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E06" w:rsidRPr="00250338" w:rsidRDefault="00D01E06" w:rsidP="00D01E06">
      <w:pPr>
        <w:pStyle w:val="a3"/>
        <w:jc w:val="center"/>
        <w:rPr>
          <w:rFonts w:ascii="NI7SEG" w:hAnsi="NI7SEG"/>
          <w:b/>
          <w:sz w:val="52"/>
          <w:szCs w:val="52"/>
          <w:u w:val="single"/>
          <w:lang w:eastAsia="ru-RU"/>
        </w:rPr>
      </w:pPr>
      <w:r w:rsidRPr="00250338">
        <w:rPr>
          <w:rFonts w:ascii="Times New Roman" w:hAnsi="Times New Roman" w:cs="Times New Roman"/>
          <w:b/>
          <w:sz w:val="52"/>
          <w:szCs w:val="52"/>
          <w:u w:val="single"/>
          <w:lang w:eastAsia="ru-RU"/>
        </w:rPr>
        <w:t>МЕРЫ</w:t>
      </w:r>
      <w:r w:rsidRPr="00250338">
        <w:rPr>
          <w:rFonts w:ascii="NI7SEG" w:hAnsi="NI7SEG"/>
          <w:b/>
          <w:sz w:val="52"/>
          <w:szCs w:val="52"/>
          <w:u w:val="single"/>
          <w:lang w:eastAsia="ru-RU"/>
        </w:rPr>
        <w:t xml:space="preserve"> </w:t>
      </w:r>
      <w:r w:rsidRPr="00250338">
        <w:rPr>
          <w:rFonts w:ascii="Times New Roman" w:hAnsi="Times New Roman" w:cs="Times New Roman"/>
          <w:b/>
          <w:sz w:val="52"/>
          <w:szCs w:val="52"/>
          <w:u w:val="single"/>
          <w:lang w:eastAsia="ru-RU"/>
        </w:rPr>
        <w:t>ПОДДЕРЖКИ</w:t>
      </w:r>
      <w:r w:rsidRPr="00250338">
        <w:rPr>
          <w:rFonts w:ascii="NI7SEG" w:hAnsi="NI7SEG"/>
          <w:b/>
          <w:sz w:val="52"/>
          <w:szCs w:val="52"/>
          <w:u w:val="single"/>
          <w:lang w:eastAsia="ru-RU"/>
        </w:rPr>
        <w:t xml:space="preserve"> </w:t>
      </w:r>
      <w:r w:rsidRPr="00250338">
        <w:rPr>
          <w:rFonts w:ascii="Times New Roman" w:hAnsi="Times New Roman" w:cs="Times New Roman"/>
          <w:b/>
          <w:sz w:val="52"/>
          <w:szCs w:val="52"/>
          <w:u w:val="single"/>
          <w:lang w:eastAsia="ru-RU"/>
        </w:rPr>
        <w:t>БИЗНЕСА</w:t>
      </w:r>
      <w:r w:rsidRPr="00250338">
        <w:rPr>
          <w:rFonts w:ascii="NI7SEG" w:hAnsi="NI7SEG"/>
          <w:b/>
          <w:sz w:val="52"/>
          <w:szCs w:val="52"/>
          <w:u w:val="single"/>
          <w:lang w:eastAsia="ru-RU"/>
        </w:rPr>
        <w:t xml:space="preserve"> </w:t>
      </w:r>
      <w:r w:rsidRPr="00250338">
        <w:rPr>
          <w:rFonts w:ascii="Times New Roman" w:hAnsi="Times New Roman" w:cs="Times New Roman"/>
          <w:b/>
          <w:sz w:val="52"/>
          <w:szCs w:val="52"/>
          <w:u w:val="single"/>
          <w:lang w:eastAsia="ru-RU"/>
        </w:rPr>
        <w:t>И</w:t>
      </w:r>
      <w:r w:rsidRPr="00250338">
        <w:rPr>
          <w:rFonts w:ascii="NI7SEG" w:hAnsi="NI7SEG"/>
          <w:b/>
          <w:sz w:val="52"/>
          <w:szCs w:val="52"/>
          <w:u w:val="single"/>
          <w:lang w:eastAsia="ru-RU"/>
        </w:rPr>
        <w:t xml:space="preserve"> </w:t>
      </w:r>
      <w:r w:rsidRPr="00250338">
        <w:rPr>
          <w:rFonts w:ascii="Times New Roman" w:hAnsi="Times New Roman" w:cs="Times New Roman"/>
          <w:b/>
          <w:sz w:val="52"/>
          <w:szCs w:val="52"/>
          <w:u w:val="single"/>
          <w:lang w:eastAsia="ru-RU"/>
        </w:rPr>
        <w:t>ГРАЖДАН</w:t>
      </w:r>
      <w:r w:rsidRPr="00250338">
        <w:rPr>
          <w:rFonts w:ascii="NI7SEG" w:hAnsi="NI7SEG"/>
          <w:b/>
          <w:sz w:val="52"/>
          <w:szCs w:val="52"/>
          <w:u w:val="single"/>
          <w:lang w:eastAsia="ru-RU"/>
        </w:rPr>
        <w:t xml:space="preserve"> </w:t>
      </w:r>
      <w:r w:rsidRPr="00250338">
        <w:rPr>
          <w:rFonts w:ascii="Times New Roman" w:hAnsi="Times New Roman" w:cs="Times New Roman"/>
          <w:b/>
          <w:sz w:val="52"/>
          <w:szCs w:val="52"/>
          <w:u w:val="single"/>
          <w:lang w:eastAsia="ru-RU"/>
        </w:rPr>
        <w:t>С</w:t>
      </w:r>
      <w:r w:rsidRPr="00250338">
        <w:rPr>
          <w:rFonts w:ascii="NI7SEG" w:hAnsi="NI7SEG"/>
          <w:b/>
          <w:sz w:val="52"/>
          <w:szCs w:val="52"/>
          <w:u w:val="single"/>
          <w:lang w:eastAsia="ru-RU"/>
        </w:rPr>
        <w:t xml:space="preserve"> 01.03.2022</w:t>
      </w:r>
    </w:p>
    <w:p w:rsidR="00D01E06" w:rsidRPr="00D01E06" w:rsidRDefault="00D01E06" w:rsidP="00D01E06">
      <w:pPr>
        <w:spacing w:after="0" w:line="432"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С конца февраля 2022 года многими странами были введены новые пакеты финансовых и экономических санкций против России. В таблице ниже изложены новые меры поддержки российского бизнеса и граждан РФ, которые вводятся (материал постоянно актуализируется).</w:t>
      </w:r>
    </w:p>
    <w:p w:rsidR="00D01E06" w:rsidRPr="00D01E06" w:rsidRDefault="00D01E06" w:rsidP="00D01E06">
      <w:pPr>
        <w:spacing w:line="432"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Использованы материалы: </w:t>
      </w:r>
      <w:hyperlink r:id="rId7" w:tgtFrame="_blank" w:history="1">
        <w:r w:rsidRPr="00D01E06">
          <w:rPr>
            <w:rFonts w:ascii="Times New Roman" w:eastAsia="Times New Roman" w:hAnsi="Times New Roman" w:cs="Times New Roman"/>
            <w:color w:val="0000FF"/>
            <w:sz w:val="27"/>
            <w:szCs w:val="27"/>
            <w:bdr w:val="none" w:sz="0" w:space="0" w:color="auto" w:frame="1"/>
            <w:lang w:eastAsia="ru-RU"/>
          </w:rPr>
          <w:t>сайт Правительства РФ</w:t>
        </w:r>
      </w:hyperlink>
      <w:r w:rsidRPr="00D01E06">
        <w:rPr>
          <w:rFonts w:ascii="Times New Roman" w:eastAsia="Times New Roman" w:hAnsi="Times New Roman" w:cs="Times New Roman"/>
          <w:sz w:val="27"/>
          <w:szCs w:val="27"/>
          <w:lang w:eastAsia="ru-RU"/>
        </w:rPr>
        <w:t>, </w:t>
      </w:r>
      <w:hyperlink r:id="rId8" w:tgtFrame="_blank" w:history="1">
        <w:r w:rsidRPr="00D01E06">
          <w:rPr>
            <w:rFonts w:ascii="Times New Roman" w:eastAsia="Times New Roman" w:hAnsi="Times New Roman" w:cs="Times New Roman"/>
            <w:color w:val="0000FF"/>
            <w:sz w:val="27"/>
            <w:szCs w:val="27"/>
            <w:bdr w:val="none" w:sz="0" w:space="0" w:color="auto" w:frame="1"/>
            <w:lang w:eastAsia="ru-RU"/>
          </w:rPr>
          <w:t>Госдумы</w:t>
        </w:r>
      </w:hyperlink>
      <w:r w:rsidRPr="00D01E06">
        <w:rPr>
          <w:rFonts w:ascii="Times New Roman" w:eastAsia="Times New Roman" w:hAnsi="Times New Roman" w:cs="Times New Roman"/>
          <w:sz w:val="27"/>
          <w:szCs w:val="27"/>
          <w:lang w:eastAsia="ru-RU"/>
        </w:rPr>
        <w:t> и др.</w:t>
      </w:r>
      <w:bookmarkStart w:id="0" w:name="_GoBack"/>
      <w:bookmarkEnd w:id="0"/>
    </w:p>
    <w:p w:rsidR="00D01E06" w:rsidRPr="00D01E06" w:rsidRDefault="00D01E06" w:rsidP="00D01E06">
      <w:pPr>
        <w:spacing w:after="0" w:line="240" w:lineRule="auto"/>
        <w:rPr>
          <w:rFonts w:ascii="Times New Roman" w:eastAsia="Times New Roman" w:hAnsi="Times New Roman" w:cs="Times New Roman"/>
          <w:sz w:val="24"/>
          <w:szCs w:val="24"/>
          <w:lang w:eastAsia="ru-RU"/>
        </w:rPr>
      </w:pPr>
    </w:p>
    <w:p w:rsidR="00D01E06" w:rsidRPr="00D01E06" w:rsidRDefault="00D01E06" w:rsidP="00D01E06">
      <w:pPr>
        <w:shd w:val="clear" w:color="auto" w:fill="FFFFFF"/>
        <w:spacing w:after="0" w:line="240" w:lineRule="auto"/>
        <w:jc w:val="center"/>
        <w:rPr>
          <w:rFonts w:ascii="Arial" w:eastAsia="Times New Roman" w:hAnsi="Arial" w:cs="Arial"/>
          <w:b/>
          <w:sz w:val="44"/>
          <w:szCs w:val="44"/>
          <w:u w:val="single"/>
          <w:lang w:eastAsia="ru-RU"/>
        </w:rPr>
      </w:pPr>
      <w:r w:rsidRPr="00D01E06">
        <w:rPr>
          <w:rFonts w:ascii="Arial" w:eastAsia="Times New Roman" w:hAnsi="Arial" w:cs="Arial"/>
          <w:b/>
          <w:caps/>
          <w:color w:val="1E1E1E"/>
          <w:sz w:val="44"/>
          <w:szCs w:val="44"/>
          <w:u w:val="single"/>
          <w:bdr w:val="none" w:sz="0" w:space="0" w:color="auto" w:frame="1"/>
          <w:lang w:eastAsia="ru-RU"/>
        </w:rPr>
        <w:t>НОВЫЕ МЕРЫ ПОДДЕРЖКИ ИЗ-ЗА САНКЦИЙ 2022</w:t>
      </w:r>
    </w:p>
    <w:p w:rsidR="00D01E06" w:rsidRPr="00D01E06" w:rsidRDefault="00D01E06" w:rsidP="00D01E06">
      <w:pPr>
        <w:numPr>
          <w:ilvl w:val="0"/>
          <w:numId w:val="1"/>
        </w:numPr>
        <w:shd w:val="clear" w:color="auto" w:fill="FFFFFF"/>
        <w:spacing w:after="0" w:line="240" w:lineRule="auto"/>
        <w:ind w:left="0" w:right="-150"/>
        <w:rPr>
          <w:rFonts w:ascii="Times New Roman" w:eastAsia="Times New Roman" w:hAnsi="Times New Roman" w:cs="Times New Roman"/>
          <w:sz w:val="24"/>
          <w:szCs w:val="24"/>
          <w:lang w:eastAsia="ru-RU"/>
        </w:rPr>
      </w:pPr>
      <w:hyperlink r:id="rId9" w:history="1">
        <w:r w:rsidRPr="00D01E06">
          <w:rPr>
            <w:rFonts w:ascii="Times New Roman" w:eastAsia="Times New Roman" w:hAnsi="Times New Roman" w:cs="Times New Roman"/>
            <w:color w:val="818181"/>
            <w:sz w:val="27"/>
            <w:szCs w:val="27"/>
            <w:lang w:eastAsia="ru-RU"/>
          </w:rPr>
          <w:t>Проверки бизнеса</w:t>
        </w:r>
      </w:hyperlink>
    </w:p>
    <w:p w:rsidR="00D01E06" w:rsidRPr="00D01E06" w:rsidRDefault="00D01E06" w:rsidP="00D01E06">
      <w:pPr>
        <w:numPr>
          <w:ilvl w:val="0"/>
          <w:numId w:val="1"/>
        </w:numPr>
        <w:shd w:val="clear" w:color="auto" w:fill="FFFFFF"/>
        <w:spacing w:after="0" w:line="240" w:lineRule="auto"/>
        <w:ind w:left="0" w:right="-150"/>
        <w:rPr>
          <w:rFonts w:ascii="Times New Roman" w:eastAsia="Times New Roman" w:hAnsi="Times New Roman" w:cs="Times New Roman"/>
          <w:sz w:val="24"/>
          <w:szCs w:val="24"/>
          <w:lang w:eastAsia="ru-RU"/>
        </w:rPr>
      </w:pPr>
      <w:hyperlink r:id="rId10" w:history="1">
        <w:r w:rsidRPr="00D01E06">
          <w:rPr>
            <w:rFonts w:ascii="Times New Roman" w:eastAsia="Times New Roman" w:hAnsi="Times New Roman" w:cs="Times New Roman"/>
            <w:color w:val="8D30FF"/>
            <w:sz w:val="27"/>
            <w:szCs w:val="27"/>
            <w:bdr w:val="single" w:sz="6" w:space="3" w:color="8D30FF" w:frame="1"/>
            <w:lang w:eastAsia="ru-RU"/>
          </w:rPr>
          <w:t>Изменения по налогам</w:t>
        </w:r>
      </w:hyperlink>
    </w:p>
    <w:p w:rsidR="00D01E06" w:rsidRPr="00D01E06" w:rsidRDefault="00D01E06" w:rsidP="00D01E06">
      <w:pPr>
        <w:numPr>
          <w:ilvl w:val="0"/>
          <w:numId w:val="1"/>
        </w:numPr>
        <w:shd w:val="clear" w:color="auto" w:fill="FFFFFF"/>
        <w:spacing w:after="0" w:line="240" w:lineRule="auto"/>
        <w:ind w:left="0" w:right="-150"/>
        <w:rPr>
          <w:rFonts w:ascii="Times New Roman" w:eastAsia="Times New Roman" w:hAnsi="Times New Roman" w:cs="Times New Roman"/>
          <w:sz w:val="24"/>
          <w:szCs w:val="24"/>
          <w:lang w:eastAsia="ru-RU"/>
        </w:rPr>
      </w:pPr>
      <w:hyperlink r:id="rId11" w:history="1">
        <w:r w:rsidRPr="00D01E06">
          <w:rPr>
            <w:rFonts w:ascii="Times New Roman" w:eastAsia="Times New Roman" w:hAnsi="Times New Roman" w:cs="Times New Roman"/>
            <w:color w:val="818181"/>
            <w:sz w:val="27"/>
            <w:szCs w:val="27"/>
            <w:lang w:eastAsia="ru-RU"/>
          </w:rPr>
          <w:t>Отмена НДС на драгметаллы</w:t>
        </w:r>
      </w:hyperlink>
    </w:p>
    <w:p w:rsidR="00D01E06" w:rsidRPr="00D01E06" w:rsidRDefault="00D01E06" w:rsidP="00D01E06">
      <w:pPr>
        <w:numPr>
          <w:ilvl w:val="0"/>
          <w:numId w:val="1"/>
        </w:numPr>
        <w:shd w:val="clear" w:color="auto" w:fill="FFFFFF"/>
        <w:spacing w:after="0" w:line="240" w:lineRule="auto"/>
        <w:ind w:left="0" w:right="-150"/>
        <w:rPr>
          <w:rFonts w:ascii="Times New Roman" w:eastAsia="Times New Roman" w:hAnsi="Times New Roman" w:cs="Times New Roman"/>
          <w:sz w:val="24"/>
          <w:szCs w:val="24"/>
          <w:lang w:eastAsia="ru-RU"/>
        </w:rPr>
      </w:pPr>
      <w:hyperlink r:id="rId12" w:history="1">
        <w:r w:rsidRPr="00D01E06">
          <w:rPr>
            <w:rFonts w:ascii="Times New Roman" w:eastAsia="Times New Roman" w:hAnsi="Times New Roman" w:cs="Times New Roman"/>
            <w:color w:val="818181"/>
            <w:sz w:val="27"/>
            <w:szCs w:val="27"/>
            <w:lang w:eastAsia="ru-RU"/>
          </w:rPr>
          <w:t>Система быстрых платежей (СБП)</w:t>
        </w:r>
      </w:hyperlink>
    </w:p>
    <w:p w:rsidR="00D01E06" w:rsidRPr="00D01E06" w:rsidRDefault="00D01E06" w:rsidP="00D01E06">
      <w:pPr>
        <w:numPr>
          <w:ilvl w:val="0"/>
          <w:numId w:val="1"/>
        </w:numPr>
        <w:shd w:val="clear" w:color="auto" w:fill="FFFFFF"/>
        <w:spacing w:after="0" w:line="240" w:lineRule="auto"/>
        <w:ind w:left="0" w:right="-150"/>
        <w:rPr>
          <w:rFonts w:ascii="Times New Roman" w:eastAsia="Times New Roman" w:hAnsi="Times New Roman" w:cs="Times New Roman"/>
          <w:sz w:val="24"/>
          <w:szCs w:val="24"/>
          <w:lang w:eastAsia="ru-RU"/>
        </w:rPr>
      </w:pPr>
      <w:hyperlink r:id="rId13" w:history="1">
        <w:r w:rsidRPr="00D01E06">
          <w:rPr>
            <w:rFonts w:ascii="Times New Roman" w:eastAsia="Times New Roman" w:hAnsi="Times New Roman" w:cs="Times New Roman"/>
            <w:color w:val="818181"/>
            <w:sz w:val="27"/>
            <w:szCs w:val="27"/>
            <w:lang w:eastAsia="ru-RU"/>
          </w:rPr>
          <w:t>Меры поддержки от ЦБ</w:t>
        </w:r>
      </w:hyperlink>
    </w:p>
    <w:p w:rsidR="00D01E06" w:rsidRPr="00D01E06" w:rsidRDefault="00D01E06" w:rsidP="00D01E06">
      <w:pPr>
        <w:numPr>
          <w:ilvl w:val="0"/>
          <w:numId w:val="1"/>
        </w:numPr>
        <w:shd w:val="clear" w:color="auto" w:fill="FFFFFF"/>
        <w:spacing w:after="0" w:line="240" w:lineRule="auto"/>
        <w:ind w:left="0" w:right="-150"/>
        <w:rPr>
          <w:rFonts w:ascii="Times New Roman" w:eastAsia="Times New Roman" w:hAnsi="Times New Roman" w:cs="Times New Roman"/>
          <w:sz w:val="24"/>
          <w:szCs w:val="24"/>
          <w:lang w:eastAsia="ru-RU"/>
        </w:rPr>
      </w:pPr>
      <w:hyperlink r:id="rId14" w:history="1">
        <w:r w:rsidRPr="00D01E06">
          <w:rPr>
            <w:rFonts w:ascii="Times New Roman" w:eastAsia="Times New Roman" w:hAnsi="Times New Roman" w:cs="Times New Roman"/>
            <w:color w:val="818181"/>
            <w:sz w:val="27"/>
            <w:szCs w:val="27"/>
            <w:lang w:eastAsia="ru-RU"/>
          </w:rPr>
          <w:t>IT-компании</w:t>
        </w:r>
      </w:hyperlink>
    </w:p>
    <w:p w:rsidR="00D01E06" w:rsidRPr="00D01E06" w:rsidRDefault="00D01E06" w:rsidP="00D01E06">
      <w:pPr>
        <w:numPr>
          <w:ilvl w:val="0"/>
          <w:numId w:val="1"/>
        </w:numPr>
        <w:shd w:val="clear" w:color="auto" w:fill="FFFFFF"/>
        <w:spacing w:after="0" w:line="240" w:lineRule="auto"/>
        <w:ind w:left="0" w:right="-150"/>
        <w:rPr>
          <w:rFonts w:ascii="Times New Roman" w:eastAsia="Times New Roman" w:hAnsi="Times New Roman" w:cs="Times New Roman"/>
          <w:sz w:val="24"/>
          <w:szCs w:val="24"/>
          <w:lang w:eastAsia="ru-RU"/>
        </w:rPr>
      </w:pPr>
      <w:hyperlink r:id="rId15" w:history="1">
        <w:r w:rsidRPr="00D01E06">
          <w:rPr>
            <w:rFonts w:ascii="Times New Roman" w:eastAsia="Times New Roman" w:hAnsi="Times New Roman" w:cs="Times New Roman"/>
            <w:color w:val="818181"/>
            <w:sz w:val="27"/>
            <w:szCs w:val="27"/>
            <w:lang w:eastAsia="ru-RU"/>
          </w:rPr>
          <w:t>Российские производители мобильных приложений</w:t>
        </w:r>
      </w:hyperlink>
    </w:p>
    <w:p w:rsidR="00D01E06" w:rsidRPr="00D01E06" w:rsidRDefault="00D01E06" w:rsidP="00D01E06">
      <w:pPr>
        <w:numPr>
          <w:ilvl w:val="0"/>
          <w:numId w:val="1"/>
        </w:numPr>
        <w:shd w:val="clear" w:color="auto" w:fill="FFFFFF"/>
        <w:spacing w:after="0" w:line="240" w:lineRule="auto"/>
        <w:ind w:left="0" w:right="-150"/>
        <w:rPr>
          <w:rFonts w:ascii="Times New Roman" w:eastAsia="Times New Roman" w:hAnsi="Times New Roman" w:cs="Times New Roman"/>
          <w:sz w:val="24"/>
          <w:szCs w:val="24"/>
          <w:lang w:eastAsia="ru-RU"/>
        </w:rPr>
      </w:pPr>
      <w:hyperlink r:id="rId16" w:history="1">
        <w:r w:rsidRPr="00D01E06">
          <w:rPr>
            <w:rFonts w:ascii="Times New Roman" w:eastAsia="Times New Roman" w:hAnsi="Times New Roman" w:cs="Times New Roman"/>
            <w:color w:val="818181"/>
            <w:sz w:val="27"/>
            <w:szCs w:val="27"/>
            <w:lang w:eastAsia="ru-RU"/>
          </w:rPr>
          <w:t xml:space="preserve">Лекарства и </w:t>
        </w:r>
        <w:proofErr w:type="spellStart"/>
        <w:r w:rsidRPr="00D01E06">
          <w:rPr>
            <w:rFonts w:ascii="Times New Roman" w:eastAsia="Times New Roman" w:hAnsi="Times New Roman" w:cs="Times New Roman"/>
            <w:color w:val="818181"/>
            <w:sz w:val="27"/>
            <w:szCs w:val="27"/>
            <w:lang w:eastAsia="ru-RU"/>
          </w:rPr>
          <w:t>медизделия</w:t>
        </w:r>
        <w:proofErr w:type="spellEnd"/>
      </w:hyperlink>
    </w:p>
    <w:p w:rsidR="00D01E06" w:rsidRPr="00D01E06" w:rsidRDefault="00D01E06" w:rsidP="00D01E06">
      <w:pPr>
        <w:numPr>
          <w:ilvl w:val="0"/>
          <w:numId w:val="1"/>
        </w:numPr>
        <w:shd w:val="clear" w:color="auto" w:fill="FFFFFF"/>
        <w:spacing w:after="0" w:line="240" w:lineRule="auto"/>
        <w:ind w:left="0" w:right="-150"/>
        <w:rPr>
          <w:rFonts w:ascii="Times New Roman" w:eastAsia="Times New Roman" w:hAnsi="Times New Roman" w:cs="Times New Roman"/>
          <w:sz w:val="24"/>
          <w:szCs w:val="24"/>
          <w:lang w:eastAsia="ru-RU"/>
        </w:rPr>
      </w:pPr>
      <w:hyperlink r:id="rId17" w:history="1">
        <w:r w:rsidRPr="00D01E06">
          <w:rPr>
            <w:rFonts w:ascii="Times New Roman" w:eastAsia="Times New Roman" w:hAnsi="Times New Roman" w:cs="Times New Roman"/>
            <w:color w:val="818181"/>
            <w:sz w:val="27"/>
            <w:szCs w:val="27"/>
            <w:lang w:eastAsia="ru-RU"/>
          </w:rPr>
          <w:t>Льготные кредиты</w:t>
        </w:r>
      </w:hyperlink>
    </w:p>
    <w:p w:rsidR="00D01E06" w:rsidRPr="00D01E06" w:rsidRDefault="00D01E06" w:rsidP="00D01E06">
      <w:pPr>
        <w:numPr>
          <w:ilvl w:val="0"/>
          <w:numId w:val="1"/>
        </w:numPr>
        <w:shd w:val="clear" w:color="auto" w:fill="FFFFFF"/>
        <w:spacing w:after="0" w:line="240" w:lineRule="auto"/>
        <w:ind w:left="0" w:right="-150"/>
        <w:rPr>
          <w:rFonts w:ascii="Times New Roman" w:eastAsia="Times New Roman" w:hAnsi="Times New Roman" w:cs="Times New Roman"/>
          <w:sz w:val="24"/>
          <w:szCs w:val="24"/>
          <w:lang w:eastAsia="ru-RU"/>
        </w:rPr>
      </w:pPr>
      <w:hyperlink r:id="rId18" w:history="1">
        <w:r w:rsidRPr="00D01E06">
          <w:rPr>
            <w:rFonts w:ascii="Times New Roman" w:eastAsia="Times New Roman" w:hAnsi="Times New Roman" w:cs="Times New Roman"/>
            <w:color w:val="818181"/>
            <w:sz w:val="27"/>
            <w:szCs w:val="27"/>
            <w:lang w:eastAsia="ru-RU"/>
          </w:rPr>
          <w:t xml:space="preserve">Создание </w:t>
        </w:r>
        <w:proofErr w:type="gramStart"/>
        <w:r w:rsidRPr="00D01E06">
          <w:rPr>
            <w:rFonts w:ascii="Times New Roman" w:eastAsia="Times New Roman" w:hAnsi="Times New Roman" w:cs="Times New Roman"/>
            <w:color w:val="818181"/>
            <w:sz w:val="27"/>
            <w:szCs w:val="27"/>
            <w:lang w:eastAsia="ru-RU"/>
          </w:rPr>
          <w:t>отечественного</w:t>
        </w:r>
        <w:proofErr w:type="gramEnd"/>
        <w:r w:rsidRPr="00D01E06">
          <w:rPr>
            <w:rFonts w:ascii="Times New Roman" w:eastAsia="Times New Roman" w:hAnsi="Times New Roman" w:cs="Times New Roman"/>
            <w:color w:val="818181"/>
            <w:sz w:val="27"/>
            <w:szCs w:val="27"/>
            <w:lang w:eastAsia="ru-RU"/>
          </w:rPr>
          <w:t xml:space="preserve"> ПО</w:t>
        </w:r>
      </w:hyperlink>
    </w:p>
    <w:p w:rsidR="00D01E06" w:rsidRPr="00D01E06" w:rsidRDefault="00D01E06" w:rsidP="00D01E06">
      <w:pPr>
        <w:numPr>
          <w:ilvl w:val="0"/>
          <w:numId w:val="1"/>
        </w:numPr>
        <w:shd w:val="clear" w:color="auto" w:fill="FFFFFF"/>
        <w:spacing w:after="0" w:line="240" w:lineRule="auto"/>
        <w:ind w:left="0" w:right="-150"/>
        <w:rPr>
          <w:rFonts w:ascii="Times New Roman" w:eastAsia="Times New Roman" w:hAnsi="Times New Roman" w:cs="Times New Roman"/>
          <w:sz w:val="24"/>
          <w:szCs w:val="24"/>
          <w:lang w:eastAsia="ru-RU"/>
        </w:rPr>
      </w:pPr>
      <w:hyperlink r:id="rId19" w:history="1">
        <w:r w:rsidRPr="00D01E06">
          <w:rPr>
            <w:rFonts w:ascii="Times New Roman" w:eastAsia="Times New Roman" w:hAnsi="Times New Roman" w:cs="Times New Roman"/>
            <w:color w:val="818181"/>
            <w:sz w:val="27"/>
            <w:szCs w:val="27"/>
            <w:lang w:eastAsia="ru-RU"/>
          </w:rPr>
          <w:t>Защита активов</w:t>
        </w:r>
      </w:hyperlink>
    </w:p>
    <w:p w:rsidR="00D01E06" w:rsidRPr="00D01E06" w:rsidRDefault="00D01E06" w:rsidP="00D01E06">
      <w:pPr>
        <w:numPr>
          <w:ilvl w:val="0"/>
          <w:numId w:val="1"/>
        </w:numPr>
        <w:shd w:val="clear" w:color="auto" w:fill="FFFFFF"/>
        <w:spacing w:after="0" w:line="240" w:lineRule="auto"/>
        <w:ind w:left="0" w:right="-150"/>
        <w:rPr>
          <w:rFonts w:ascii="Times New Roman" w:eastAsia="Times New Roman" w:hAnsi="Times New Roman" w:cs="Times New Roman"/>
          <w:sz w:val="24"/>
          <w:szCs w:val="24"/>
          <w:lang w:eastAsia="ru-RU"/>
        </w:rPr>
      </w:pPr>
      <w:hyperlink r:id="rId20" w:history="1">
        <w:r w:rsidRPr="00D01E06">
          <w:rPr>
            <w:rFonts w:ascii="Times New Roman" w:eastAsia="Times New Roman" w:hAnsi="Times New Roman" w:cs="Times New Roman"/>
            <w:color w:val="818181"/>
            <w:sz w:val="27"/>
            <w:szCs w:val="27"/>
            <w:lang w:eastAsia="ru-RU"/>
          </w:rPr>
          <w:t>Амнистия капиталов-2022</w:t>
        </w:r>
      </w:hyperlink>
    </w:p>
    <w:p w:rsidR="00D01E06" w:rsidRPr="00D01E06" w:rsidRDefault="00D01E06" w:rsidP="00D01E06">
      <w:pPr>
        <w:numPr>
          <w:ilvl w:val="0"/>
          <w:numId w:val="1"/>
        </w:numPr>
        <w:shd w:val="clear" w:color="auto" w:fill="FFFFFF"/>
        <w:spacing w:after="0" w:line="240" w:lineRule="auto"/>
        <w:ind w:left="0" w:right="-150"/>
        <w:rPr>
          <w:rFonts w:ascii="Times New Roman" w:eastAsia="Times New Roman" w:hAnsi="Times New Roman" w:cs="Times New Roman"/>
          <w:sz w:val="24"/>
          <w:szCs w:val="24"/>
          <w:lang w:eastAsia="ru-RU"/>
        </w:rPr>
      </w:pPr>
      <w:hyperlink r:id="rId21" w:history="1">
        <w:r w:rsidRPr="00D01E06">
          <w:rPr>
            <w:rFonts w:ascii="Times New Roman" w:eastAsia="Times New Roman" w:hAnsi="Times New Roman" w:cs="Times New Roman"/>
            <w:color w:val="818181"/>
            <w:sz w:val="27"/>
            <w:szCs w:val="27"/>
            <w:lang w:eastAsia="ru-RU"/>
          </w:rPr>
          <w:t>Инвестиционные проекты</w:t>
        </w:r>
      </w:hyperlink>
    </w:p>
    <w:p w:rsidR="00D01E06" w:rsidRPr="00D01E06" w:rsidRDefault="00D01E06" w:rsidP="00D01E06">
      <w:pPr>
        <w:numPr>
          <w:ilvl w:val="0"/>
          <w:numId w:val="1"/>
        </w:numPr>
        <w:shd w:val="clear" w:color="auto" w:fill="FFFFFF"/>
        <w:spacing w:after="0" w:line="240" w:lineRule="auto"/>
        <w:ind w:left="0" w:right="-150"/>
        <w:rPr>
          <w:rFonts w:ascii="Times New Roman" w:eastAsia="Times New Roman" w:hAnsi="Times New Roman" w:cs="Times New Roman"/>
          <w:sz w:val="24"/>
          <w:szCs w:val="24"/>
          <w:lang w:eastAsia="ru-RU"/>
        </w:rPr>
      </w:pPr>
      <w:hyperlink r:id="rId22" w:history="1">
        <w:r w:rsidRPr="00D01E06">
          <w:rPr>
            <w:rFonts w:ascii="Times New Roman" w:eastAsia="Times New Roman" w:hAnsi="Times New Roman" w:cs="Times New Roman"/>
            <w:color w:val="818181"/>
            <w:sz w:val="27"/>
            <w:szCs w:val="27"/>
            <w:lang w:eastAsia="ru-RU"/>
          </w:rPr>
          <w:t>Концессии</w:t>
        </w:r>
      </w:hyperlink>
    </w:p>
    <w:p w:rsidR="00D01E06" w:rsidRPr="00D01E06" w:rsidRDefault="00D01E06" w:rsidP="00D01E06">
      <w:pPr>
        <w:numPr>
          <w:ilvl w:val="0"/>
          <w:numId w:val="1"/>
        </w:numPr>
        <w:shd w:val="clear" w:color="auto" w:fill="FFFFFF"/>
        <w:spacing w:after="0" w:line="240" w:lineRule="auto"/>
        <w:ind w:left="0" w:right="-150"/>
        <w:rPr>
          <w:rFonts w:ascii="Times New Roman" w:eastAsia="Times New Roman" w:hAnsi="Times New Roman" w:cs="Times New Roman"/>
          <w:sz w:val="24"/>
          <w:szCs w:val="24"/>
          <w:lang w:eastAsia="ru-RU"/>
        </w:rPr>
      </w:pPr>
      <w:hyperlink r:id="rId23" w:history="1">
        <w:r w:rsidRPr="00D01E06">
          <w:rPr>
            <w:rFonts w:ascii="Times New Roman" w:eastAsia="Times New Roman" w:hAnsi="Times New Roman" w:cs="Times New Roman"/>
            <w:color w:val="818181"/>
            <w:sz w:val="27"/>
            <w:szCs w:val="27"/>
            <w:lang w:eastAsia="ru-RU"/>
          </w:rPr>
          <w:t>Сельхозпроизводители</w:t>
        </w:r>
      </w:hyperlink>
    </w:p>
    <w:p w:rsidR="00D01E06" w:rsidRPr="00D01E06" w:rsidRDefault="00D01E06" w:rsidP="00D01E06">
      <w:pPr>
        <w:numPr>
          <w:ilvl w:val="0"/>
          <w:numId w:val="1"/>
        </w:numPr>
        <w:shd w:val="clear" w:color="auto" w:fill="FFFFFF"/>
        <w:spacing w:after="0" w:line="240" w:lineRule="auto"/>
        <w:ind w:left="0" w:right="-150"/>
        <w:rPr>
          <w:rFonts w:ascii="Times New Roman" w:eastAsia="Times New Roman" w:hAnsi="Times New Roman" w:cs="Times New Roman"/>
          <w:sz w:val="24"/>
          <w:szCs w:val="24"/>
          <w:lang w:eastAsia="ru-RU"/>
        </w:rPr>
      </w:pPr>
      <w:hyperlink r:id="rId24" w:history="1">
        <w:r w:rsidRPr="00D01E06">
          <w:rPr>
            <w:rFonts w:ascii="Times New Roman" w:eastAsia="Times New Roman" w:hAnsi="Times New Roman" w:cs="Times New Roman"/>
            <w:color w:val="818181"/>
            <w:sz w:val="27"/>
            <w:szCs w:val="27"/>
            <w:lang w:eastAsia="ru-RU"/>
          </w:rPr>
          <w:t>Валютные операции</w:t>
        </w:r>
      </w:hyperlink>
    </w:p>
    <w:p w:rsidR="00D01E06" w:rsidRPr="00D01E06" w:rsidRDefault="00D01E06" w:rsidP="00D01E06">
      <w:pPr>
        <w:numPr>
          <w:ilvl w:val="0"/>
          <w:numId w:val="1"/>
        </w:numPr>
        <w:shd w:val="clear" w:color="auto" w:fill="FFFFFF"/>
        <w:spacing w:after="0" w:line="240" w:lineRule="auto"/>
        <w:ind w:left="0" w:right="-150"/>
        <w:rPr>
          <w:rFonts w:ascii="Times New Roman" w:eastAsia="Times New Roman" w:hAnsi="Times New Roman" w:cs="Times New Roman"/>
          <w:sz w:val="24"/>
          <w:szCs w:val="24"/>
          <w:lang w:eastAsia="ru-RU"/>
        </w:rPr>
      </w:pPr>
      <w:hyperlink r:id="rId25" w:history="1">
        <w:r w:rsidRPr="00D01E06">
          <w:rPr>
            <w:rFonts w:ascii="Times New Roman" w:eastAsia="Times New Roman" w:hAnsi="Times New Roman" w:cs="Times New Roman"/>
            <w:color w:val="818181"/>
            <w:sz w:val="27"/>
            <w:szCs w:val="27"/>
            <w:lang w:eastAsia="ru-RU"/>
          </w:rPr>
          <w:t>Возбуждение дел по налоговым преступлениям</w:t>
        </w:r>
      </w:hyperlink>
    </w:p>
    <w:p w:rsidR="00D01E06" w:rsidRPr="00D01E06" w:rsidRDefault="00D01E06" w:rsidP="00D01E06">
      <w:pPr>
        <w:numPr>
          <w:ilvl w:val="0"/>
          <w:numId w:val="1"/>
        </w:numPr>
        <w:shd w:val="clear" w:color="auto" w:fill="FFFFFF"/>
        <w:spacing w:after="0" w:line="240" w:lineRule="auto"/>
        <w:ind w:left="0" w:right="-150"/>
        <w:rPr>
          <w:rFonts w:ascii="Times New Roman" w:eastAsia="Times New Roman" w:hAnsi="Times New Roman" w:cs="Times New Roman"/>
          <w:sz w:val="24"/>
          <w:szCs w:val="24"/>
          <w:lang w:eastAsia="ru-RU"/>
        </w:rPr>
      </w:pPr>
      <w:hyperlink r:id="rId26" w:history="1">
        <w:r w:rsidRPr="00D01E06">
          <w:rPr>
            <w:rFonts w:ascii="Times New Roman" w:eastAsia="Times New Roman" w:hAnsi="Times New Roman" w:cs="Times New Roman"/>
            <w:color w:val="818181"/>
            <w:sz w:val="27"/>
            <w:szCs w:val="27"/>
            <w:lang w:eastAsia="ru-RU"/>
          </w:rPr>
          <w:t>Кредитные каникулы-2022</w:t>
        </w:r>
      </w:hyperlink>
    </w:p>
    <w:p w:rsidR="00D01E06" w:rsidRPr="00D01E06" w:rsidRDefault="00D01E06" w:rsidP="00D01E06">
      <w:pPr>
        <w:numPr>
          <w:ilvl w:val="0"/>
          <w:numId w:val="1"/>
        </w:numPr>
        <w:shd w:val="clear" w:color="auto" w:fill="FFFFFF"/>
        <w:spacing w:after="0" w:line="240" w:lineRule="auto"/>
        <w:ind w:left="0" w:right="-150"/>
        <w:rPr>
          <w:rFonts w:ascii="Times New Roman" w:eastAsia="Times New Roman" w:hAnsi="Times New Roman" w:cs="Times New Roman"/>
          <w:sz w:val="24"/>
          <w:szCs w:val="24"/>
          <w:lang w:eastAsia="ru-RU"/>
        </w:rPr>
      </w:pPr>
      <w:hyperlink r:id="rId27" w:history="1">
        <w:r w:rsidRPr="00D01E06">
          <w:rPr>
            <w:rFonts w:ascii="Times New Roman" w:eastAsia="Times New Roman" w:hAnsi="Times New Roman" w:cs="Times New Roman"/>
            <w:color w:val="818181"/>
            <w:sz w:val="27"/>
            <w:szCs w:val="27"/>
            <w:lang w:eastAsia="ru-RU"/>
          </w:rPr>
          <w:t>Госзакупки</w:t>
        </w:r>
      </w:hyperlink>
    </w:p>
    <w:p w:rsidR="00D01E06" w:rsidRPr="00D01E06" w:rsidRDefault="00D01E06" w:rsidP="00D01E06">
      <w:pPr>
        <w:numPr>
          <w:ilvl w:val="0"/>
          <w:numId w:val="1"/>
        </w:numPr>
        <w:shd w:val="clear" w:color="auto" w:fill="FFFFFF"/>
        <w:spacing w:after="0" w:line="240" w:lineRule="auto"/>
        <w:ind w:left="0" w:right="-150"/>
        <w:rPr>
          <w:rFonts w:ascii="Times New Roman" w:eastAsia="Times New Roman" w:hAnsi="Times New Roman" w:cs="Times New Roman"/>
          <w:sz w:val="24"/>
          <w:szCs w:val="24"/>
          <w:lang w:eastAsia="ru-RU"/>
        </w:rPr>
      </w:pPr>
      <w:hyperlink r:id="rId28" w:history="1">
        <w:r w:rsidRPr="00D01E06">
          <w:rPr>
            <w:rFonts w:ascii="Times New Roman" w:eastAsia="Times New Roman" w:hAnsi="Times New Roman" w:cs="Times New Roman"/>
            <w:color w:val="818181"/>
            <w:sz w:val="27"/>
            <w:szCs w:val="27"/>
            <w:lang w:eastAsia="ru-RU"/>
          </w:rPr>
          <w:t>Пенсии, МРОТ, прожит</w:t>
        </w:r>
        <w:proofErr w:type="gramStart"/>
        <w:r w:rsidRPr="00D01E06">
          <w:rPr>
            <w:rFonts w:ascii="Times New Roman" w:eastAsia="Times New Roman" w:hAnsi="Times New Roman" w:cs="Times New Roman"/>
            <w:color w:val="818181"/>
            <w:sz w:val="27"/>
            <w:szCs w:val="27"/>
            <w:lang w:eastAsia="ru-RU"/>
          </w:rPr>
          <w:t>.</w:t>
        </w:r>
        <w:proofErr w:type="gramEnd"/>
        <w:r w:rsidRPr="00D01E06">
          <w:rPr>
            <w:rFonts w:ascii="Times New Roman" w:eastAsia="Times New Roman" w:hAnsi="Times New Roman" w:cs="Times New Roman"/>
            <w:color w:val="818181"/>
            <w:sz w:val="27"/>
            <w:szCs w:val="27"/>
            <w:lang w:eastAsia="ru-RU"/>
          </w:rPr>
          <w:t xml:space="preserve"> </w:t>
        </w:r>
        <w:proofErr w:type="gramStart"/>
        <w:r w:rsidRPr="00D01E06">
          <w:rPr>
            <w:rFonts w:ascii="Times New Roman" w:eastAsia="Times New Roman" w:hAnsi="Times New Roman" w:cs="Times New Roman"/>
            <w:color w:val="818181"/>
            <w:sz w:val="27"/>
            <w:szCs w:val="27"/>
            <w:lang w:eastAsia="ru-RU"/>
          </w:rPr>
          <w:t>м</w:t>
        </w:r>
        <w:proofErr w:type="gramEnd"/>
        <w:r w:rsidRPr="00D01E06">
          <w:rPr>
            <w:rFonts w:ascii="Times New Roman" w:eastAsia="Times New Roman" w:hAnsi="Times New Roman" w:cs="Times New Roman"/>
            <w:color w:val="818181"/>
            <w:sz w:val="27"/>
            <w:szCs w:val="27"/>
            <w:lang w:eastAsia="ru-RU"/>
          </w:rPr>
          <w:t xml:space="preserve">инимум, выплаты, пособия и </w:t>
        </w:r>
        <w:proofErr w:type="spellStart"/>
        <w:r w:rsidRPr="00D01E06">
          <w:rPr>
            <w:rFonts w:ascii="Times New Roman" w:eastAsia="Times New Roman" w:hAnsi="Times New Roman" w:cs="Times New Roman"/>
            <w:color w:val="818181"/>
            <w:sz w:val="27"/>
            <w:szCs w:val="27"/>
            <w:lang w:eastAsia="ru-RU"/>
          </w:rPr>
          <w:t>соцподдержка</w:t>
        </w:r>
        <w:proofErr w:type="spellEnd"/>
      </w:hyperlink>
    </w:p>
    <w:p w:rsidR="00D01E06" w:rsidRPr="00D01E06" w:rsidRDefault="00D01E06" w:rsidP="00D01E06">
      <w:pPr>
        <w:numPr>
          <w:ilvl w:val="0"/>
          <w:numId w:val="1"/>
        </w:numPr>
        <w:shd w:val="clear" w:color="auto" w:fill="FFFFFF"/>
        <w:spacing w:after="0" w:line="240" w:lineRule="auto"/>
        <w:ind w:left="0" w:right="-150"/>
        <w:rPr>
          <w:rFonts w:ascii="Times New Roman" w:eastAsia="Times New Roman" w:hAnsi="Times New Roman" w:cs="Times New Roman"/>
          <w:sz w:val="24"/>
          <w:szCs w:val="24"/>
          <w:lang w:eastAsia="ru-RU"/>
        </w:rPr>
      </w:pPr>
      <w:hyperlink r:id="rId29" w:history="1">
        <w:r w:rsidRPr="00D01E06">
          <w:rPr>
            <w:rFonts w:ascii="Times New Roman" w:eastAsia="Times New Roman" w:hAnsi="Times New Roman" w:cs="Times New Roman"/>
            <w:color w:val="818181"/>
            <w:sz w:val="27"/>
            <w:szCs w:val="27"/>
            <w:lang w:eastAsia="ru-RU"/>
          </w:rPr>
          <w:t>Туризм и турбизнес</w:t>
        </w:r>
      </w:hyperlink>
    </w:p>
    <w:p w:rsidR="00D01E06" w:rsidRPr="00D01E06" w:rsidRDefault="00D01E06" w:rsidP="00D01E06">
      <w:pPr>
        <w:numPr>
          <w:ilvl w:val="0"/>
          <w:numId w:val="1"/>
        </w:numPr>
        <w:shd w:val="clear" w:color="auto" w:fill="FFFFFF"/>
        <w:spacing w:after="0" w:line="240" w:lineRule="auto"/>
        <w:ind w:left="0" w:right="-150"/>
        <w:rPr>
          <w:rFonts w:ascii="Times New Roman" w:eastAsia="Times New Roman" w:hAnsi="Times New Roman" w:cs="Times New Roman"/>
          <w:sz w:val="24"/>
          <w:szCs w:val="24"/>
          <w:lang w:eastAsia="ru-RU"/>
        </w:rPr>
      </w:pPr>
      <w:hyperlink r:id="rId30" w:history="1">
        <w:r w:rsidRPr="00D01E06">
          <w:rPr>
            <w:rFonts w:ascii="Times New Roman" w:eastAsia="Times New Roman" w:hAnsi="Times New Roman" w:cs="Times New Roman"/>
            <w:color w:val="818181"/>
            <w:sz w:val="27"/>
            <w:szCs w:val="27"/>
            <w:lang w:eastAsia="ru-RU"/>
          </w:rPr>
          <w:t>Субсидии</w:t>
        </w:r>
      </w:hyperlink>
    </w:p>
    <w:p w:rsidR="00D01E06" w:rsidRPr="00D01E06" w:rsidRDefault="00D01E06" w:rsidP="00D01E06">
      <w:pPr>
        <w:numPr>
          <w:ilvl w:val="0"/>
          <w:numId w:val="1"/>
        </w:numPr>
        <w:shd w:val="clear" w:color="auto" w:fill="FFFFFF"/>
        <w:spacing w:after="0" w:line="240" w:lineRule="auto"/>
        <w:ind w:left="0" w:right="-150"/>
        <w:rPr>
          <w:rFonts w:ascii="Times New Roman" w:eastAsia="Times New Roman" w:hAnsi="Times New Roman" w:cs="Times New Roman"/>
          <w:sz w:val="24"/>
          <w:szCs w:val="24"/>
          <w:lang w:eastAsia="ru-RU"/>
        </w:rPr>
      </w:pPr>
      <w:hyperlink r:id="rId31" w:history="1">
        <w:r w:rsidRPr="00D01E06">
          <w:rPr>
            <w:rFonts w:ascii="Times New Roman" w:eastAsia="Times New Roman" w:hAnsi="Times New Roman" w:cs="Times New Roman"/>
            <w:color w:val="818181"/>
            <w:sz w:val="27"/>
            <w:szCs w:val="27"/>
            <w:lang w:eastAsia="ru-RU"/>
          </w:rPr>
          <w:t>Системообразующие организации</w:t>
        </w:r>
      </w:hyperlink>
    </w:p>
    <w:p w:rsidR="00D01E06" w:rsidRPr="00D01E06" w:rsidRDefault="00D01E06" w:rsidP="00D01E06">
      <w:pPr>
        <w:numPr>
          <w:ilvl w:val="0"/>
          <w:numId w:val="1"/>
        </w:numPr>
        <w:shd w:val="clear" w:color="auto" w:fill="FFFFFF"/>
        <w:spacing w:after="0" w:line="240" w:lineRule="auto"/>
        <w:ind w:left="0" w:right="-150"/>
        <w:rPr>
          <w:rFonts w:ascii="Times New Roman" w:eastAsia="Times New Roman" w:hAnsi="Times New Roman" w:cs="Times New Roman"/>
          <w:sz w:val="24"/>
          <w:szCs w:val="24"/>
          <w:lang w:eastAsia="ru-RU"/>
        </w:rPr>
      </w:pPr>
      <w:hyperlink r:id="rId32" w:history="1">
        <w:r w:rsidRPr="00D01E06">
          <w:rPr>
            <w:rFonts w:ascii="Times New Roman" w:eastAsia="Times New Roman" w:hAnsi="Times New Roman" w:cs="Times New Roman"/>
            <w:color w:val="818181"/>
            <w:sz w:val="27"/>
            <w:szCs w:val="27"/>
            <w:lang w:eastAsia="ru-RU"/>
          </w:rPr>
          <w:t>Строительная отрасль</w:t>
        </w:r>
      </w:hyperlink>
    </w:p>
    <w:p w:rsidR="00D01E06" w:rsidRPr="00D01E06" w:rsidRDefault="00D01E06" w:rsidP="00D01E06">
      <w:pPr>
        <w:numPr>
          <w:ilvl w:val="0"/>
          <w:numId w:val="1"/>
        </w:numPr>
        <w:shd w:val="clear" w:color="auto" w:fill="FFFFFF"/>
        <w:spacing w:after="0" w:line="240" w:lineRule="auto"/>
        <w:ind w:left="0" w:right="-150"/>
        <w:rPr>
          <w:rFonts w:ascii="Times New Roman" w:eastAsia="Times New Roman" w:hAnsi="Times New Roman" w:cs="Times New Roman"/>
          <w:sz w:val="24"/>
          <w:szCs w:val="24"/>
          <w:lang w:eastAsia="ru-RU"/>
        </w:rPr>
      </w:pPr>
      <w:hyperlink r:id="rId33" w:history="1">
        <w:r w:rsidRPr="00D01E06">
          <w:rPr>
            <w:rFonts w:ascii="Times New Roman" w:eastAsia="Times New Roman" w:hAnsi="Times New Roman" w:cs="Times New Roman"/>
            <w:color w:val="818181"/>
            <w:sz w:val="27"/>
            <w:szCs w:val="27"/>
            <w:lang w:eastAsia="ru-RU"/>
          </w:rPr>
          <w:t xml:space="preserve">НДФЛ с вкладов и </w:t>
        </w:r>
        <w:proofErr w:type="spellStart"/>
        <w:r w:rsidRPr="00D01E06">
          <w:rPr>
            <w:rFonts w:ascii="Times New Roman" w:eastAsia="Times New Roman" w:hAnsi="Times New Roman" w:cs="Times New Roman"/>
            <w:color w:val="818181"/>
            <w:sz w:val="27"/>
            <w:szCs w:val="27"/>
            <w:lang w:eastAsia="ru-RU"/>
          </w:rPr>
          <w:t>матвыгоды</w:t>
        </w:r>
        <w:proofErr w:type="spellEnd"/>
      </w:hyperlink>
    </w:p>
    <w:p w:rsidR="00D01E06" w:rsidRPr="00D01E06" w:rsidRDefault="00D01E06" w:rsidP="00D01E06">
      <w:pPr>
        <w:numPr>
          <w:ilvl w:val="0"/>
          <w:numId w:val="1"/>
        </w:numPr>
        <w:shd w:val="clear" w:color="auto" w:fill="FFFFFF"/>
        <w:spacing w:after="0" w:line="240" w:lineRule="auto"/>
        <w:ind w:left="0" w:right="-150"/>
        <w:rPr>
          <w:rFonts w:ascii="Times New Roman" w:eastAsia="Times New Roman" w:hAnsi="Times New Roman" w:cs="Times New Roman"/>
          <w:sz w:val="24"/>
          <w:szCs w:val="24"/>
          <w:lang w:eastAsia="ru-RU"/>
        </w:rPr>
      </w:pPr>
      <w:hyperlink r:id="rId34" w:history="1">
        <w:r w:rsidRPr="00D01E06">
          <w:rPr>
            <w:rFonts w:ascii="Times New Roman" w:eastAsia="Times New Roman" w:hAnsi="Times New Roman" w:cs="Times New Roman"/>
            <w:color w:val="818181"/>
            <w:sz w:val="27"/>
            <w:szCs w:val="27"/>
            <w:lang w:eastAsia="ru-RU"/>
          </w:rPr>
          <w:t>Налог на прибыль</w:t>
        </w:r>
      </w:hyperlink>
    </w:p>
    <w:p w:rsidR="00D01E06" w:rsidRPr="00D01E06" w:rsidRDefault="00D01E06" w:rsidP="00D01E06">
      <w:pPr>
        <w:numPr>
          <w:ilvl w:val="0"/>
          <w:numId w:val="1"/>
        </w:numPr>
        <w:shd w:val="clear" w:color="auto" w:fill="FFFFFF"/>
        <w:spacing w:after="0" w:line="240" w:lineRule="auto"/>
        <w:ind w:left="0" w:right="-150"/>
        <w:rPr>
          <w:rFonts w:ascii="Times New Roman" w:eastAsia="Times New Roman" w:hAnsi="Times New Roman" w:cs="Times New Roman"/>
          <w:sz w:val="24"/>
          <w:szCs w:val="24"/>
          <w:lang w:eastAsia="ru-RU"/>
        </w:rPr>
      </w:pPr>
      <w:hyperlink r:id="rId35" w:history="1">
        <w:r w:rsidRPr="00D01E06">
          <w:rPr>
            <w:rFonts w:ascii="Times New Roman" w:eastAsia="Times New Roman" w:hAnsi="Times New Roman" w:cs="Times New Roman"/>
            <w:color w:val="818181"/>
            <w:sz w:val="27"/>
            <w:szCs w:val="27"/>
            <w:lang w:eastAsia="ru-RU"/>
          </w:rPr>
          <w:t>Налог на имущество</w:t>
        </w:r>
      </w:hyperlink>
    </w:p>
    <w:p w:rsidR="00D01E06" w:rsidRPr="00D01E06" w:rsidRDefault="00D01E06" w:rsidP="00D01E06">
      <w:pPr>
        <w:numPr>
          <w:ilvl w:val="0"/>
          <w:numId w:val="1"/>
        </w:numPr>
        <w:shd w:val="clear" w:color="auto" w:fill="FFFFFF"/>
        <w:spacing w:after="0" w:line="240" w:lineRule="auto"/>
        <w:ind w:left="0" w:right="-150"/>
        <w:rPr>
          <w:rFonts w:ascii="Times New Roman" w:eastAsia="Times New Roman" w:hAnsi="Times New Roman" w:cs="Times New Roman"/>
          <w:sz w:val="24"/>
          <w:szCs w:val="24"/>
          <w:lang w:eastAsia="ru-RU"/>
        </w:rPr>
      </w:pPr>
      <w:hyperlink r:id="rId36" w:history="1">
        <w:r w:rsidRPr="00D01E06">
          <w:rPr>
            <w:rFonts w:ascii="Times New Roman" w:eastAsia="Times New Roman" w:hAnsi="Times New Roman" w:cs="Times New Roman"/>
            <w:color w:val="818181"/>
            <w:sz w:val="27"/>
            <w:szCs w:val="27"/>
            <w:lang w:eastAsia="ru-RU"/>
          </w:rPr>
          <w:t>Транспортный налог</w:t>
        </w:r>
      </w:hyperlink>
    </w:p>
    <w:p w:rsidR="00D01E06" w:rsidRPr="00D01E06" w:rsidRDefault="00D01E06" w:rsidP="00D01E06">
      <w:pPr>
        <w:numPr>
          <w:ilvl w:val="0"/>
          <w:numId w:val="1"/>
        </w:numPr>
        <w:shd w:val="clear" w:color="auto" w:fill="FFFFFF"/>
        <w:spacing w:after="0" w:line="240" w:lineRule="auto"/>
        <w:ind w:left="0" w:right="-150"/>
        <w:rPr>
          <w:rFonts w:ascii="Times New Roman" w:eastAsia="Times New Roman" w:hAnsi="Times New Roman" w:cs="Times New Roman"/>
          <w:sz w:val="24"/>
          <w:szCs w:val="24"/>
          <w:lang w:eastAsia="ru-RU"/>
        </w:rPr>
      </w:pPr>
      <w:hyperlink r:id="rId37" w:history="1">
        <w:r w:rsidRPr="00D01E06">
          <w:rPr>
            <w:rFonts w:ascii="Times New Roman" w:eastAsia="Times New Roman" w:hAnsi="Times New Roman" w:cs="Times New Roman"/>
            <w:color w:val="818181"/>
            <w:sz w:val="27"/>
            <w:szCs w:val="27"/>
            <w:lang w:eastAsia="ru-RU"/>
          </w:rPr>
          <w:t>А</w:t>
        </w:r>
        <w:proofErr w:type="gramStart"/>
        <w:r w:rsidRPr="00D01E06">
          <w:rPr>
            <w:rFonts w:ascii="Times New Roman" w:eastAsia="Times New Roman" w:hAnsi="Times New Roman" w:cs="Times New Roman"/>
            <w:color w:val="818181"/>
            <w:sz w:val="27"/>
            <w:szCs w:val="27"/>
            <w:lang w:eastAsia="ru-RU"/>
          </w:rPr>
          <w:t>О и ООО</w:t>
        </w:r>
        <w:proofErr w:type="gramEnd"/>
      </w:hyperlink>
    </w:p>
    <w:p w:rsidR="00D01E06" w:rsidRPr="00D01E06" w:rsidRDefault="00D01E06" w:rsidP="00D01E06">
      <w:pPr>
        <w:numPr>
          <w:ilvl w:val="0"/>
          <w:numId w:val="1"/>
        </w:numPr>
        <w:shd w:val="clear" w:color="auto" w:fill="FFFFFF"/>
        <w:spacing w:after="0" w:line="240" w:lineRule="auto"/>
        <w:ind w:left="0" w:right="-150"/>
        <w:rPr>
          <w:rFonts w:ascii="Times New Roman" w:eastAsia="Times New Roman" w:hAnsi="Times New Roman" w:cs="Times New Roman"/>
          <w:sz w:val="24"/>
          <w:szCs w:val="24"/>
          <w:lang w:eastAsia="ru-RU"/>
        </w:rPr>
      </w:pPr>
      <w:hyperlink r:id="rId38" w:history="1">
        <w:r w:rsidRPr="00D01E06">
          <w:rPr>
            <w:rFonts w:ascii="Times New Roman" w:eastAsia="Times New Roman" w:hAnsi="Times New Roman" w:cs="Times New Roman"/>
            <w:color w:val="818181"/>
            <w:sz w:val="27"/>
            <w:szCs w:val="27"/>
            <w:lang w:eastAsia="ru-RU"/>
          </w:rPr>
          <w:t>Пени</w:t>
        </w:r>
      </w:hyperlink>
    </w:p>
    <w:p w:rsidR="00D01E06" w:rsidRPr="00D01E06" w:rsidRDefault="00D01E06" w:rsidP="00D01E06">
      <w:pPr>
        <w:numPr>
          <w:ilvl w:val="0"/>
          <w:numId w:val="1"/>
        </w:numPr>
        <w:shd w:val="clear" w:color="auto" w:fill="FFFFFF"/>
        <w:spacing w:after="0" w:line="240" w:lineRule="auto"/>
        <w:ind w:left="0" w:right="-150"/>
        <w:rPr>
          <w:rFonts w:ascii="Times New Roman" w:eastAsia="Times New Roman" w:hAnsi="Times New Roman" w:cs="Times New Roman"/>
          <w:sz w:val="24"/>
          <w:szCs w:val="24"/>
          <w:lang w:eastAsia="ru-RU"/>
        </w:rPr>
      </w:pPr>
      <w:hyperlink r:id="rId39" w:history="1">
        <w:r w:rsidRPr="00D01E06">
          <w:rPr>
            <w:rFonts w:ascii="Times New Roman" w:eastAsia="Times New Roman" w:hAnsi="Times New Roman" w:cs="Times New Roman"/>
            <w:color w:val="818181"/>
            <w:sz w:val="27"/>
            <w:szCs w:val="27"/>
            <w:lang w:eastAsia="ru-RU"/>
          </w:rPr>
          <w:t>Банкротство</w:t>
        </w:r>
      </w:hyperlink>
    </w:p>
    <w:p w:rsidR="00D01E06" w:rsidRPr="00D01E06" w:rsidRDefault="00D01E06" w:rsidP="00D01E06">
      <w:pPr>
        <w:shd w:val="clear" w:color="auto" w:fill="ECDCFF"/>
        <w:spacing w:after="0" w:line="384" w:lineRule="atLeast"/>
        <w:jc w:val="center"/>
        <w:rPr>
          <w:rFonts w:ascii="Times New Roman" w:eastAsia="Times New Roman" w:hAnsi="Times New Roman" w:cs="Times New Roman"/>
          <w:b/>
          <w:color w:val="1E1E1E"/>
          <w:sz w:val="36"/>
          <w:szCs w:val="36"/>
          <w:lang w:eastAsia="ru-RU"/>
        </w:rPr>
      </w:pPr>
      <w:r w:rsidRPr="00D01E06">
        <w:rPr>
          <w:rFonts w:ascii="Times New Roman" w:eastAsia="Times New Roman" w:hAnsi="Times New Roman" w:cs="Times New Roman"/>
          <w:b/>
          <w:color w:val="1E1E1E"/>
          <w:sz w:val="36"/>
          <w:szCs w:val="36"/>
          <w:lang w:eastAsia="ru-RU"/>
        </w:rPr>
        <w:lastRenderedPageBreak/>
        <w:t>СУТЬ МЕРЫ ПОДДЕРЖКИ 2022</w:t>
      </w:r>
    </w:p>
    <w:p w:rsidR="00D01E06" w:rsidRPr="00D01E06" w:rsidRDefault="00D01E06" w:rsidP="00D01E06">
      <w:pPr>
        <w:shd w:val="clear" w:color="auto" w:fill="ECDCFF"/>
        <w:spacing w:after="0" w:line="384" w:lineRule="atLeast"/>
        <w:jc w:val="center"/>
        <w:rPr>
          <w:rFonts w:ascii="Times New Roman" w:eastAsia="Times New Roman" w:hAnsi="Times New Roman" w:cs="Times New Roman"/>
          <w:b/>
          <w:color w:val="1E1E1E"/>
          <w:sz w:val="36"/>
          <w:szCs w:val="36"/>
          <w:lang w:eastAsia="ru-RU"/>
        </w:rPr>
      </w:pPr>
      <w:r w:rsidRPr="00D01E06">
        <w:rPr>
          <w:rFonts w:ascii="Times New Roman" w:eastAsia="Times New Roman" w:hAnsi="Times New Roman" w:cs="Times New Roman"/>
          <w:b/>
          <w:color w:val="1E1E1E"/>
          <w:sz w:val="36"/>
          <w:szCs w:val="36"/>
          <w:lang w:eastAsia="ru-RU"/>
        </w:rPr>
        <w:t>СОДЕРЖАНИЕ МЕРЫ ПОДДЕРЖКИ 2022</w:t>
      </w:r>
    </w:p>
    <w:p w:rsidR="00D01E06" w:rsidRPr="00D01E06" w:rsidRDefault="00D01E06" w:rsidP="00D01E06">
      <w:pPr>
        <w:shd w:val="clear" w:color="auto" w:fill="FDFBFF"/>
        <w:spacing w:after="0" w:line="384" w:lineRule="atLeast"/>
        <w:jc w:val="center"/>
        <w:rPr>
          <w:rFonts w:ascii="Times New Roman" w:eastAsia="Times New Roman" w:hAnsi="Times New Roman" w:cs="Times New Roman"/>
          <w:b/>
          <w:color w:val="1E1E1E"/>
          <w:sz w:val="32"/>
          <w:szCs w:val="32"/>
          <w:u w:val="single"/>
          <w:lang w:eastAsia="ru-RU"/>
        </w:rPr>
      </w:pPr>
      <w:r w:rsidRPr="00D01E06">
        <w:rPr>
          <w:rFonts w:ascii="Times New Roman" w:eastAsia="Times New Roman" w:hAnsi="Times New Roman" w:cs="Times New Roman"/>
          <w:b/>
          <w:color w:val="1E1E1E"/>
          <w:sz w:val="32"/>
          <w:szCs w:val="32"/>
          <w:u w:val="single"/>
          <w:lang w:eastAsia="ru-RU"/>
        </w:rPr>
        <w:t>Проверки бизнеса</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Мораторий на проверки</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С 10 марта и до 31 декабря 2022 года вводится запрет (мораторий) на плановые проверки ИП, предприятий малого и среднего бизнеса (МСП). За исключением случаев, когда есть риски для жизни и здоровья граждан.</w:t>
      </w:r>
    </w:p>
    <w:p w:rsidR="00D01E06" w:rsidRPr="00D01E06" w:rsidRDefault="00D01E06" w:rsidP="00D01E06">
      <w:pPr>
        <w:shd w:val="clear" w:color="auto" w:fill="FDFBFF"/>
        <w:spacing w:after="0" w:line="384" w:lineRule="atLeast"/>
        <w:jc w:val="center"/>
        <w:rPr>
          <w:rFonts w:ascii="Times New Roman" w:eastAsia="Times New Roman" w:hAnsi="Times New Roman" w:cs="Times New Roman"/>
          <w:b/>
          <w:color w:val="1E1E1E"/>
          <w:sz w:val="32"/>
          <w:szCs w:val="32"/>
          <w:u w:val="single"/>
          <w:lang w:eastAsia="ru-RU"/>
        </w:rPr>
      </w:pPr>
      <w:r w:rsidRPr="00D01E06">
        <w:rPr>
          <w:rFonts w:ascii="Times New Roman" w:eastAsia="Times New Roman" w:hAnsi="Times New Roman" w:cs="Times New Roman"/>
          <w:b/>
          <w:color w:val="1E1E1E"/>
          <w:sz w:val="32"/>
          <w:szCs w:val="32"/>
          <w:u w:val="single"/>
          <w:lang w:eastAsia="ru-RU"/>
        </w:rPr>
        <w:t>Изменения по налогам</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Новые оперативные полномочия по налогам у федеральных и региональных властей</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 xml:space="preserve">Важные поправки в Налоговый кодекс РФ: Правительство получило право оперативных изменений в сфере налогов. Среди них – продление сроков их уплаты. Такие же полномочия предоставят и высшим органам </w:t>
      </w:r>
      <w:proofErr w:type="spellStart"/>
      <w:r w:rsidRPr="00D01E06">
        <w:rPr>
          <w:rFonts w:ascii="Times New Roman" w:eastAsia="Times New Roman" w:hAnsi="Times New Roman" w:cs="Times New Roman"/>
          <w:sz w:val="27"/>
          <w:szCs w:val="27"/>
          <w:lang w:eastAsia="ru-RU"/>
        </w:rPr>
        <w:t>госвласти</w:t>
      </w:r>
      <w:proofErr w:type="spellEnd"/>
      <w:r w:rsidRPr="00D01E06">
        <w:rPr>
          <w:rFonts w:ascii="Times New Roman" w:eastAsia="Times New Roman" w:hAnsi="Times New Roman" w:cs="Times New Roman"/>
          <w:sz w:val="27"/>
          <w:szCs w:val="27"/>
          <w:lang w:eastAsia="ru-RU"/>
        </w:rPr>
        <w:t xml:space="preserve"> субъектов РФ – в отношении региональных и местных налогов.</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Новый порядок будет действовать в течение всего 2022 года.</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 xml:space="preserve">Его вводят, чтобы иметь возможность быстро принимать решения, направленные на поддержку бизнеса и граждан. Точно так же была организована работа в 2020 году, когда требовалось оперативно отвечать на вызовы пандемии </w:t>
      </w:r>
      <w:proofErr w:type="spellStart"/>
      <w:r w:rsidRPr="00D01E06">
        <w:rPr>
          <w:rFonts w:ascii="Times New Roman" w:eastAsia="Times New Roman" w:hAnsi="Times New Roman" w:cs="Times New Roman"/>
          <w:sz w:val="27"/>
          <w:szCs w:val="27"/>
          <w:lang w:eastAsia="ru-RU"/>
        </w:rPr>
        <w:t>коронавируса</w:t>
      </w:r>
      <w:proofErr w:type="spellEnd"/>
      <w:r w:rsidRPr="00D01E06">
        <w:rPr>
          <w:rFonts w:ascii="Times New Roman" w:eastAsia="Times New Roman" w:hAnsi="Times New Roman" w:cs="Times New Roman"/>
          <w:sz w:val="27"/>
          <w:szCs w:val="27"/>
          <w:lang w:eastAsia="ru-RU"/>
        </w:rPr>
        <w:t>.</w:t>
      </w:r>
    </w:p>
    <w:p w:rsidR="00D01E06" w:rsidRPr="00D01E06" w:rsidRDefault="00D01E06" w:rsidP="00D01E06">
      <w:pPr>
        <w:shd w:val="clear" w:color="auto" w:fill="FDFBFF"/>
        <w:spacing w:after="0" w:line="384" w:lineRule="atLeast"/>
        <w:jc w:val="center"/>
        <w:rPr>
          <w:rFonts w:ascii="Times New Roman" w:eastAsia="Times New Roman" w:hAnsi="Times New Roman" w:cs="Times New Roman"/>
          <w:b/>
          <w:color w:val="1E1E1E"/>
          <w:sz w:val="32"/>
          <w:szCs w:val="32"/>
          <w:u w:val="single"/>
          <w:lang w:eastAsia="ru-RU"/>
        </w:rPr>
      </w:pPr>
      <w:r w:rsidRPr="00D01E06">
        <w:rPr>
          <w:rFonts w:ascii="Times New Roman" w:eastAsia="Times New Roman" w:hAnsi="Times New Roman" w:cs="Times New Roman"/>
          <w:b/>
          <w:color w:val="1E1E1E"/>
          <w:sz w:val="32"/>
          <w:szCs w:val="32"/>
          <w:u w:val="single"/>
          <w:lang w:eastAsia="ru-RU"/>
        </w:rPr>
        <w:t>Отмена НДС на драгметаллы</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Отмена НДС на драгоценные металлы для граждан с 01.03.2022</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Правительство РФ поддержало решение об отмене НДС на драгоценные металлы для граждан с 01.03.2022.</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При приобретении золотого слитка в банке не нужно будет уплачивать налог на добавленную стоимость в размере 20%, как это сейчас предусмотрено. Такие вложения могут стать хорошей альтернативой покупке валюты.</w:t>
      </w:r>
    </w:p>
    <w:p w:rsidR="00D01E06" w:rsidRPr="00D01E06" w:rsidRDefault="00D01E06" w:rsidP="00D01E06">
      <w:pPr>
        <w:shd w:val="clear" w:color="auto" w:fill="FDFBFF"/>
        <w:spacing w:after="0" w:line="384" w:lineRule="atLeast"/>
        <w:jc w:val="center"/>
        <w:rPr>
          <w:rFonts w:ascii="Times New Roman" w:eastAsia="Times New Roman" w:hAnsi="Times New Roman" w:cs="Times New Roman"/>
          <w:b/>
          <w:color w:val="1E1E1E"/>
          <w:sz w:val="32"/>
          <w:szCs w:val="32"/>
          <w:u w:val="single"/>
          <w:lang w:eastAsia="ru-RU"/>
        </w:rPr>
      </w:pPr>
      <w:r w:rsidRPr="00D01E06">
        <w:rPr>
          <w:rFonts w:ascii="Times New Roman" w:eastAsia="Times New Roman" w:hAnsi="Times New Roman" w:cs="Times New Roman"/>
          <w:b/>
          <w:color w:val="1E1E1E"/>
          <w:sz w:val="32"/>
          <w:szCs w:val="32"/>
          <w:u w:val="single"/>
          <w:lang w:eastAsia="ru-RU"/>
        </w:rPr>
        <w:t>Система быстрых платежей (СБП)</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Продлено льготное использование СБП</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 xml:space="preserve">По поручению Президента В. Путина Правительство РФ продлило ещё на полгода программу компенсаций малому и среднему бизнесу расходов на использование СБП при покупках. На это выделено 500 </w:t>
      </w:r>
      <w:proofErr w:type="gramStart"/>
      <w:r w:rsidRPr="00D01E06">
        <w:rPr>
          <w:rFonts w:ascii="Times New Roman" w:eastAsia="Times New Roman" w:hAnsi="Times New Roman" w:cs="Times New Roman"/>
          <w:sz w:val="27"/>
          <w:szCs w:val="27"/>
          <w:lang w:eastAsia="ru-RU"/>
        </w:rPr>
        <w:t>млн</w:t>
      </w:r>
      <w:proofErr w:type="gramEnd"/>
      <w:r w:rsidRPr="00D01E06">
        <w:rPr>
          <w:rFonts w:ascii="Times New Roman" w:eastAsia="Times New Roman" w:hAnsi="Times New Roman" w:cs="Times New Roman"/>
          <w:sz w:val="27"/>
          <w:szCs w:val="27"/>
          <w:lang w:eastAsia="ru-RU"/>
        </w:rPr>
        <w:t xml:space="preserve"> рублей.</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С помощью субсидий предприятиям в полном объёме возместят банковские комиссии за все покупки товаров и услуг, которые граждане совершат с января по июнь 2022 года через новый платежный сервис Банка России.</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 xml:space="preserve">Российская система быстрых платежей – это надёжная и удобная альтернатива традиционным </w:t>
      </w:r>
      <w:proofErr w:type="spellStart"/>
      <w:r w:rsidRPr="00D01E06">
        <w:rPr>
          <w:rFonts w:ascii="Times New Roman" w:eastAsia="Times New Roman" w:hAnsi="Times New Roman" w:cs="Times New Roman"/>
          <w:sz w:val="27"/>
          <w:szCs w:val="27"/>
          <w:lang w:eastAsia="ru-RU"/>
        </w:rPr>
        <w:t>эквайринговым</w:t>
      </w:r>
      <w:proofErr w:type="spellEnd"/>
      <w:r w:rsidRPr="00D01E06">
        <w:rPr>
          <w:rFonts w:ascii="Times New Roman" w:eastAsia="Times New Roman" w:hAnsi="Times New Roman" w:cs="Times New Roman"/>
          <w:sz w:val="27"/>
          <w:szCs w:val="27"/>
          <w:lang w:eastAsia="ru-RU"/>
        </w:rPr>
        <w:t xml:space="preserve"> расчётам в магазинах с использованием </w:t>
      </w:r>
      <w:r w:rsidRPr="00D01E06">
        <w:rPr>
          <w:rFonts w:ascii="Times New Roman" w:eastAsia="Times New Roman" w:hAnsi="Times New Roman" w:cs="Times New Roman"/>
          <w:sz w:val="27"/>
          <w:szCs w:val="27"/>
          <w:lang w:eastAsia="ru-RU"/>
        </w:rPr>
        <w:lastRenderedPageBreak/>
        <w:t>банковских карт. Особенно при сохраняющихся рисках отключения России от международных платёжных систем.</w:t>
      </w:r>
    </w:p>
    <w:p w:rsidR="00D01E06" w:rsidRPr="00D01E06" w:rsidRDefault="00D01E06" w:rsidP="00D01E06">
      <w:pPr>
        <w:shd w:val="clear" w:color="auto" w:fill="FDFBFF"/>
        <w:spacing w:after="0" w:line="384" w:lineRule="atLeast"/>
        <w:jc w:val="center"/>
        <w:rPr>
          <w:rFonts w:ascii="Times New Roman" w:eastAsia="Times New Roman" w:hAnsi="Times New Roman" w:cs="Times New Roman"/>
          <w:b/>
          <w:color w:val="1E1E1E"/>
          <w:sz w:val="32"/>
          <w:szCs w:val="32"/>
          <w:u w:val="single"/>
          <w:lang w:eastAsia="ru-RU"/>
        </w:rPr>
      </w:pPr>
      <w:r w:rsidRPr="00D01E06">
        <w:rPr>
          <w:rFonts w:ascii="Times New Roman" w:eastAsia="Times New Roman" w:hAnsi="Times New Roman" w:cs="Times New Roman"/>
          <w:b/>
          <w:color w:val="1E1E1E"/>
          <w:sz w:val="32"/>
          <w:szCs w:val="32"/>
          <w:u w:val="single"/>
          <w:lang w:eastAsia="ru-RU"/>
        </w:rPr>
        <w:t>Меры поддержки от ЦБ</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 xml:space="preserve">1. Отменены надбавки к коэффициентам риска </w:t>
      </w:r>
      <w:proofErr w:type="gramStart"/>
      <w:r w:rsidRPr="00D01E06">
        <w:rPr>
          <w:rFonts w:ascii="Times New Roman" w:eastAsia="Times New Roman" w:hAnsi="Times New Roman" w:cs="Times New Roman"/>
          <w:sz w:val="27"/>
          <w:szCs w:val="27"/>
          <w:lang w:eastAsia="ru-RU"/>
        </w:rPr>
        <w:t>по</w:t>
      </w:r>
      <w:proofErr w:type="gramEnd"/>
      <w:r w:rsidRPr="00D01E06">
        <w:rPr>
          <w:rFonts w:ascii="Times New Roman" w:eastAsia="Times New Roman" w:hAnsi="Times New Roman" w:cs="Times New Roman"/>
          <w:sz w:val="27"/>
          <w:szCs w:val="27"/>
          <w:lang w:eastAsia="ru-RU"/>
        </w:rPr>
        <w:t xml:space="preserve"> выданным с 1 марта 2022 года:</w:t>
      </w:r>
    </w:p>
    <w:p w:rsidR="00D01E06" w:rsidRPr="00D01E06" w:rsidRDefault="00D01E06" w:rsidP="00D01E06">
      <w:pPr>
        <w:numPr>
          <w:ilvl w:val="0"/>
          <w:numId w:val="2"/>
        </w:numPr>
        <w:shd w:val="clear" w:color="auto" w:fill="F8F2FF"/>
        <w:spacing w:after="0" w:line="420" w:lineRule="atLeast"/>
        <w:ind w:left="0"/>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 xml:space="preserve">необеспеченным </w:t>
      </w:r>
      <w:proofErr w:type="spellStart"/>
      <w:r w:rsidRPr="00D01E06">
        <w:rPr>
          <w:rFonts w:ascii="Times New Roman" w:eastAsia="Times New Roman" w:hAnsi="Times New Roman" w:cs="Times New Roman"/>
          <w:sz w:val="27"/>
          <w:szCs w:val="27"/>
          <w:lang w:eastAsia="ru-RU"/>
        </w:rPr>
        <w:t>потребкредитам</w:t>
      </w:r>
      <w:proofErr w:type="spellEnd"/>
      <w:r w:rsidRPr="00D01E06">
        <w:rPr>
          <w:rFonts w:ascii="Times New Roman" w:eastAsia="Times New Roman" w:hAnsi="Times New Roman" w:cs="Times New Roman"/>
          <w:sz w:val="27"/>
          <w:szCs w:val="27"/>
          <w:lang w:eastAsia="ru-RU"/>
        </w:rPr>
        <w:t xml:space="preserve"> в рублях (кроме кредитов с полной стоимостью – ПСК свыше 35% и кредитов с ПСК от 20 до 35% с показателем долговой нагрузки более 80%);</w:t>
      </w:r>
    </w:p>
    <w:p w:rsidR="00D01E06" w:rsidRPr="00D01E06" w:rsidRDefault="00D01E06" w:rsidP="00D01E06">
      <w:pPr>
        <w:numPr>
          <w:ilvl w:val="0"/>
          <w:numId w:val="2"/>
        </w:numPr>
        <w:shd w:val="clear" w:color="auto" w:fill="F8F2FF"/>
        <w:spacing w:after="0" w:line="420" w:lineRule="atLeast"/>
        <w:ind w:left="0"/>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ипотечным кредитам в рублях (кроме кредитов с LTV (соотношение величины основного долга и справедливой стоимости предмета залога) свыше 90%);</w:t>
      </w:r>
    </w:p>
    <w:p w:rsidR="00D01E06" w:rsidRPr="00D01E06" w:rsidRDefault="00D01E06" w:rsidP="00D01E06">
      <w:pPr>
        <w:numPr>
          <w:ilvl w:val="0"/>
          <w:numId w:val="2"/>
        </w:numPr>
        <w:shd w:val="clear" w:color="auto" w:fill="F8F2FF"/>
        <w:spacing w:after="0" w:line="420" w:lineRule="atLeast"/>
        <w:ind w:left="0"/>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кредитам, предоставленным физлицам в рублях по договору участия в долевом строительстве.</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2. Снижены надбавки к коэффициентам риска по выданным с 01.03.2022 необеспеченным потреб</w:t>
      </w:r>
      <w:proofErr w:type="gramStart"/>
      <w:r>
        <w:rPr>
          <w:rFonts w:ascii="Times New Roman" w:eastAsia="Times New Roman" w:hAnsi="Times New Roman" w:cs="Times New Roman"/>
          <w:sz w:val="27"/>
          <w:szCs w:val="27"/>
          <w:lang w:eastAsia="ru-RU"/>
        </w:rPr>
        <w:t>.</w:t>
      </w:r>
      <w:proofErr w:type="gramEnd"/>
      <w:r>
        <w:rPr>
          <w:rFonts w:ascii="Times New Roman" w:eastAsia="Times New Roman" w:hAnsi="Times New Roman" w:cs="Times New Roman"/>
          <w:sz w:val="27"/>
          <w:szCs w:val="27"/>
          <w:lang w:eastAsia="ru-RU"/>
        </w:rPr>
        <w:t xml:space="preserve"> </w:t>
      </w:r>
      <w:proofErr w:type="gramStart"/>
      <w:r w:rsidRPr="00D01E06">
        <w:rPr>
          <w:rFonts w:ascii="Times New Roman" w:eastAsia="Times New Roman" w:hAnsi="Times New Roman" w:cs="Times New Roman"/>
          <w:sz w:val="27"/>
          <w:szCs w:val="27"/>
          <w:lang w:eastAsia="ru-RU"/>
        </w:rPr>
        <w:t>к</w:t>
      </w:r>
      <w:proofErr w:type="gramEnd"/>
      <w:r w:rsidRPr="00D01E06">
        <w:rPr>
          <w:rFonts w:ascii="Times New Roman" w:eastAsia="Times New Roman" w:hAnsi="Times New Roman" w:cs="Times New Roman"/>
          <w:sz w:val="27"/>
          <w:szCs w:val="27"/>
          <w:lang w:eastAsia="ru-RU"/>
        </w:rPr>
        <w:t>редитам в рублях с показателем долговой нагрузки заемщика свыше 80% и значением ПСК от 20 до 35%.</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3. Отложено до 01.01.2023 введение макро</w:t>
      </w:r>
      <w:proofErr w:type="gramStart"/>
      <w:r>
        <w:rPr>
          <w:rFonts w:ascii="Times New Roman" w:eastAsia="Times New Roman" w:hAnsi="Times New Roman" w:cs="Times New Roman"/>
          <w:sz w:val="27"/>
          <w:szCs w:val="27"/>
          <w:lang w:eastAsia="ru-RU"/>
        </w:rPr>
        <w:t>.</w:t>
      </w:r>
      <w:proofErr w:type="gramEnd"/>
      <w:r>
        <w:rPr>
          <w:rFonts w:ascii="Times New Roman" w:eastAsia="Times New Roman" w:hAnsi="Times New Roman" w:cs="Times New Roman"/>
          <w:sz w:val="27"/>
          <w:szCs w:val="27"/>
          <w:lang w:eastAsia="ru-RU"/>
        </w:rPr>
        <w:t xml:space="preserve"> </w:t>
      </w:r>
      <w:proofErr w:type="spellStart"/>
      <w:proofErr w:type="gramStart"/>
      <w:r w:rsidRPr="00D01E06">
        <w:rPr>
          <w:rFonts w:ascii="Times New Roman" w:eastAsia="Times New Roman" w:hAnsi="Times New Roman" w:cs="Times New Roman"/>
          <w:sz w:val="27"/>
          <w:szCs w:val="27"/>
          <w:lang w:eastAsia="ru-RU"/>
        </w:rPr>
        <w:t>п</w:t>
      </w:r>
      <w:proofErr w:type="gramEnd"/>
      <w:r w:rsidRPr="00D01E06">
        <w:rPr>
          <w:rFonts w:ascii="Times New Roman" w:eastAsia="Times New Roman" w:hAnsi="Times New Roman" w:cs="Times New Roman"/>
          <w:sz w:val="27"/>
          <w:szCs w:val="27"/>
          <w:lang w:eastAsia="ru-RU"/>
        </w:rPr>
        <w:t>руденциальных</w:t>
      </w:r>
      <w:proofErr w:type="spellEnd"/>
      <w:r w:rsidRPr="00D01E06">
        <w:rPr>
          <w:rFonts w:ascii="Times New Roman" w:eastAsia="Times New Roman" w:hAnsi="Times New Roman" w:cs="Times New Roman"/>
          <w:sz w:val="27"/>
          <w:szCs w:val="27"/>
          <w:lang w:eastAsia="ru-RU"/>
        </w:rPr>
        <w:t xml:space="preserve"> лимитов в отношении необеспеченных потреб</w:t>
      </w:r>
      <w:r>
        <w:rPr>
          <w:rFonts w:ascii="Times New Roman" w:eastAsia="Times New Roman" w:hAnsi="Times New Roman" w:cs="Times New Roman"/>
          <w:sz w:val="27"/>
          <w:szCs w:val="27"/>
          <w:lang w:eastAsia="ru-RU"/>
        </w:rPr>
        <w:t xml:space="preserve">. </w:t>
      </w:r>
      <w:r w:rsidRPr="00D01E06">
        <w:rPr>
          <w:rFonts w:ascii="Times New Roman" w:eastAsia="Times New Roman" w:hAnsi="Times New Roman" w:cs="Times New Roman"/>
          <w:sz w:val="27"/>
          <w:szCs w:val="27"/>
          <w:lang w:eastAsia="ru-RU"/>
        </w:rPr>
        <w:t>кредитов (займов).</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4. Кредитным и микро</w:t>
      </w:r>
      <w:proofErr w:type="gramStart"/>
      <w:r>
        <w:rPr>
          <w:rFonts w:ascii="Times New Roman" w:eastAsia="Times New Roman" w:hAnsi="Times New Roman" w:cs="Times New Roman"/>
          <w:sz w:val="27"/>
          <w:szCs w:val="27"/>
          <w:lang w:eastAsia="ru-RU"/>
        </w:rPr>
        <w:t>.</w:t>
      </w:r>
      <w:proofErr w:type="gramEnd"/>
      <w:r>
        <w:rPr>
          <w:rFonts w:ascii="Times New Roman" w:eastAsia="Times New Roman" w:hAnsi="Times New Roman" w:cs="Times New Roman"/>
          <w:sz w:val="27"/>
          <w:szCs w:val="27"/>
          <w:lang w:eastAsia="ru-RU"/>
        </w:rPr>
        <w:t xml:space="preserve"> </w:t>
      </w:r>
      <w:proofErr w:type="gramStart"/>
      <w:r w:rsidRPr="00D01E06">
        <w:rPr>
          <w:rFonts w:ascii="Times New Roman" w:eastAsia="Times New Roman" w:hAnsi="Times New Roman" w:cs="Times New Roman"/>
          <w:sz w:val="27"/>
          <w:szCs w:val="27"/>
          <w:lang w:eastAsia="ru-RU"/>
        </w:rPr>
        <w:t>ф</w:t>
      </w:r>
      <w:proofErr w:type="gramEnd"/>
      <w:r w:rsidRPr="00D01E06">
        <w:rPr>
          <w:rFonts w:ascii="Times New Roman" w:eastAsia="Times New Roman" w:hAnsi="Times New Roman" w:cs="Times New Roman"/>
          <w:sz w:val="27"/>
          <w:szCs w:val="27"/>
          <w:lang w:eastAsia="ru-RU"/>
        </w:rPr>
        <w:t>инансовым организациям (МФО), кредитным потреб</w:t>
      </w:r>
      <w:r>
        <w:rPr>
          <w:rFonts w:ascii="Times New Roman" w:eastAsia="Times New Roman" w:hAnsi="Times New Roman" w:cs="Times New Roman"/>
          <w:sz w:val="27"/>
          <w:szCs w:val="27"/>
          <w:lang w:eastAsia="ru-RU"/>
        </w:rPr>
        <w:t xml:space="preserve">. </w:t>
      </w:r>
      <w:r w:rsidRPr="00D01E06">
        <w:rPr>
          <w:rFonts w:ascii="Times New Roman" w:eastAsia="Times New Roman" w:hAnsi="Times New Roman" w:cs="Times New Roman"/>
          <w:sz w:val="27"/>
          <w:szCs w:val="27"/>
          <w:lang w:eastAsia="ru-RU"/>
        </w:rPr>
        <w:t>кооперативам, с/х кредитным потреб</w:t>
      </w:r>
      <w:r>
        <w:rPr>
          <w:rFonts w:ascii="Times New Roman" w:eastAsia="Times New Roman" w:hAnsi="Times New Roman" w:cs="Times New Roman"/>
          <w:sz w:val="27"/>
          <w:szCs w:val="27"/>
          <w:lang w:eastAsia="ru-RU"/>
        </w:rPr>
        <w:t xml:space="preserve">. </w:t>
      </w:r>
      <w:r w:rsidRPr="00D01E06">
        <w:rPr>
          <w:rFonts w:ascii="Times New Roman" w:eastAsia="Times New Roman" w:hAnsi="Times New Roman" w:cs="Times New Roman"/>
          <w:sz w:val="27"/>
          <w:szCs w:val="27"/>
          <w:lang w:eastAsia="ru-RU"/>
        </w:rPr>
        <w:t>кооперативам, жилищным накопительным кооперативам рекомендовано приостановить до 31.12.2022 принудительное выселение должников (бывших собственников и совместно проживающих с ними) из жилых помещений, на которые кредиторами ранее было обращено взыскание.</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Источник: </w:t>
      </w:r>
      <w:hyperlink r:id="rId40" w:history="1">
        <w:r w:rsidRPr="00D01E06">
          <w:rPr>
            <w:rFonts w:ascii="Times New Roman" w:eastAsia="Times New Roman" w:hAnsi="Times New Roman" w:cs="Times New Roman"/>
            <w:color w:val="0000FF"/>
            <w:sz w:val="27"/>
            <w:szCs w:val="27"/>
            <w:bdr w:val="none" w:sz="0" w:space="0" w:color="auto" w:frame="1"/>
            <w:lang w:eastAsia="ru-RU"/>
          </w:rPr>
          <w:t>пресс-релиз ЦБ</w:t>
        </w:r>
      </w:hyperlink>
      <w:r w:rsidRPr="00D01E06">
        <w:rPr>
          <w:rFonts w:ascii="Times New Roman" w:eastAsia="Times New Roman" w:hAnsi="Times New Roman" w:cs="Times New Roman"/>
          <w:sz w:val="27"/>
          <w:szCs w:val="27"/>
          <w:lang w:eastAsia="ru-RU"/>
        </w:rPr>
        <w:t>.</w:t>
      </w:r>
    </w:p>
    <w:p w:rsidR="00D01E06" w:rsidRPr="00D01E06" w:rsidRDefault="00D01E06" w:rsidP="00D01E06">
      <w:pPr>
        <w:shd w:val="clear" w:color="auto" w:fill="FDFBFF"/>
        <w:spacing w:after="0" w:line="384" w:lineRule="atLeast"/>
        <w:jc w:val="center"/>
        <w:rPr>
          <w:rFonts w:ascii="Times New Roman" w:eastAsia="Times New Roman" w:hAnsi="Times New Roman" w:cs="Times New Roman"/>
          <w:b/>
          <w:color w:val="1E1E1E"/>
          <w:sz w:val="32"/>
          <w:szCs w:val="32"/>
          <w:u w:val="single"/>
          <w:lang w:eastAsia="ru-RU"/>
        </w:rPr>
      </w:pPr>
      <w:r w:rsidRPr="00D01E06">
        <w:rPr>
          <w:rFonts w:ascii="Times New Roman" w:eastAsia="Times New Roman" w:hAnsi="Times New Roman" w:cs="Times New Roman"/>
          <w:b/>
          <w:color w:val="1E1E1E"/>
          <w:sz w:val="32"/>
          <w:szCs w:val="32"/>
          <w:u w:val="single"/>
          <w:lang w:eastAsia="ru-RU"/>
        </w:rPr>
        <w:t>IT-компании</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Ряд новых льгот, в т. ч. для работников</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b/>
          <w:bCs/>
          <w:sz w:val="27"/>
          <w:szCs w:val="27"/>
          <w:bdr w:val="none" w:sz="0" w:space="0" w:color="auto" w:frame="1"/>
          <w:lang w:eastAsia="ru-RU"/>
        </w:rPr>
        <w:t>1.</w:t>
      </w:r>
      <w:r w:rsidRPr="00D01E06">
        <w:rPr>
          <w:rFonts w:ascii="Times New Roman" w:eastAsia="Times New Roman" w:hAnsi="Times New Roman" w:cs="Times New Roman"/>
          <w:sz w:val="27"/>
          <w:szCs w:val="27"/>
          <w:lang w:eastAsia="ru-RU"/>
        </w:rPr>
        <w:t> Сотрудники российских ИТ-организаций до достижения ими возраста 27 лет получат отсрочку от армии и возможность получить льготную ипотеку.</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b/>
          <w:bCs/>
          <w:sz w:val="27"/>
          <w:szCs w:val="27"/>
          <w:bdr w:val="none" w:sz="0" w:space="0" w:color="auto" w:frame="1"/>
          <w:lang w:eastAsia="ru-RU"/>
        </w:rPr>
        <w:t>2.</w:t>
      </w:r>
      <w:r w:rsidRPr="00D01E06">
        <w:rPr>
          <w:rFonts w:ascii="Times New Roman" w:eastAsia="Times New Roman" w:hAnsi="Times New Roman" w:cs="Times New Roman"/>
          <w:sz w:val="27"/>
          <w:szCs w:val="27"/>
          <w:lang w:eastAsia="ru-RU"/>
        </w:rPr>
        <w:t> Все российские IT-компании на 3 года освобождены от уплаты налога на прибыль (на 2022 – 2024 гг. ставка 0%) и проверок контрольными органами.</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Они смогут на выгодных условиях взять кредиты на продолжение работы и новые проекты – по ставке, не превышающей 3%.</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b/>
          <w:bCs/>
          <w:sz w:val="27"/>
          <w:szCs w:val="27"/>
          <w:bdr w:val="none" w:sz="0" w:space="0" w:color="auto" w:frame="1"/>
          <w:lang w:eastAsia="ru-RU"/>
        </w:rPr>
        <w:t>3.</w:t>
      </w:r>
      <w:r w:rsidRPr="00D01E06">
        <w:rPr>
          <w:rFonts w:ascii="Times New Roman" w:eastAsia="Times New Roman" w:hAnsi="Times New Roman" w:cs="Times New Roman"/>
          <w:sz w:val="27"/>
          <w:szCs w:val="27"/>
          <w:lang w:eastAsia="ru-RU"/>
        </w:rPr>
        <w:t> </w:t>
      </w:r>
      <w:proofErr w:type="gramStart"/>
      <w:r w:rsidRPr="00D01E06">
        <w:rPr>
          <w:rFonts w:ascii="Times New Roman" w:eastAsia="Times New Roman" w:hAnsi="Times New Roman" w:cs="Times New Roman"/>
          <w:sz w:val="27"/>
          <w:szCs w:val="27"/>
          <w:lang w:eastAsia="ru-RU"/>
        </w:rPr>
        <w:t>Объявлен</w:t>
      </w:r>
      <w:proofErr w:type="gramEnd"/>
      <w:r w:rsidRPr="00D01E06">
        <w:rPr>
          <w:rFonts w:ascii="Times New Roman" w:eastAsia="Times New Roman" w:hAnsi="Times New Roman" w:cs="Times New Roman"/>
          <w:sz w:val="27"/>
          <w:szCs w:val="27"/>
          <w:lang w:eastAsia="ru-RU"/>
        </w:rPr>
        <w:t xml:space="preserve"> моратория на плановые проверки аккредитованных IT-организаций — до конца 2024 года вкл. (Закон </w:t>
      </w:r>
      <w:hyperlink r:id="rId41" w:tgtFrame="_blank" w:history="1">
        <w:r w:rsidRPr="00D01E06">
          <w:rPr>
            <w:rFonts w:ascii="Times New Roman" w:eastAsia="Times New Roman" w:hAnsi="Times New Roman" w:cs="Times New Roman"/>
            <w:color w:val="0000FF"/>
            <w:sz w:val="27"/>
            <w:szCs w:val="27"/>
            <w:bdr w:val="none" w:sz="0" w:space="0" w:color="auto" w:frame="1"/>
            <w:lang w:eastAsia="ru-RU"/>
          </w:rPr>
          <w:t>от 08.03.2022 № 46-ФЗ</w:t>
        </w:r>
      </w:hyperlink>
      <w:r w:rsidRPr="00D01E06">
        <w:rPr>
          <w:rFonts w:ascii="Times New Roman" w:eastAsia="Times New Roman" w:hAnsi="Times New Roman" w:cs="Times New Roman"/>
          <w:sz w:val="27"/>
          <w:szCs w:val="27"/>
          <w:lang w:eastAsia="ru-RU"/>
        </w:rPr>
        <w:t>).</w:t>
      </w:r>
    </w:p>
    <w:p w:rsidR="00D01E06" w:rsidRPr="00D01E06" w:rsidRDefault="00D01E06" w:rsidP="00D01E06">
      <w:pPr>
        <w:shd w:val="clear" w:color="auto" w:fill="FDFBFF"/>
        <w:spacing w:after="0" w:line="384" w:lineRule="atLeast"/>
        <w:jc w:val="center"/>
        <w:rPr>
          <w:rFonts w:ascii="Times New Roman" w:eastAsia="Times New Roman" w:hAnsi="Times New Roman" w:cs="Times New Roman"/>
          <w:b/>
          <w:color w:val="1E1E1E"/>
          <w:sz w:val="32"/>
          <w:szCs w:val="32"/>
          <w:u w:val="single"/>
          <w:lang w:eastAsia="ru-RU"/>
        </w:rPr>
      </w:pPr>
      <w:r w:rsidRPr="00D01E06">
        <w:rPr>
          <w:rFonts w:ascii="Times New Roman" w:eastAsia="Times New Roman" w:hAnsi="Times New Roman" w:cs="Times New Roman"/>
          <w:b/>
          <w:color w:val="1E1E1E"/>
          <w:sz w:val="32"/>
          <w:szCs w:val="32"/>
          <w:u w:val="single"/>
          <w:lang w:eastAsia="ru-RU"/>
        </w:rPr>
        <w:t>Российские производители мобильных приложений</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lastRenderedPageBreak/>
        <w:t>Введение льгот по налогу на прибыль и страховым взносам</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На организации, занимающиеся реализацией и установкой, тестированием, а также сопровождением отечественных решений, распространили налоговые преференции и послабления, которые положены IT-компаниям. Это льготная ставка налога на прибыль и пониженные тарифы страховых взносов.</w:t>
      </w:r>
    </w:p>
    <w:p w:rsidR="00D01E06" w:rsidRPr="00D01E06" w:rsidRDefault="00D01E06" w:rsidP="00D01E06">
      <w:pPr>
        <w:shd w:val="clear" w:color="auto" w:fill="FDFBFF"/>
        <w:spacing w:after="0" w:line="384" w:lineRule="atLeast"/>
        <w:jc w:val="center"/>
        <w:rPr>
          <w:rFonts w:ascii="Times New Roman" w:eastAsia="Times New Roman" w:hAnsi="Times New Roman" w:cs="Times New Roman"/>
          <w:b/>
          <w:color w:val="1E1E1E"/>
          <w:sz w:val="32"/>
          <w:szCs w:val="32"/>
          <w:u w:val="single"/>
          <w:lang w:eastAsia="ru-RU"/>
        </w:rPr>
      </w:pPr>
      <w:r w:rsidRPr="00D01E06">
        <w:rPr>
          <w:rFonts w:ascii="Times New Roman" w:eastAsia="Times New Roman" w:hAnsi="Times New Roman" w:cs="Times New Roman"/>
          <w:b/>
          <w:color w:val="1E1E1E"/>
          <w:sz w:val="32"/>
          <w:szCs w:val="32"/>
          <w:u w:val="single"/>
          <w:lang w:eastAsia="ru-RU"/>
        </w:rPr>
        <w:t xml:space="preserve">Лекарства и </w:t>
      </w:r>
      <w:proofErr w:type="spellStart"/>
      <w:r w:rsidRPr="00D01E06">
        <w:rPr>
          <w:rFonts w:ascii="Times New Roman" w:eastAsia="Times New Roman" w:hAnsi="Times New Roman" w:cs="Times New Roman"/>
          <w:b/>
          <w:color w:val="1E1E1E"/>
          <w:sz w:val="32"/>
          <w:szCs w:val="32"/>
          <w:u w:val="single"/>
          <w:lang w:eastAsia="ru-RU"/>
        </w:rPr>
        <w:t>медизделия</w:t>
      </w:r>
      <w:proofErr w:type="spellEnd"/>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Новые правила для условий договоров в рамках контрактной системы (</w:t>
      </w:r>
      <w:hyperlink r:id="rId42" w:tgtFrame="_blank" w:history="1">
        <w:r w:rsidRPr="00D01E06">
          <w:rPr>
            <w:rFonts w:ascii="Times New Roman" w:eastAsia="Times New Roman" w:hAnsi="Times New Roman" w:cs="Times New Roman"/>
            <w:color w:val="0000FF"/>
            <w:sz w:val="27"/>
            <w:szCs w:val="27"/>
            <w:bdr w:val="none" w:sz="0" w:space="0" w:color="auto" w:frame="1"/>
            <w:lang w:eastAsia="ru-RU"/>
          </w:rPr>
          <w:t>Закон № 44-ФЗ</w:t>
        </w:r>
      </w:hyperlink>
      <w:r w:rsidRPr="00D01E06">
        <w:rPr>
          <w:rFonts w:ascii="Times New Roman" w:eastAsia="Times New Roman" w:hAnsi="Times New Roman" w:cs="Times New Roman"/>
          <w:sz w:val="27"/>
          <w:szCs w:val="27"/>
          <w:lang w:eastAsia="ru-RU"/>
        </w:rPr>
        <w:t>) и новые полномочия Правительства РФ</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b/>
          <w:bCs/>
          <w:sz w:val="27"/>
          <w:szCs w:val="27"/>
          <w:bdr w:val="none" w:sz="0" w:space="0" w:color="auto" w:frame="1"/>
          <w:lang w:eastAsia="ru-RU"/>
        </w:rPr>
        <w:t>1.</w:t>
      </w:r>
      <w:r w:rsidRPr="00D01E06">
        <w:rPr>
          <w:rFonts w:ascii="Times New Roman" w:eastAsia="Times New Roman" w:hAnsi="Times New Roman" w:cs="Times New Roman"/>
          <w:sz w:val="27"/>
          <w:szCs w:val="27"/>
          <w:lang w:eastAsia="ru-RU"/>
        </w:rPr>
        <w:t> Поставщикам предоставят особый режим работы. Если они пострадают из-за санкций, до конца 2022 года условия их договоров могут быть изменены.</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b/>
          <w:bCs/>
          <w:sz w:val="27"/>
          <w:szCs w:val="27"/>
          <w:bdr w:val="none" w:sz="0" w:space="0" w:color="auto" w:frame="1"/>
          <w:lang w:eastAsia="ru-RU"/>
        </w:rPr>
        <w:t>2.</w:t>
      </w:r>
      <w:r w:rsidRPr="00D01E06">
        <w:rPr>
          <w:rFonts w:ascii="Times New Roman" w:eastAsia="Times New Roman" w:hAnsi="Times New Roman" w:cs="Times New Roman"/>
          <w:sz w:val="27"/>
          <w:szCs w:val="27"/>
          <w:lang w:eastAsia="ru-RU"/>
        </w:rPr>
        <w:t> Расширен список лекарств для закупок мед</w:t>
      </w:r>
      <w:proofErr w:type="gramStart"/>
      <w:r>
        <w:rPr>
          <w:rFonts w:ascii="Times New Roman" w:eastAsia="Times New Roman" w:hAnsi="Times New Roman" w:cs="Times New Roman"/>
          <w:sz w:val="27"/>
          <w:szCs w:val="27"/>
          <w:lang w:eastAsia="ru-RU"/>
        </w:rPr>
        <w:t>.</w:t>
      </w:r>
      <w:proofErr w:type="gramEnd"/>
      <w:r>
        <w:rPr>
          <w:rFonts w:ascii="Times New Roman" w:eastAsia="Times New Roman" w:hAnsi="Times New Roman" w:cs="Times New Roman"/>
          <w:sz w:val="27"/>
          <w:szCs w:val="27"/>
          <w:lang w:eastAsia="ru-RU"/>
        </w:rPr>
        <w:t xml:space="preserve"> </w:t>
      </w:r>
      <w:proofErr w:type="gramStart"/>
      <w:r w:rsidRPr="00D01E06">
        <w:rPr>
          <w:rFonts w:ascii="Times New Roman" w:eastAsia="Times New Roman" w:hAnsi="Times New Roman" w:cs="Times New Roman"/>
          <w:sz w:val="27"/>
          <w:szCs w:val="27"/>
          <w:lang w:eastAsia="ru-RU"/>
        </w:rPr>
        <w:t>о</w:t>
      </w:r>
      <w:proofErr w:type="gramEnd"/>
      <w:r w:rsidRPr="00D01E06">
        <w:rPr>
          <w:rFonts w:ascii="Times New Roman" w:eastAsia="Times New Roman" w:hAnsi="Times New Roman" w:cs="Times New Roman"/>
          <w:sz w:val="27"/>
          <w:szCs w:val="27"/>
          <w:lang w:eastAsia="ru-RU"/>
        </w:rPr>
        <w:t>рганизациями по упрощенной системе.</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b/>
          <w:bCs/>
          <w:sz w:val="27"/>
          <w:szCs w:val="27"/>
          <w:bdr w:val="none" w:sz="0" w:space="0" w:color="auto" w:frame="1"/>
          <w:lang w:eastAsia="ru-RU"/>
        </w:rPr>
        <w:t>3.</w:t>
      </w:r>
      <w:r w:rsidRPr="00D01E06">
        <w:rPr>
          <w:rFonts w:ascii="Times New Roman" w:eastAsia="Times New Roman" w:hAnsi="Times New Roman" w:cs="Times New Roman"/>
          <w:sz w:val="27"/>
          <w:szCs w:val="27"/>
          <w:lang w:eastAsia="ru-RU"/>
        </w:rPr>
        <w:t> Правительство РФ получило дополнительные полномочия, которые позволят быстрее принимать решения по лекарствам и мед</w:t>
      </w:r>
      <w:proofErr w:type="gramStart"/>
      <w:r>
        <w:rPr>
          <w:rFonts w:ascii="Times New Roman" w:eastAsia="Times New Roman" w:hAnsi="Times New Roman" w:cs="Times New Roman"/>
          <w:sz w:val="27"/>
          <w:szCs w:val="27"/>
          <w:lang w:eastAsia="ru-RU"/>
        </w:rPr>
        <w:t>.</w:t>
      </w:r>
      <w:proofErr w:type="gramEnd"/>
      <w:r>
        <w:rPr>
          <w:rFonts w:ascii="Times New Roman" w:eastAsia="Times New Roman" w:hAnsi="Times New Roman" w:cs="Times New Roman"/>
          <w:sz w:val="27"/>
          <w:szCs w:val="27"/>
          <w:lang w:eastAsia="ru-RU"/>
        </w:rPr>
        <w:t xml:space="preserve"> </w:t>
      </w:r>
      <w:proofErr w:type="gramStart"/>
      <w:r w:rsidRPr="00D01E06">
        <w:rPr>
          <w:rFonts w:ascii="Times New Roman" w:eastAsia="Times New Roman" w:hAnsi="Times New Roman" w:cs="Times New Roman"/>
          <w:sz w:val="27"/>
          <w:szCs w:val="27"/>
          <w:lang w:eastAsia="ru-RU"/>
        </w:rPr>
        <w:t>и</w:t>
      </w:r>
      <w:proofErr w:type="gramEnd"/>
      <w:r w:rsidRPr="00D01E06">
        <w:rPr>
          <w:rFonts w:ascii="Times New Roman" w:eastAsia="Times New Roman" w:hAnsi="Times New Roman" w:cs="Times New Roman"/>
          <w:sz w:val="27"/>
          <w:szCs w:val="27"/>
          <w:lang w:eastAsia="ru-RU"/>
        </w:rPr>
        <w:t>зделиям – по самому широкому кругу вопросов.</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Так, Правительство РФ ввело запрет на вывоз из страны иностранных медицинских изделий, которые были доставлены из государств, присоединившихся к санкциям, и находятся на складах импортёров или проходят таможенные процедуры.</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Ещё одна мера – стимулирование развития производства лекарств, которые не имеют российских аналогов. Правительство получило право устанавливать особый порядок лицензирования для фармацевтов, а также деятельности по техническому обслуживанию медицинских изделий.</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Правительство РФ получило право устанавливать порядок гос</w:t>
      </w:r>
      <w:r>
        <w:rPr>
          <w:rFonts w:ascii="Times New Roman" w:eastAsia="Times New Roman" w:hAnsi="Times New Roman" w:cs="Times New Roman"/>
          <w:sz w:val="27"/>
          <w:szCs w:val="27"/>
          <w:lang w:eastAsia="ru-RU"/>
        </w:rPr>
        <w:t xml:space="preserve">. </w:t>
      </w:r>
      <w:r w:rsidRPr="00D01E06">
        <w:rPr>
          <w:rFonts w:ascii="Times New Roman" w:eastAsia="Times New Roman" w:hAnsi="Times New Roman" w:cs="Times New Roman"/>
          <w:sz w:val="27"/>
          <w:szCs w:val="27"/>
          <w:lang w:eastAsia="ru-RU"/>
        </w:rPr>
        <w:t>регистрации лека</w:t>
      </w:r>
      <w:proofErr w:type="gramStart"/>
      <w:r w:rsidRPr="00D01E06">
        <w:rPr>
          <w:rFonts w:ascii="Times New Roman" w:eastAsia="Times New Roman" w:hAnsi="Times New Roman" w:cs="Times New Roman"/>
          <w:sz w:val="27"/>
          <w:szCs w:val="27"/>
          <w:lang w:eastAsia="ru-RU"/>
        </w:rPr>
        <w:t>рств в сл</w:t>
      </w:r>
      <w:proofErr w:type="gramEnd"/>
      <w:r w:rsidRPr="00D01E06">
        <w:rPr>
          <w:rFonts w:ascii="Times New Roman" w:eastAsia="Times New Roman" w:hAnsi="Times New Roman" w:cs="Times New Roman"/>
          <w:sz w:val="27"/>
          <w:szCs w:val="27"/>
          <w:lang w:eastAsia="ru-RU"/>
        </w:rPr>
        <w:t>учае их отсутствия в аптечных организациях или риска возникновения такой ситуации в связи с введением санкций.</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Правительство будет принимать решения об установлении особенностей лицензирования фармацевтической деятельности, деятельности по производству лекарственных средств и по техобслуживанию мед</w:t>
      </w:r>
      <w:proofErr w:type="gramStart"/>
      <w:r>
        <w:rPr>
          <w:rFonts w:ascii="Times New Roman" w:eastAsia="Times New Roman" w:hAnsi="Times New Roman" w:cs="Times New Roman"/>
          <w:sz w:val="27"/>
          <w:szCs w:val="27"/>
          <w:lang w:eastAsia="ru-RU"/>
        </w:rPr>
        <w:t>.</w:t>
      </w:r>
      <w:proofErr w:type="gramEnd"/>
      <w:r>
        <w:rPr>
          <w:rFonts w:ascii="Times New Roman" w:eastAsia="Times New Roman" w:hAnsi="Times New Roman" w:cs="Times New Roman"/>
          <w:sz w:val="27"/>
          <w:szCs w:val="27"/>
          <w:lang w:eastAsia="ru-RU"/>
        </w:rPr>
        <w:t xml:space="preserve"> </w:t>
      </w:r>
      <w:proofErr w:type="gramStart"/>
      <w:r w:rsidRPr="00D01E06">
        <w:rPr>
          <w:rFonts w:ascii="Times New Roman" w:eastAsia="Times New Roman" w:hAnsi="Times New Roman" w:cs="Times New Roman"/>
          <w:sz w:val="27"/>
          <w:szCs w:val="27"/>
          <w:lang w:eastAsia="ru-RU"/>
        </w:rPr>
        <w:t>и</w:t>
      </w:r>
      <w:proofErr w:type="gramEnd"/>
      <w:r w:rsidRPr="00D01E06">
        <w:rPr>
          <w:rFonts w:ascii="Times New Roman" w:eastAsia="Times New Roman" w:hAnsi="Times New Roman" w:cs="Times New Roman"/>
          <w:sz w:val="27"/>
          <w:szCs w:val="27"/>
          <w:lang w:eastAsia="ru-RU"/>
        </w:rPr>
        <w:t>зделий.</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b/>
          <w:bCs/>
          <w:sz w:val="27"/>
          <w:szCs w:val="27"/>
          <w:bdr w:val="none" w:sz="0" w:space="0" w:color="auto" w:frame="1"/>
          <w:lang w:eastAsia="ru-RU"/>
        </w:rPr>
        <w:t>4.</w:t>
      </w:r>
      <w:r w:rsidRPr="00D01E06">
        <w:rPr>
          <w:rFonts w:ascii="Times New Roman" w:eastAsia="Times New Roman" w:hAnsi="Times New Roman" w:cs="Times New Roman"/>
          <w:sz w:val="27"/>
          <w:szCs w:val="27"/>
          <w:lang w:eastAsia="ru-RU"/>
        </w:rPr>
        <w:t> До конца 2022 года введена возможность закупки лекарственных препаратов, ме</w:t>
      </w:r>
      <w:r>
        <w:rPr>
          <w:rFonts w:ascii="Times New Roman" w:eastAsia="Times New Roman" w:hAnsi="Times New Roman" w:cs="Times New Roman"/>
          <w:sz w:val="27"/>
          <w:szCs w:val="27"/>
          <w:lang w:eastAsia="ru-RU"/>
        </w:rPr>
        <w:t>д</w:t>
      </w:r>
      <w:proofErr w:type="gramStart"/>
      <w:r>
        <w:rPr>
          <w:rFonts w:ascii="Times New Roman" w:eastAsia="Times New Roman" w:hAnsi="Times New Roman" w:cs="Times New Roman"/>
          <w:sz w:val="27"/>
          <w:szCs w:val="27"/>
          <w:lang w:eastAsia="ru-RU"/>
        </w:rPr>
        <w:t>.</w:t>
      </w:r>
      <w:proofErr w:type="gramEnd"/>
      <w:r>
        <w:rPr>
          <w:rFonts w:ascii="Times New Roman" w:eastAsia="Times New Roman" w:hAnsi="Times New Roman" w:cs="Times New Roman"/>
          <w:sz w:val="27"/>
          <w:szCs w:val="27"/>
          <w:lang w:eastAsia="ru-RU"/>
        </w:rPr>
        <w:t xml:space="preserve"> </w:t>
      </w:r>
      <w:proofErr w:type="gramStart"/>
      <w:r w:rsidRPr="00D01E06">
        <w:rPr>
          <w:rFonts w:ascii="Times New Roman" w:eastAsia="Times New Roman" w:hAnsi="Times New Roman" w:cs="Times New Roman"/>
          <w:sz w:val="27"/>
          <w:szCs w:val="27"/>
          <w:lang w:eastAsia="ru-RU"/>
        </w:rPr>
        <w:t>и</w:t>
      </w:r>
      <w:proofErr w:type="gramEnd"/>
      <w:r w:rsidRPr="00D01E06">
        <w:rPr>
          <w:rFonts w:ascii="Times New Roman" w:eastAsia="Times New Roman" w:hAnsi="Times New Roman" w:cs="Times New Roman"/>
          <w:sz w:val="27"/>
          <w:szCs w:val="27"/>
          <w:lang w:eastAsia="ru-RU"/>
        </w:rPr>
        <w:t>зделий и расходных материалов, которые не имеют российских аналогов, государственными или муниципальными мед</w:t>
      </w:r>
      <w:r>
        <w:rPr>
          <w:rFonts w:ascii="Times New Roman" w:eastAsia="Times New Roman" w:hAnsi="Times New Roman" w:cs="Times New Roman"/>
          <w:sz w:val="27"/>
          <w:szCs w:val="27"/>
          <w:lang w:eastAsia="ru-RU"/>
        </w:rPr>
        <w:t xml:space="preserve">. </w:t>
      </w:r>
      <w:r w:rsidRPr="00D01E06">
        <w:rPr>
          <w:rFonts w:ascii="Times New Roman" w:eastAsia="Times New Roman" w:hAnsi="Times New Roman" w:cs="Times New Roman"/>
          <w:sz w:val="27"/>
          <w:szCs w:val="27"/>
          <w:lang w:eastAsia="ru-RU"/>
        </w:rPr>
        <w:t>организациями у единственного поставщика. Их должен делать производитель из страны, не вводившей антироссийских санкций. Будет создан реестр единственных поставщиков таких препаратов и мед</w:t>
      </w:r>
      <w:proofErr w:type="gramStart"/>
      <w:r>
        <w:rPr>
          <w:rFonts w:ascii="Times New Roman" w:eastAsia="Times New Roman" w:hAnsi="Times New Roman" w:cs="Times New Roman"/>
          <w:sz w:val="27"/>
          <w:szCs w:val="27"/>
          <w:lang w:eastAsia="ru-RU"/>
        </w:rPr>
        <w:t>.</w:t>
      </w:r>
      <w:proofErr w:type="gramEnd"/>
      <w:r>
        <w:rPr>
          <w:rFonts w:ascii="Times New Roman" w:eastAsia="Times New Roman" w:hAnsi="Times New Roman" w:cs="Times New Roman"/>
          <w:sz w:val="27"/>
          <w:szCs w:val="27"/>
          <w:lang w:eastAsia="ru-RU"/>
        </w:rPr>
        <w:t xml:space="preserve"> </w:t>
      </w:r>
      <w:proofErr w:type="gramStart"/>
      <w:r w:rsidRPr="00D01E06">
        <w:rPr>
          <w:rFonts w:ascii="Times New Roman" w:eastAsia="Times New Roman" w:hAnsi="Times New Roman" w:cs="Times New Roman"/>
          <w:sz w:val="27"/>
          <w:szCs w:val="27"/>
          <w:lang w:eastAsia="ru-RU"/>
        </w:rPr>
        <w:t>и</w:t>
      </w:r>
      <w:proofErr w:type="gramEnd"/>
      <w:r w:rsidRPr="00D01E06">
        <w:rPr>
          <w:rFonts w:ascii="Times New Roman" w:eastAsia="Times New Roman" w:hAnsi="Times New Roman" w:cs="Times New Roman"/>
          <w:sz w:val="27"/>
          <w:szCs w:val="27"/>
          <w:lang w:eastAsia="ru-RU"/>
        </w:rPr>
        <w:t>зделий.</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lastRenderedPageBreak/>
        <w:t>Для этого нужно разрешение учредителя мед</w:t>
      </w:r>
      <w:proofErr w:type="gramStart"/>
      <w:r>
        <w:rPr>
          <w:rFonts w:ascii="Times New Roman" w:eastAsia="Times New Roman" w:hAnsi="Times New Roman" w:cs="Times New Roman"/>
          <w:sz w:val="27"/>
          <w:szCs w:val="27"/>
          <w:lang w:eastAsia="ru-RU"/>
        </w:rPr>
        <w:t>.</w:t>
      </w:r>
      <w:proofErr w:type="gramEnd"/>
      <w:r>
        <w:rPr>
          <w:rFonts w:ascii="Times New Roman" w:eastAsia="Times New Roman" w:hAnsi="Times New Roman" w:cs="Times New Roman"/>
          <w:sz w:val="27"/>
          <w:szCs w:val="27"/>
          <w:lang w:eastAsia="ru-RU"/>
        </w:rPr>
        <w:t xml:space="preserve"> </w:t>
      </w:r>
      <w:proofErr w:type="gramStart"/>
      <w:r w:rsidRPr="00D01E06">
        <w:rPr>
          <w:rFonts w:ascii="Times New Roman" w:eastAsia="Times New Roman" w:hAnsi="Times New Roman" w:cs="Times New Roman"/>
          <w:sz w:val="27"/>
          <w:szCs w:val="27"/>
          <w:lang w:eastAsia="ru-RU"/>
        </w:rPr>
        <w:t>о</w:t>
      </w:r>
      <w:proofErr w:type="gramEnd"/>
      <w:r w:rsidRPr="00D01E06">
        <w:rPr>
          <w:rFonts w:ascii="Times New Roman" w:eastAsia="Times New Roman" w:hAnsi="Times New Roman" w:cs="Times New Roman"/>
          <w:sz w:val="27"/>
          <w:szCs w:val="27"/>
          <w:lang w:eastAsia="ru-RU"/>
        </w:rPr>
        <w:t xml:space="preserve">рганизации. При этом годовой объем таких закупок лекарств или расходных материалов не должен превышать 50 </w:t>
      </w:r>
      <w:proofErr w:type="gramStart"/>
      <w:r w:rsidRPr="00D01E06">
        <w:rPr>
          <w:rFonts w:ascii="Times New Roman" w:eastAsia="Times New Roman" w:hAnsi="Times New Roman" w:cs="Times New Roman"/>
          <w:sz w:val="27"/>
          <w:szCs w:val="27"/>
          <w:lang w:eastAsia="ru-RU"/>
        </w:rPr>
        <w:t>млн</w:t>
      </w:r>
      <w:proofErr w:type="gramEnd"/>
      <w:r w:rsidRPr="00D01E06">
        <w:rPr>
          <w:rFonts w:ascii="Times New Roman" w:eastAsia="Times New Roman" w:hAnsi="Times New Roman" w:cs="Times New Roman"/>
          <w:sz w:val="27"/>
          <w:szCs w:val="27"/>
          <w:lang w:eastAsia="ru-RU"/>
        </w:rPr>
        <w:t xml:space="preserve"> руб., а в отношении мед</w:t>
      </w:r>
      <w:r>
        <w:rPr>
          <w:rFonts w:ascii="Times New Roman" w:eastAsia="Times New Roman" w:hAnsi="Times New Roman" w:cs="Times New Roman"/>
          <w:sz w:val="27"/>
          <w:szCs w:val="27"/>
          <w:lang w:eastAsia="ru-RU"/>
        </w:rPr>
        <w:t xml:space="preserve">. </w:t>
      </w:r>
      <w:r w:rsidRPr="00D01E06">
        <w:rPr>
          <w:rFonts w:ascii="Times New Roman" w:eastAsia="Times New Roman" w:hAnsi="Times New Roman" w:cs="Times New Roman"/>
          <w:sz w:val="27"/>
          <w:szCs w:val="27"/>
          <w:lang w:eastAsia="ru-RU"/>
        </w:rPr>
        <w:t>изделий — 250 млн руб. Важно: все это не должно быть произведено на территории государств, введших в отношении РФ санкции.</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b/>
          <w:bCs/>
          <w:sz w:val="27"/>
          <w:szCs w:val="27"/>
          <w:bdr w:val="none" w:sz="0" w:space="0" w:color="auto" w:frame="1"/>
          <w:lang w:eastAsia="ru-RU"/>
        </w:rPr>
        <w:t>5.</w:t>
      </w:r>
      <w:r w:rsidRPr="00D01E06">
        <w:rPr>
          <w:rFonts w:ascii="Times New Roman" w:eastAsia="Times New Roman" w:hAnsi="Times New Roman" w:cs="Times New Roman"/>
          <w:sz w:val="27"/>
          <w:szCs w:val="27"/>
          <w:lang w:eastAsia="ru-RU"/>
        </w:rPr>
        <w:t> Правительство упростило процедуру закупок медицинских изделий (постановление </w:t>
      </w:r>
      <w:hyperlink r:id="rId43" w:tgtFrame="_blank" w:history="1">
        <w:r w:rsidRPr="00D01E06">
          <w:rPr>
            <w:rFonts w:ascii="Times New Roman" w:eastAsia="Times New Roman" w:hAnsi="Times New Roman" w:cs="Times New Roman"/>
            <w:color w:val="0000FF"/>
            <w:sz w:val="27"/>
            <w:szCs w:val="27"/>
            <w:bdr w:val="none" w:sz="0" w:space="0" w:color="auto" w:frame="1"/>
            <w:lang w:eastAsia="ru-RU"/>
          </w:rPr>
          <w:t>от 06.03.2022 № 297</w:t>
        </w:r>
      </w:hyperlink>
      <w:r w:rsidRPr="00D01E06">
        <w:rPr>
          <w:rFonts w:ascii="Times New Roman" w:eastAsia="Times New Roman" w:hAnsi="Times New Roman" w:cs="Times New Roman"/>
          <w:sz w:val="27"/>
          <w:szCs w:val="27"/>
          <w:lang w:eastAsia="ru-RU"/>
        </w:rPr>
        <w:t>).</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 xml:space="preserve">Это закупки медицинского оборудования, расходных материалов к нему и технических </w:t>
      </w:r>
      <w:proofErr w:type="gramStart"/>
      <w:r w:rsidRPr="00D01E06">
        <w:rPr>
          <w:rFonts w:ascii="Times New Roman" w:eastAsia="Times New Roman" w:hAnsi="Times New Roman" w:cs="Times New Roman"/>
          <w:sz w:val="27"/>
          <w:szCs w:val="27"/>
          <w:lang w:eastAsia="ru-RU"/>
        </w:rPr>
        <w:t>средствах</w:t>
      </w:r>
      <w:proofErr w:type="gramEnd"/>
      <w:r w:rsidRPr="00D01E06">
        <w:rPr>
          <w:rFonts w:ascii="Times New Roman" w:eastAsia="Times New Roman" w:hAnsi="Times New Roman" w:cs="Times New Roman"/>
          <w:sz w:val="27"/>
          <w:szCs w:val="27"/>
          <w:lang w:eastAsia="ru-RU"/>
        </w:rPr>
        <w:t xml:space="preserve"> реабилитации для инвалидов. Теперь мед</w:t>
      </w:r>
      <w:proofErr w:type="gramStart"/>
      <w:r>
        <w:rPr>
          <w:rFonts w:ascii="Times New Roman" w:eastAsia="Times New Roman" w:hAnsi="Times New Roman" w:cs="Times New Roman"/>
          <w:sz w:val="27"/>
          <w:szCs w:val="27"/>
          <w:lang w:eastAsia="ru-RU"/>
        </w:rPr>
        <w:t>.</w:t>
      </w:r>
      <w:proofErr w:type="gramEnd"/>
      <w:r>
        <w:rPr>
          <w:rFonts w:ascii="Times New Roman" w:eastAsia="Times New Roman" w:hAnsi="Times New Roman" w:cs="Times New Roman"/>
          <w:sz w:val="27"/>
          <w:szCs w:val="27"/>
          <w:lang w:eastAsia="ru-RU"/>
        </w:rPr>
        <w:t xml:space="preserve"> </w:t>
      </w:r>
      <w:proofErr w:type="gramStart"/>
      <w:r w:rsidRPr="00D01E06">
        <w:rPr>
          <w:rFonts w:ascii="Times New Roman" w:eastAsia="Times New Roman" w:hAnsi="Times New Roman" w:cs="Times New Roman"/>
          <w:sz w:val="27"/>
          <w:szCs w:val="27"/>
          <w:lang w:eastAsia="ru-RU"/>
        </w:rPr>
        <w:t>о</w:t>
      </w:r>
      <w:proofErr w:type="gramEnd"/>
      <w:r w:rsidRPr="00D01E06">
        <w:rPr>
          <w:rFonts w:ascii="Times New Roman" w:eastAsia="Times New Roman" w:hAnsi="Times New Roman" w:cs="Times New Roman"/>
          <w:sz w:val="27"/>
          <w:szCs w:val="27"/>
          <w:lang w:eastAsia="ru-RU"/>
        </w:rPr>
        <w:t>рганизации могут приобретать ещё больше таких изделий по упрощённой схеме – через электронный запрос котировок, что значительно сокращает сроки закупок.</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 xml:space="preserve">Начальная цена контракта, при которой разрешено пользоваться упрощённой системой, повышена с 3 до 50 </w:t>
      </w:r>
      <w:proofErr w:type="gramStart"/>
      <w:r w:rsidRPr="00D01E06">
        <w:rPr>
          <w:rFonts w:ascii="Times New Roman" w:eastAsia="Times New Roman" w:hAnsi="Times New Roman" w:cs="Times New Roman"/>
          <w:sz w:val="27"/>
          <w:szCs w:val="27"/>
          <w:lang w:eastAsia="ru-RU"/>
        </w:rPr>
        <w:t>млн</w:t>
      </w:r>
      <w:proofErr w:type="gramEnd"/>
      <w:r w:rsidRPr="00D01E06">
        <w:rPr>
          <w:rFonts w:ascii="Times New Roman" w:eastAsia="Times New Roman" w:hAnsi="Times New Roman" w:cs="Times New Roman"/>
          <w:sz w:val="27"/>
          <w:szCs w:val="27"/>
          <w:lang w:eastAsia="ru-RU"/>
        </w:rPr>
        <w:t xml:space="preserve"> рублей. Также увеличен годовой объём закупок мед</w:t>
      </w:r>
      <w:r>
        <w:rPr>
          <w:rFonts w:ascii="Times New Roman" w:eastAsia="Times New Roman" w:hAnsi="Times New Roman" w:cs="Times New Roman"/>
          <w:sz w:val="27"/>
          <w:szCs w:val="27"/>
          <w:lang w:eastAsia="ru-RU"/>
        </w:rPr>
        <w:t xml:space="preserve">. </w:t>
      </w:r>
      <w:r w:rsidRPr="00D01E06">
        <w:rPr>
          <w:rFonts w:ascii="Times New Roman" w:eastAsia="Times New Roman" w:hAnsi="Times New Roman" w:cs="Times New Roman"/>
          <w:sz w:val="27"/>
          <w:szCs w:val="27"/>
          <w:lang w:eastAsia="ru-RU"/>
        </w:rPr>
        <w:t xml:space="preserve">изделий по упрощённой схеме – со 100 до 750 </w:t>
      </w:r>
      <w:proofErr w:type="gramStart"/>
      <w:r w:rsidRPr="00D01E06">
        <w:rPr>
          <w:rFonts w:ascii="Times New Roman" w:eastAsia="Times New Roman" w:hAnsi="Times New Roman" w:cs="Times New Roman"/>
          <w:sz w:val="27"/>
          <w:szCs w:val="27"/>
          <w:lang w:eastAsia="ru-RU"/>
        </w:rPr>
        <w:t>млн</w:t>
      </w:r>
      <w:proofErr w:type="gramEnd"/>
      <w:r w:rsidRPr="00D01E06">
        <w:rPr>
          <w:rFonts w:ascii="Times New Roman" w:eastAsia="Times New Roman" w:hAnsi="Times New Roman" w:cs="Times New Roman"/>
          <w:sz w:val="27"/>
          <w:szCs w:val="27"/>
          <w:lang w:eastAsia="ru-RU"/>
        </w:rPr>
        <w:t xml:space="preserve"> рублей.</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Кроме того, Минздрав вместе с Федеральным казначейством и Росздравнадзором будут вести постоянный мониторинг цен на такие мед</w:t>
      </w:r>
      <w:proofErr w:type="gramStart"/>
      <w:r>
        <w:rPr>
          <w:rFonts w:ascii="Times New Roman" w:eastAsia="Times New Roman" w:hAnsi="Times New Roman" w:cs="Times New Roman"/>
          <w:sz w:val="27"/>
          <w:szCs w:val="27"/>
          <w:lang w:eastAsia="ru-RU"/>
        </w:rPr>
        <w:t>.</w:t>
      </w:r>
      <w:proofErr w:type="gramEnd"/>
      <w:r>
        <w:rPr>
          <w:rFonts w:ascii="Times New Roman" w:eastAsia="Times New Roman" w:hAnsi="Times New Roman" w:cs="Times New Roman"/>
          <w:sz w:val="27"/>
          <w:szCs w:val="27"/>
          <w:lang w:eastAsia="ru-RU"/>
        </w:rPr>
        <w:t xml:space="preserve"> </w:t>
      </w:r>
      <w:proofErr w:type="gramStart"/>
      <w:r w:rsidRPr="00D01E06">
        <w:rPr>
          <w:rFonts w:ascii="Times New Roman" w:eastAsia="Times New Roman" w:hAnsi="Times New Roman" w:cs="Times New Roman"/>
          <w:sz w:val="27"/>
          <w:szCs w:val="27"/>
          <w:lang w:eastAsia="ru-RU"/>
        </w:rPr>
        <w:t>и</w:t>
      </w:r>
      <w:proofErr w:type="gramEnd"/>
      <w:r w:rsidRPr="00D01E06">
        <w:rPr>
          <w:rFonts w:ascii="Times New Roman" w:eastAsia="Times New Roman" w:hAnsi="Times New Roman" w:cs="Times New Roman"/>
          <w:sz w:val="27"/>
          <w:szCs w:val="27"/>
          <w:lang w:eastAsia="ru-RU"/>
        </w:rPr>
        <w:t>зделия и информировать Правительство РФ о результатах.</w:t>
      </w:r>
    </w:p>
    <w:p w:rsidR="00D01E06" w:rsidRPr="00D01E06" w:rsidRDefault="00D01E06" w:rsidP="00D01E06">
      <w:pPr>
        <w:shd w:val="clear" w:color="auto" w:fill="FDFBFF"/>
        <w:spacing w:after="0" w:line="384" w:lineRule="atLeast"/>
        <w:jc w:val="center"/>
        <w:rPr>
          <w:rFonts w:ascii="Times New Roman" w:eastAsia="Times New Roman" w:hAnsi="Times New Roman" w:cs="Times New Roman"/>
          <w:b/>
          <w:color w:val="1E1E1E"/>
          <w:sz w:val="32"/>
          <w:szCs w:val="32"/>
          <w:u w:val="single"/>
          <w:lang w:eastAsia="ru-RU"/>
        </w:rPr>
      </w:pPr>
      <w:r w:rsidRPr="00D01E06">
        <w:rPr>
          <w:rFonts w:ascii="Times New Roman" w:eastAsia="Times New Roman" w:hAnsi="Times New Roman" w:cs="Times New Roman"/>
          <w:b/>
          <w:color w:val="1E1E1E"/>
          <w:sz w:val="32"/>
          <w:szCs w:val="32"/>
          <w:u w:val="single"/>
          <w:lang w:eastAsia="ru-RU"/>
        </w:rPr>
        <w:t>Льготные кредиты</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Перезагрузка программы поддержки “ФОТ 3.0”</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 xml:space="preserve">Чтобы бизнесу продолжить выполнять свои обязательства по заработной плате, арендным и коммунальным платежам, сохранить рабочие места, дополнительно выделено 6,2 </w:t>
      </w:r>
      <w:proofErr w:type="gramStart"/>
      <w:r w:rsidRPr="00D01E06">
        <w:rPr>
          <w:rFonts w:ascii="Times New Roman" w:eastAsia="Times New Roman" w:hAnsi="Times New Roman" w:cs="Times New Roman"/>
          <w:sz w:val="27"/>
          <w:szCs w:val="27"/>
          <w:lang w:eastAsia="ru-RU"/>
        </w:rPr>
        <w:t>млрд</w:t>
      </w:r>
      <w:proofErr w:type="gramEnd"/>
      <w:r w:rsidRPr="00D01E06">
        <w:rPr>
          <w:rFonts w:ascii="Times New Roman" w:eastAsia="Times New Roman" w:hAnsi="Times New Roman" w:cs="Times New Roman"/>
          <w:sz w:val="27"/>
          <w:szCs w:val="27"/>
          <w:lang w:eastAsia="ru-RU"/>
        </w:rPr>
        <w:t xml:space="preserve"> рублей на программу поддержки «ФОТ 3.0», которая в обновлённом режиме заработала с конца 2021 года.</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 xml:space="preserve">Эта мера позволила предпринимателям получить займы по низкой льготной ставке. По итогам 2021 года было выдано более 42 000 кредитов. Бизнес получил почти 150 </w:t>
      </w:r>
      <w:proofErr w:type="gramStart"/>
      <w:r w:rsidRPr="00D01E06">
        <w:rPr>
          <w:rFonts w:ascii="Times New Roman" w:eastAsia="Times New Roman" w:hAnsi="Times New Roman" w:cs="Times New Roman"/>
          <w:sz w:val="27"/>
          <w:szCs w:val="27"/>
          <w:lang w:eastAsia="ru-RU"/>
        </w:rPr>
        <w:t>млрд</w:t>
      </w:r>
      <w:proofErr w:type="gramEnd"/>
      <w:r w:rsidRPr="00D01E06">
        <w:rPr>
          <w:rFonts w:ascii="Times New Roman" w:eastAsia="Times New Roman" w:hAnsi="Times New Roman" w:cs="Times New Roman"/>
          <w:sz w:val="27"/>
          <w:szCs w:val="27"/>
          <w:lang w:eastAsia="ru-RU"/>
        </w:rPr>
        <w:t xml:space="preserve"> рублей.</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Правительство РФ продолжит поддерживать предпринимателей, помогая им привлекать средства. В том числе создаст условия для получения льготных кредитов.</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Возобновлено льготное кредитование малого и среднего бизнеса</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Банк России и Корпорация МСП совместно с Правительством РФ запускают антикризисные программы льготного кредитования и рефинансирования малого и среднего бизнеса. Они дают возможность бизнесу получить:</w:t>
      </w:r>
    </w:p>
    <w:p w:rsidR="00D01E06" w:rsidRPr="00D01E06" w:rsidRDefault="00D01E06" w:rsidP="00D01E06">
      <w:pPr>
        <w:numPr>
          <w:ilvl w:val="0"/>
          <w:numId w:val="3"/>
        </w:numPr>
        <w:shd w:val="clear" w:color="auto" w:fill="F8F2FF"/>
        <w:spacing w:after="0" w:line="420" w:lineRule="atLeast"/>
        <w:ind w:left="0"/>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оборотные кредиты сроком до 1 года;</w:t>
      </w:r>
    </w:p>
    <w:p w:rsidR="00D01E06" w:rsidRPr="00D01E06" w:rsidRDefault="00D01E06" w:rsidP="00D01E06">
      <w:pPr>
        <w:numPr>
          <w:ilvl w:val="0"/>
          <w:numId w:val="3"/>
        </w:numPr>
        <w:shd w:val="clear" w:color="auto" w:fill="F8F2FF"/>
        <w:spacing w:after="0" w:line="420" w:lineRule="atLeast"/>
        <w:ind w:left="0"/>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инвестиционные кредиты на срок до 3-х лет.</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lastRenderedPageBreak/>
        <w:t xml:space="preserve">Программа оборотного кредитования позволит малым предприятиям получить льготный кредит (или рефинансировать ранее полученный) по ставке не выше 15% </w:t>
      </w:r>
      <w:proofErr w:type="gramStart"/>
      <w:r w:rsidRPr="00D01E06">
        <w:rPr>
          <w:rFonts w:ascii="Times New Roman" w:eastAsia="Times New Roman" w:hAnsi="Times New Roman" w:cs="Times New Roman"/>
          <w:sz w:val="27"/>
          <w:szCs w:val="27"/>
          <w:lang w:eastAsia="ru-RU"/>
        </w:rPr>
        <w:t>годовых</w:t>
      </w:r>
      <w:proofErr w:type="gramEnd"/>
      <w:r w:rsidRPr="00D01E06">
        <w:rPr>
          <w:rFonts w:ascii="Times New Roman" w:eastAsia="Times New Roman" w:hAnsi="Times New Roman" w:cs="Times New Roman"/>
          <w:sz w:val="27"/>
          <w:szCs w:val="27"/>
          <w:lang w:eastAsia="ru-RU"/>
        </w:rPr>
        <w:t>, а средним предприятиям — не выше 13,5%. Срок действия программы — до 30 декабря 2022 года.</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 xml:space="preserve">Инвестиционные кредиты будут предоставлять по расширенной программе стимулирования кредитования субъектов МСП, </w:t>
      </w:r>
      <w:proofErr w:type="gramStart"/>
      <w:r w:rsidRPr="00D01E06">
        <w:rPr>
          <w:rFonts w:ascii="Times New Roman" w:eastAsia="Times New Roman" w:hAnsi="Times New Roman" w:cs="Times New Roman"/>
          <w:sz w:val="27"/>
          <w:szCs w:val="27"/>
          <w:lang w:eastAsia="ru-RU"/>
        </w:rPr>
        <w:t>которую</w:t>
      </w:r>
      <w:proofErr w:type="gramEnd"/>
      <w:r w:rsidRPr="00D01E06">
        <w:rPr>
          <w:rFonts w:ascii="Times New Roman" w:eastAsia="Times New Roman" w:hAnsi="Times New Roman" w:cs="Times New Roman"/>
          <w:sz w:val="27"/>
          <w:szCs w:val="27"/>
          <w:lang w:eastAsia="ru-RU"/>
        </w:rPr>
        <w:t xml:space="preserve"> ЦБ реализует совместно с АО «Корпорация «МСП». Ставки по ней тоже не превысят 15% для малых и 13,5% для средних предприятий.</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Планируется, что льготное кредитование будет доступно до 30.12.2022.</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За кредитом можно обратиться в уполномоченные банки, список которых размещен на сайте Корпорации МСП </w:t>
      </w:r>
      <w:hyperlink r:id="rId44" w:history="1">
        <w:r w:rsidRPr="00D01E06">
          <w:rPr>
            <w:rFonts w:ascii="Times New Roman" w:eastAsia="Times New Roman" w:hAnsi="Times New Roman" w:cs="Times New Roman"/>
            <w:color w:val="0000FF"/>
            <w:sz w:val="27"/>
            <w:szCs w:val="27"/>
            <w:bdr w:val="none" w:sz="0" w:space="0" w:color="auto" w:frame="1"/>
            <w:lang w:eastAsia="ru-RU"/>
          </w:rPr>
          <w:t>здесь</w:t>
        </w:r>
      </w:hyperlink>
      <w:r w:rsidRPr="00D01E06">
        <w:rPr>
          <w:rFonts w:ascii="Times New Roman" w:eastAsia="Times New Roman" w:hAnsi="Times New Roman" w:cs="Times New Roman"/>
          <w:sz w:val="27"/>
          <w:szCs w:val="27"/>
          <w:lang w:eastAsia="ru-RU"/>
        </w:rPr>
        <w:t>.</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Источники: </w:t>
      </w:r>
      <w:hyperlink r:id="rId45" w:history="1">
        <w:r w:rsidRPr="00D01E06">
          <w:rPr>
            <w:rFonts w:ascii="Times New Roman" w:eastAsia="Times New Roman" w:hAnsi="Times New Roman" w:cs="Times New Roman"/>
            <w:color w:val="0000FF"/>
            <w:sz w:val="27"/>
            <w:szCs w:val="27"/>
            <w:bdr w:val="none" w:sz="0" w:space="0" w:color="auto" w:frame="1"/>
            <w:lang w:eastAsia="ru-RU"/>
          </w:rPr>
          <w:t>пресс-релиз ЦБ</w:t>
        </w:r>
      </w:hyperlink>
      <w:r w:rsidRPr="00D01E06">
        <w:rPr>
          <w:rFonts w:ascii="Times New Roman" w:eastAsia="Times New Roman" w:hAnsi="Times New Roman" w:cs="Times New Roman"/>
          <w:sz w:val="27"/>
          <w:szCs w:val="27"/>
          <w:lang w:eastAsia="ru-RU"/>
        </w:rPr>
        <w:t>, </w:t>
      </w:r>
      <w:hyperlink r:id="rId46" w:history="1">
        <w:r w:rsidRPr="00D01E06">
          <w:rPr>
            <w:rFonts w:ascii="Times New Roman" w:eastAsia="Times New Roman" w:hAnsi="Times New Roman" w:cs="Times New Roman"/>
            <w:color w:val="0000FF"/>
            <w:sz w:val="27"/>
            <w:szCs w:val="27"/>
            <w:bdr w:val="none" w:sz="0" w:space="0" w:color="auto" w:frame="1"/>
            <w:lang w:eastAsia="ru-RU"/>
          </w:rPr>
          <w:t>пресс-служба Корпорации МСП</w:t>
        </w:r>
      </w:hyperlink>
      <w:r w:rsidRPr="00D01E06">
        <w:rPr>
          <w:rFonts w:ascii="Times New Roman" w:eastAsia="Times New Roman" w:hAnsi="Times New Roman" w:cs="Times New Roman"/>
          <w:sz w:val="27"/>
          <w:szCs w:val="27"/>
          <w:lang w:eastAsia="ru-RU"/>
        </w:rPr>
        <w:t>.</w:t>
      </w:r>
    </w:p>
    <w:p w:rsidR="00D01E06" w:rsidRPr="00D01E06" w:rsidRDefault="00D01E06" w:rsidP="00D01E06">
      <w:pPr>
        <w:shd w:val="clear" w:color="auto" w:fill="FDFBFF"/>
        <w:spacing w:after="0" w:line="384" w:lineRule="atLeast"/>
        <w:jc w:val="center"/>
        <w:rPr>
          <w:rFonts w:ascii="Times New Roman" w:eastAsia="Times New Roman" w:hAnsi="Times New Roman" w:cs="Times New Roman"/>
          <w:b/>
          <w:color w:val="1E1E1E"/>
          <w:sz w:val="32"/>
          <w:szCs w:val="32"/>
          <w:u w:val="single"/>
          <w:lang w:eastAsia="ru-RU"/>
        </w:rPr>
      </w:pPr>
      <w:r w:rsidRPr="00D01E06">
        <w:rPr>
          <w:rFonts w:ascii="Times New Roman" w:eastAsia="Times New Roman" w:hAnsi="Times New Roman" w:cs="Times New Roman"/>
          <w:b/>
          <w:color w:val="1E1E1E"/>
          <w:sz w:val="32"/>
          <w:szCs w:val="32"/>
          <w:u w:val="single"/>
          <w:lang w:eastAsia="ru-RU"/>
        </w:rPr>
        <w:t xml:space="preserve">Создание </w:t>
      </w:r>
      <w:proofErr w:type="gramStart"/>
      <w:r w:rsidRPr="00D01E06">
        <w:rPr>
          <w:rFonts w:ascii="Times New Roman" w:eastAsia="Times New Roman" w:hAnsi="Times New Roman" w:cs="Times New Roman"/>
          <w:b/>
          <w:color w:val="1E1E1E"/>
          <w:sz w:val="32"/>
          <w:szCs w:val="32"/>
          <w:u w:val="single"/>
          <w:lang w:eastAsia="ru-RU"/>
        </w:rPr>
        <w:t>отечественного</w:t>
      </w:r>
      <w:proofErr w:type="gramEnd"/>
      <w:r w:rsidRPr="00D01E06">
        <w:rPr>
          <w:rFonts w:ascii="Times New Roman" w:eastAsia="Times New Roman" w:hAnsi="Times New Roman" w:cs="Times New Roman"/>
          <w:b/>
          <w:color w:val="1E1E1E"/>
          <w:sz w:val="32"/>
          <w:szCs w:val="32"/>
          <w:u w:val="single"/>
          <w:lang w:eastAsia="ru-RU"/>
        </w:rPr>
        <w:t xml:space="preserve"> ПО</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Больше шансов получить грант</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Расширят программу предоставления грантов на их создание</w:t>
      </w:r>
    </w:p>
    <w:p w:rsidR="00D01E06" w:rsidRPr="00D01E06" w:rsidRDefault="00D01E06" w:rsidP="00D01E06">
      <w:pPr>
        <w:shd w:val="clear" w:color="auto" w:fill="FDFBFF"/>
        <w:spacing w:after="0" w:line="384" w:lineRule="atLeast"/>
        <w:jc w:val="center"/>
        <w:rPr>
          <w:rFonts w:ascii="Times New Roman" w:eastAsia="Times New Roman" w:hAnsi="Times New Roman" w:cs="Times New Roman"/>
          <w:b/>
          <w:color w:val="1E1E1E"/>
          <w:sz w:val="32"/>
          <w:szCs w:val="32"/>
          <w:u w:val="single"/>
          <w:lang w:eastAsia="ru-RU"/>
        </w:rPr>
      </w:pPr>
      <w:r w:rsidRPr="00D01E06">
        <w:rPr>
          <w:rFonts w:ascii="Times New Roman" w:eastAsia="Times New Roman" w:hAnsi="Times New Roman" w:cs="Times New Roman"/>
          <w:b/>
          <w:color w:val="1E1E1E"/>
          <w:sz w:val="32"/>
          <w:szCs w:val="32"/>
          <w:u w:val="single"/>
          <w:lang w:eastAsia="ru-RU"/>
        </w:rPr>
        <w:t>Защита активов</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Помощь от Правительства РФ</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Правительство РФ поможет бизнесу защитить свои активы в условиях резкого усиления политического давления за рубежом, где объявлена охота за российскими активами.</w:t>
      </w:r>
    </w:p>
    <w:p w:rsidR="00D01E06" w:rsidRPr="00D01E06" w:rsidRDefault="00D01E06" w:rsidP="00D01E06">
      <w:pPr>
        <w:shd w:val="clear" w:color="auto" w:fill="FDFBFF"/>
        <w:spacing w:after="0" w:line="384" w:lineRule="atLeast"/>
        <w:jc w:val="center"/>
        <w:rPr>
          <w:rFonts w:ascii="Times New Roman" w:eastAsia="Times New Roman" w:hAnsi="Times New Roman" w:cs="Times New Roman"/>
          <w:b/>
          <w:color w:val="1E1E1E"/>
          <w:sz w:val="32"/>
          <w:szCs w:val="32"/>
          <w:u w:val="single"/>
          <w:lang w:eastAsia="ru-RU"/>
        </w:rPr>
      </w:pPr>
      <w:r w:rsidRPr="00D01E06">
        <w:rPr>
          <w:rFonts w:ascii="Times New Roman" w:eastAsia="Times New Roman" w:hAnsi="Times New Roman" w:cs="Times New Roman"/>
          <w:b/>
          <w:color w:val="1E1E1E"/>
          <w:sz w:val="32"/>
          <w:szCs w:val="32"/>
          <w:u w:val="single"/>
          <w:lang w:eastAsia="ru-RU"/>
        </w:rPr>
        <w:t>Амнистия капиталов-2022</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Будет запущен 4-й этап амнистии капиталов</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 xml:space="preserve">Он станет ещё более масштабным по условиям, чем </w:t>
      </w:r>
      <w:proofErr w:type="gramStart"/>
      <w:r w:rsidRPr="00D01E06">
        <w:rPr>
          <w:rFonts w:ascii="Times New Roman" w:eastAsia="Times New Roman" w:hAnsi="Times New Roman" w:cs="Times New Roman"/>
          <w:sz w:val="27"/>
          <w:szCs w:val="27"/>
          <w:lang w:eastAsia="ru-RU"/>
        </w:rPr>
        <w:t>предыдущие</w:t>
      </w:r>
      <w:proofErr w:type="gramEnd"/>
      <w:r w:rsidRPr="00D01E06">
        <w:rPr>
          <w:rFonts w:ascii="Times New Roman" w:eastAsia="Times New Roman" w:hAnsi="Times New Roman" w:cs="Times New Roman"/>
          <w:sz w:val="27"/>
          <w:szCs w:val="27"/>
          <w:lang w:eastAsia="ru-RU"/>
        </w:rPr>
        <w:t>.</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К параметрам, которые применялись во время 3-го этапа, добавится возможность декларирования наличных денежных средств. Также в законе вместо ценных бумаг появится определение «финансовые активы». То есть можно будет легализовать не только акции или облигации, но и, например, производные финансовые инструменты – фьючерсные контракты, опционы и др.</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Корреспондирующие поправки внесены в УК РФ.</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 </w:t>
      </w:r>
    </w:p>
    <w:p w:rsidR="00D01E06" w:rsidRPr="00D01E06" w:rsidRDefault="00D01E06" w:rsidP="00D01E06">
      <w:pPr>
        <w:shd w:val="clear" w:color="auto" w:fill="FDFBFF"/>
        <w:spacing w:after="0" w:line="384" w:lineRule="atLeast"/>
        <w:jc w:val="center"/>
        <w:rPr>
          <w:rFonts w:ascii="Times New Roman" w:eastAsia="Times New Roman" w:hAnsi="Times New Roman" w:cs="Times New Roman"/>
          <w:b/>
          <w:color w:val="1E1E1E"/>
          <w:sz w:val="32"/>
          <w:szCs w:val="32"/>
          <w:u w:val="single"/>
          <w:lang w:eastAsia="ru-RU"/>
        </w:rPr>
      </w:pPr>
      <w:r w:rsidRPr="00D01E06">
        <w:rPr>
          <w:rFonts w:ascii="Times New Roman" w:eastAsia="Times New Roman" w:hAnsi="Times New Roman" w:cs="Times New Roman"/>
          <w:b/>
          <w:color w:val="1E1E1E"/>
          <w:sz w:val="32"/>
          <w:szCs w:val="32"/>
          <w:u w:val="single"/>
          <w:lang w:eastAsia="ru-RU"/>
        </w:rPr>
        <w:t>Инвестиционные проекты</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Улучшение механизма государственно-частного партнёрства для реализации долгосрочных инфраструктурных проектов и повышения их инвестиционной привлекательности для частных инвесторов</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lastRenderedPageBreak/>
        <w:t>Правительство РФ продолжит совершенствовать условия реализации инвестиционных проектов на территории России. Внесут ряд изменений в законодательство, которые улучшат работу механизма государственно-частного партнёрства.</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Новые нормы направлены на повышение инвестиционной активности, защиту интересов инвесторов и формирование условий для запуска новых инфраструктурных проектов.</w:t>
      </w:r>
    </w:p>
    <w:p w:rsidR="00D01E06" w:rsidRPr="00D01E06" w:rsidRDefault="00D01E06" w:rsidP="00D01E06">
      <w:pPr>
        <w:shd w:val="clear" w:color="auto" w:fill="FDFBFF"/>
        <w:spacing w:after="0" w:line="384" w:lineRule="atLeast"/>
        <w:jc w:val="center"/>
        <w:rPr>
          <w:rFonts w:ascii="Times New Roman" w:eastAsia="Times New Roman" w:hAnsi="Times New Roman" w:cs="Times New Roman"/>
          <w:b/>
          <w:color w:val="1E1E1E"/>
          <w:sz w:val="32"/>
          <w:szCs w:val="32"/>
          <w:u w:val="single"/>
          <w:lang w:eastAsia="ru-RU"/>
        </w:rPr>
      </w:pPr>
      <w:r w:rsidRPr="00D01E06">
        <w:rPr>
          <w:rFonts w:ascii="Times New Roman" w:eastAsia="Times New Roman" w:hAnsi="Times New Roman" w:cs="Times New Roman"/>
          <w:b/>
          <w:color w:val="1E1E1E"/>
          <w:sz w:val="32"/>
          <w:szCs w:val="32"/>
          <w:u w:val="single"/>
          <w:lang w:eastAsia="ru-RU"/>
        </w:rPr>
        <w:t>Концессии</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Упрощение механизма концессий</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Планируется усилить стимулы для частной инициативы. Можно будет проводить конкурс на получение объектов в концессию в электронной форме. В текущих эпидемиологических условиях это гораздо безопаснее и позволит снизить расходы на бумажное оформление.</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Расширят перечень объектов, в отношении которых можно будет заключать концессию за счёт незавершённых строек. Такие изменения пойдут на пользу всем участникам концессионных соглашений.</w:t>
      </w:r>
    </w:p>
    <w:p w:rsidR="00D01E06" w:rsidRPr="00D01E06" w:rsidRDefault="00D01E06" w:rsidP="00D01E06">
      <w:pPr>
        <w:shd w:val="clear" w:color="auto" w:fill="FDFBFF"/>
        <w:spacing w:after="0" w:line="384" w:lineRule="atLeast"/>
        <w:jc w:val="center"/>
        <w:rPr>
          <w:rFonts w:ascii="Times New Roman" w:eastAsia="Times New Roman" w:hAnsi="Times New Roman" w:cs="Times New Roman"/>
          <w:b/>
          <w:color w:val="1E1E1E"/>
          <w:sz w:val="32"/>
          <w:szCs w:val="32"/>
          <w:u w:val="single"/>
          <w:lang w:eastAsia="ru-RU"/>
        </w:rPr>
      </w:pPr>
      <w:r w:rsidRPr="00D01E06">
        <w:rPr>
          <w:rFonts w:ascii="Times New Roman" w:eastAsia="Times New Roman" w:hAnsi="Times New Roman" w:cs="Times New Roman"/>
          <w:b/>
          <w:color w:val="1E1E1E"/>
          <w:sz w:val="32"/>
          <w:szCs w:val="32"/>
          <w:u w:val="single"/>
          <w:lang w:eastAsia="ru-RU"/>
        </w:rPr>
        <w:t>Сельхозпроизводители</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Помощь в выплате кредитов: введены кредитные каникулы и пролонгация льготных договоров</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Сельхозпроизводители получили право полугодичной отсрочки платежей по льготным инвестиционным кредитам, срок договоров по которым истекает в 2022 году. Речь идёт о платежах, которые приходятся на период с 1 марта по 31 мая 2022 года.</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При положительном решении банка о предоставлении кредитных каникул отсрочка по таким платежам может достигать 6 месяцев.</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Для краткосрочных льготных займов, срок договоров по которым тоже истекает в 2022 году, предусмотрена возможность пролонгации срока кредита ещё на 1 год.</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Таким образом, сельхозпроизводители смогут уменьшить размер ежемесячных платежей и снизить кредитную нагрузку.</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Ряд изменений направлен на поддержку банков, участвующих в программе льготного кредитования. Размер субсидированной ставки по выданным краткосрочным кредитам теперь увеличен с 80 до 100% ключевой ставки ЦБ.</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lastRenderedPageBreak/>
        <w:t>Несмотря на повышение ключевой ставки ЦБ, льготная ставка для заёмщиков останется прежней – до 5% годовых. Новые кредиты также будут выдавать на этих условиях.</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Источник: постановление Правительства РФ </w:t>
      </w:r>
      <w:hyperlink r:id="rId47" w:tgtFrame="_blank" w:history="1">
        <w:r w:rsidRPr="00D01E06">
          <w:rPr>
            <w:rFonts w:ascii="Times New Roman" w:eastAsia="Times New Roman" w:hAnsi="Times New Roman" w:cs="Times New Roman"/>
            <w:color w:val="0000FF"/>
            <w:sz w:val="27"/>
            <w:szCs w:val="27"/>
            <w:bdr w:val="none" w:sz="0" w:space="0" w:color="auto" w:frame="1"/>
            <w:lang w:eastAsia="ru-RU"/>
          </w:rPr>
          <w:t>от 03.05.2022 № 280</w:t>
        </w:r>
      </w:hyperlink>
      <w:r w:rsidRPr="00D01E06">
        <w:rPr>
          <w:rFonts w:ascii="Times New Roman" w:eastAsia="Times New Roman" w:hAnsi="Times New Roman" w:cs="Times New Roman"/>
          <w:sz w:val="27"/>
          <w:szCs w:val="27"/>
          <w:lang w:eastAsia="ru-RU"/>
        </w:rPr>
        <w:t>.</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 xml:space="preserve">Принято решение о выделении 5 </w:t>
      </w:r>
      <w:proofErr w:type="gramStart"/>
      <w:r w:rsidRPr="00D01E06">
        <w:rPr>
          <w:rFonts w:ascii="Times New Roman" w:eastAsia="Times New Roman" w:hAnsi="Times New Roman" w:cs="Times New Roman"/>
          <w:sz w:val="27"/>
          <w:szCs w:val="27"/>
          <w:lang w:eastAsia="ru-RU"/>
        </w:rPr>
        <w:t>млрд</w:t>
      </w:r>
      <w:proofErr w:type="gramEnd"/>
      <w:r w:rsidRPr="00D01E06">
        <w:rPr>
          <w:rFonts w:ascii="Times New Roman" w:eastAsia="Times New Roman" w:hAnsi="Times New Roman" w:cs="Times New Roman"/>
          <w:sz w:val="27"/>
          <w:szCs w:val="27"/>
          <w:lang w:eastAsia="ru-RU"/>
        </w:rPr>
        <w:t xml:space="preserve"> рублей на эти цели и субсидирование более 8000 ранее выданных кредитов в сфере агропромышленного комплекса. Такое решение особенно важно в период посевной кампании, которая уже началась в ряде регионов.  </w:t>
      </w:r>
    </w:p>
    <w:p w:rsidR="00D01E06" w:rsidRPr="00D01E06" w:rsidRDefault="00D01E06" w:rsidP="00D01E06">
      <w:pPr>
        <w:shd w:val="clear" w:color="auto" w:fill="FDFBFF"/>
        <w:spacing w:after="0" w:line="384" w:lineRule="atLeast"/>
        <w:jc w:val="center"/>
        <w:rPr>
          <w:rFonts w:ascii="Times New Roman" w:eastAsia="Times New Roman" w:hAnsi="Times New Roman" w:cs="Times New Roman"/>
          <w:b/>
          <w:color w:val="1E1E1E"/>
          <w:sz w:val="32"/>
          <w:szCs w:val="32"/>
          <w:u w:val="single"/>
          <w:lang w:eastAsia="ru-RU"/>
        </w:rPr>
      </w:pPr>
      <w:r w:rsidRPr="00D01E06">
        <w:rPr>
          <w:rFonts w:ascii="Times New Roman" w:eastAsia="Times New Roman" w:hAnsi="Times New Roman" w:cs="Times New Roman"/>
          <w:b/>
          <w:color w:val="1E1E1E"/>
          <w:sz w:val="32"/>
          <w:szCs w:val="32"/>
          <w:u w:val="single"/>
          <w:lang w:eastAsia="ru-RU"/>
        </w:rPr>
        <w:t>Валютные операции</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 xml:space="preserve">Снижение комиссии для физлиц и установление для </w:t>
      </w:r>
      <w:proofErr w:type="spellStart"/>
      <w:r w:rsidRPr="00D01E06">
        <w:rPr>
          <w:rFonts w:ascii="Times New Roman" w:eastAsia="Times New Roman" w:hAnsi="Times New Roman" w:cs="Times New Roman"/>
          <w:sz w:val="27"/>
          <w:szCs w:val="27"/>
          <w:lang w:eastAsia="ru-RU"/>
        </w:rPr>
        <w:t>юрлиц</w:t>
      </w:r>
      <w:proofErr w:type="spellEnd"/>
      <w:r w:rsidRPr="00D01E06">
        <w:rPr>
          <w:rFonts w:ascii="Times New Roman" w:eastAsia="Times New Roman" w:hAnsi="Times New Roman" w:cs="Times New Roman"/>
          <w:sz w:val="27"/>
          <w:szCs w:val="27"/>
          <w:lang w:eastAsia="ru-RU"/>
        </w:rPr>
        <w:t xml:space="preserve"> при покупке валюты через брокеров</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Банк России дополнительно проанализировал ситуацию и для выравнивания конкуренции на рынке и поддержания финансовой стабильности с 4 марта 2022 года:</w:t>
      </w:r>
    </w:p>
    <w:p w:rsidR="00D01E06" w:rsidRPr="00D01E06" w:rsidRDefault="00D01E06" w:rsidP="00D01E06">
      <w:pPr>
        <w:numPr>
          <w:ilvl w:val="0"/>
          <w:numId w:val="4"/>
        </w:numPr>
        <w:shd w:val="clear" w:color="auto" w:fill="F8F2FF"/>
        <w:spacing w:after="0" w:line="420" w:lineRule="atLeast"/>
        <w:ind w:left="0"/>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для физлиц снизил комиссию на операции по покупке иностранной валюты через брокеров – с 30 до 12%;</w:t>
      </w:r>
    </w:p>
    <w:p w:rsidR="00D01E06" w:rsidRPr="00D01E06" w:rsidRDefault="00D01E06" w:rsidP="00D01E06">
      <w:pPr>
        <w:numPr>
          <w:ilvl w:val="0"/>
          <w:numId w:val="4"/>
        </w:numPr>
        <w:shd w:val="clear" w:color="auto" w:fill="F8F2FF"/>
        <w:spacing w:after="0" w:line="420" w:lineRule="atLeast"/>
        <w:ind w:left="0"/>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установил комиссию для юр</w:t>
      </w:r>
      <w:r>
        <w:rPr>
          <w:rFonts w:ascii="Times New Roman" w:eastAsia="Times New Roman" w:hAnsi="Times New Roman" w:cs="Times New Roman"/>
          <w:sz w:val="27"/>
          <w:szCs w:val="27"/>
          <w:lang w:eastAsia="ru-RU"/>
        </w:rPr>
        <w:t xml:space="preserve">. </w:t>
      </w:r>
      <w:r w:rsidRPr="00D01E06">
        <w:rPr>
          <w:rFonts w:ascii="Times New Roman" w:eastAsia="Times New Roman" w:hAnsi="Times New Roman" w:cs="Times New Roman"/>
          <w:sz w:val="27"/>
          <w:szCs w:val="27"/>
          <w:lang w:eastAsia="ru-RU"/>
        </w:rPr>
        <w:t>лиц на уровне 12% от суммы операции.</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Источник: </w:t>
      </w:r>
      <w:hyperlink r:id="rId48" w:history="1">
        <w:r w:rsidRPr="00D01E06">
          <w:rPr>
            <w:rFonts w:ascii="Times New Roman" w:eastAsia="Times New Roman" w:hAnsi="Times New Roman" w:cs="Times New Roman"/>
            <w:color w:val="0000FF"/>
            <w:sz w:val="27"/>
            <w:szCs w:val="27"/>
            <w:bdr w:val="none" w:sz="0" w:space="0" w:color="auto" w:frame="1"/>
            <w:lang w:eastAsia="ru-RU"/>
          </w:rPr>
          <w:t>пресс-релиз ЦБ</w:t>
        </w:r>
      </w:hyperlink>
      <w:r w:rsidRPr="00D01E06">
        <w:rPr>
          <w:rFonts w:ascii="Times New Roman" w:eastAsia="Times New Roman" w:hAnsi="Times New Roman" w:cs="Times New Roman"/>
          <w:sz w:val="27"/>
          <w:szCs w:val="27"/>
          <w:lang w:eastAsia="ru-RU"/>
        </w:rPr>
        <w:t>.</w:t>
      </w:r>
    </w:p>
    <w:p w:rsidR="00D01E06" w:rsidRPr="00D01E06" w:rsidRDefault="00D01E06" w:rsidP="00D01E06">
      <w:pPr>
        <w:shd w:val="clear" w:color="auto" w:fill="F8F2FF"/>
        <w:spacing w:after="0" w:line="420" w:lineRule="atLeast"/>
        <w:rPr>
          <w:rFonts w:ascii="Times New Roman" w:eastAsia="Times New Roman" w:hAnsi="Times New Roman" w:cs="Times New Roman"/>
          <w:b/>
          <w:sz w:val="27"/>
          <w:szCs w:val="27"/>
          <w:lang w:eastAsia="ru-RU"/>
        </w:rPr>
      </w:pPr>
      <w:r w:rsidRPr="00D01E06">
        <w:rPr>
          <w:rFonts w:ascii="Times New Roman" w:eastAsia="Times New Roman" w:hAnsi="Times New Roman" w:cs="Times New Roman"/>
          <w:b/>
          <w:sz w:val="27"/>
          <w:szCs w:val="27"/>
          <w:lang w:eastAsia="ru-RU"/>
        </w:rPr>
        <w:t>Отмена комиссии</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ЦБ до 9 сентября 2022 года </w:t>
      </w:r>
      <w:hyperlink r:id="rId49" w:history="1">
        <w:r w:rsidRPr="00D01E06">
          <w:rPr>
            <w:rFonts w:ascii="Times New Roman" w:eastAsia="Times New Roman" w:hAnsi="Times New Roman" w:cs="Times New Roman"/>
            <w:color w:val="0000FF"/>
            <w:sz w:val="27"/>
            <w:szCs w:val="27"/>
            <w:bdr w:val="none" w:sz="0" w:space="0" w:color="auto" w:frame="1"/>
            <w:lang w:eastAsia="ru-RU"/>
          </w:rPr>
          <w:t>запретил</w:t>
        </w:r>
      </w:hyperlink>
      <w:r w:rsidRPr="00D01E06">
        <w:rPr>
          <w:rFonts w:ascii="Times New Roman" w:eastAsia="Times New Roman" w:hAnsi="Times New Roman" w:cs="Times New Roman"/>
          <w:sz w:val="27"/>
          <w:szCs w:val="27"/>
          <w:lang w:eastAsia="ru-RU"/>
        </w:rPr>
        <w:t> банкам брать комиссию за выдачу наличной валюты физическим лицам.</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Совет директоров Центробанка принял решение:</w:t>
      </w:r>
    </w:p>
    <w:p w:rsidR="00D01E06" w:rsidRPr="00D01E06" w:rsidRDefault="00D01E06" w:rsidP="00D01E06">
      <w:pPr>
        <w:numPr>
          <w:ilvl w:val="0"/>
          <w:numId w:val="5"/>
        </w:numPr>
        <w:shd w:val="clear" w:color="auto" w:fill="F8F2FF"/>
        <w:spacing w:after="0" w:line="420" w:lineRule="atLeast"/>
        <w:ind w:left="0"/>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 xml:space="preserve">запретить банкам до 9 сентября 2022 года взимать комиссию с физлиц при выдаче им долларов США </w:t>
      </w:r>
      <w:proofErr w:type="gramStart"/>
      <w:r w:rsidRPr="00D01E06">
        <w:rPr>
          <w:rFonts w:ascii="Times New Roman" w:eastAsia="Times New Roman" w:hAnsi="Times New Roman" w:cs="Times New Roman"/>
          <w:sz w:val="27"/>
          <w:szCs w:val="27"/>
          <w:lang w:eastAsia="ru-RU"/>
        </w:rPr>
        <w:t>со</w:t>
      </w:r>
      <w:proofErr w:type="gramEnd"/>
      <w:r w:rsidRPr="00D01E06">
        <w:rPr>
          <w:rFonts w:ascii="Times New Roman" w:eastAsia="Times New Roman" w:hAnsi="Times New Roman" w:cs="Times New Roman"/>
          <w:sz w:val="27"/>
          <w:szCs w:val="27"/>
          <w:lang w:eastAsia="ru-RU"/>
        </w:rPr>
        <w:t xml:space="preserve"> вкладов или счетов в иностранной валюте (независимо от валюты счета или вклада);</w:t>
      </w:r>
    </w:p>
    <w:p w:rsidR="00D01E06" w:rsidRPr="00D01E06" w:rsidRDefault="00D01E06" w:rsidP="00D01E06">
      <w:pPr>
        <w:numPr>
          <w:ilvl w:val="0"/>
          <w:numId w:val="5"/>
        </w:numPr>
        <w:shd w:val="clear" w:color="auto" w:fill="F8F2FF"/>
        <w:spacing w:after="0" w:line="420" w:lineRule="atLeast"/>
        <w:ind w:left="0"/>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 xml:space="preserve">запретил брать комиссию за конвертацию </w:t>
      </w:r>
      <w:proofErr w:type="spellStart"/>
      <w:r w:rsidRPr="00D01E06">
        <w:rPr>
          <w:rFonts w:ascii="Times New Roman" w:eastAsia="Times New Roman" w:hAnsi="Times New Roman" w:cs="Times New Roman"/>
          <w:sz w:val="27"/>
          <w:szCs w:val="27"/>
          <w:lang w:eastAsia="ru-RU"/>
        </w:rPr>
        <w:t>иновалют</w:t>
      </w:r>
      <w:proofErr w:type="spellEnd"/>
      <w:r w:rsidRPr="00D01E06">
        <w:rPr>
          <w:rFonts w:ascii="Times New Roman" w:eastAsia="Times New Roman" w:hAnsi="Times New Roman" w:cs="Times New Roman"/>
          <w:sz w:val="27"/>
          <w:szCs w:val="27"/>
          <w:lang w:eastAsia="ru-RU"/>
        </w:rPr>
        <w:t xml:space="preserve"> в доллары, если эта конвертация проводилась для последующей выдачи наличных долларов.</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При этом комиссии, которые банки получили, выдавая с 09.03.2022 наличную валюту физлицам, они должны вернуть своим клиентам.</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proofErr w:type="gramStart"/>
      <w:r w:rsidRPr="00D01E06">
        <w:rPr>
          <w:rFonts w:ascii="Times New Roman" w:eastAsia="Times New Roman" w:hAnsi="Times New Roman" w:cs="Times New Roman"/>
          <w:sz w:val="27"/>
          <w:szCs w:val="27"/>
          <w:lang w:eastAsia="ru-RU"/>
        </w:rPr>
        <w:t>Если клиенту выдано до 10 000 долларов, комиссия, удержанная в долларах, может быть зачислена на банковский счет в долларах или выдана ему наличными долларами с соблюдением условия о предельной сумме возврата – не более 10 000 долларов либо по заявлению клиента зачислена на его банковский счет в рублях или выдана наличными рублями.</w:t>
      </w:r>
      <w:proofErr w:type="gramEnd"/>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lastRenderedPageBreak/>
        <w:t>Если клиенту выдано до 10 000 долларов, комиссия, удержанная в рублях, зачисляется на счет клиента в рублях или может быть выдана наличными рублями по его заявлению.</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 xml:space="preserve">Если клиенту выдано 10 000 наличных долларов, удержанная сверх этой суммы комиссия зачисляется на его счет в рублях. Или может быть </w:t>
      </w:r>
      <w:proofErr w:type="gramStart"/>
      <w:r w:rsidRPr="00D01E06">
        <w:rPr>
          <w:rFonts w:ascii="Times New Roman" w:eastAsia="Times New Roman" w:hAnsi="Times New Roman" w:cs="Times New Roman"/>
          <w:sz w:val="27"/>
          <w:szCs w:val="27"/>
          <w:lang w:eastAsia="ru-RU"/>
        </w:rPr>
        <w:t>выдана</w:t>
      </w:r>
      <w:proofErr w:type="gramEnd"/>
      <w:r w:rsidRPr="00D01E06">
        <w:rPr>
          <w:rFonts w:ascii="Times New Roman" w:eastAsia="Times New Roman" w:hAnsi="Times New Roman" w:cs="Times New Roman"/>
          <w:sz w:val="27"/>
          <w:szCs w:val="27"/>
          <w:lang w:eastAsia="ru-RU"/>
        </w:rPr>
        <w:t xml:space="preserve"> наличными рублями по его заявлению.</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Чтобы вернуть комиссию за выдачу наличной валюты, клиент должен обратиться в банк с заявлением. Банк должен вернуть комиссию в течение 3-х дней.</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Новый подход ЦБ к официальным курсам валют</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hyperlink r:id="rId50" w:history="1">
        <w:r w:rsidRPr="00D01E06">
          <w:rPr>
            <w:rFonts w:ascii="Times New Roman" w:eastAsia="Times New Roman" w:hAnsi="Times New Roman" w:cs="Times New Roman"/>
            <w:color w:val="0000FF"/>
            <w:sz w:val="27"/>
            <w:szCs w:val="27"/>
            <w:bdr w:val="none" w:sz="0" w:space="0" w:color="auto" w:frame="1"/>
            <w:lang w:eastAsia="ru-RU"/>
          </w:rPr>
          <w:t>Центробанк</w:t>
        </w:r>
      </w:hyperlink>
      <w:r w:rsidRPr="00D01E06">
        <w:rPr>
          <w:rFonts w:ascii="Times New Roman" w:eastAsia="Times New Roman" w:hAnsi="Times New Roman" w:cs="Times New Roman"/>
          <w:sz w:val="27"/>
          <w:szCs w:val="27"/>
          <w:lang w:eastAsia="ru-RU"/>
        </w:rPr>
        <w:t> расширил временной диапазон расчета официального курса доллара к рублю, а также упростил порядок установления официального курса евро к рублю.</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 xml:space="preserve">ЦБ будет устанавливать официальный курс доллара на основе данных Московской Биржи о средневзвешенном курсе доллара к рублю по сделкам, заключенным с 10:00 до 16:30 </w:t>
      </w:r>
      <w:proofErr w:type="spellStart"/>
      <w:proofErr w:type="gramStart"/>
      <w:r w:rsidRPr="00D01E06">
        <w:rPr>
          <w:rFonts w:ascii="Times New Roman" w:eastAsia="Times New Roman" w:hAnsi="Times New Roman" w:cs="Times New Roman"/>
          <w:sz w:val="27"/>
          <w:szCs w:val="27"/>
          <w:lang w:eastAsia="ru-RU"/>
        </w:rPr>
        <w:t>мск</w:t>
      </w:r>
      <w:proofErr w:type="spellEnd"/>
      <w:proofErr w:type="gramEnd"/>
      <w:r w:rsidRPr="00D01E06">
        <w:rPr>
          <w:rFonts w:ascii="Times New Roman" w:eastAsia="Times New Roman" w:hAnsi="Times New Roman" w:cs="Times New Roman"/>
          <w:sz w:val="27"/>
          <w:szCs w:val="27"/>
          <w:lang w:eastAsia="ru-RU"/>
        </w:rPr>
        <w:t xml:space="preserve"> (ранее период расчета составлял 10:00–11:30 </w:t>
      </w:r>
      <w:proofErr w:type="spellStart"/>
      <w:r w:rsidRPr="00D01E06">
        <w:rPr>
          <w:rFonts w:ascii="Times New Roman" w:eastAsia="Times New Roman" w:hAnsi="Times New Roman" w:cs="Times New Roman"/>
          <w:sz w:val="27"/>
          <w:szCs w:val="27"/>
          <w:lang w:eastAsia="ru-RU"/>
        </w:rPr>
        <w:t>мск</w:t>
      </w:r>
      <w:proofErr w:type="spellEnd"/>
      <w:r w:rsidRPr="00D01E06">
        <w:rPr>
          <w:rFonts w:ascii="Times New Roman" w:eastAsia="Times New Roman" w:hAnsi="Times New Roman" w:cs="Times New Roman"/>
          <w:sz w:val="27"/>
          <w:szCs w:val="27"/>
          <w:lang w:eastAsia="ru-RU"/>
        </w:rPr>
        <w:t>). Это позволит учесть большее количество сделок в течение дня.</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Кроме того, официальный курс евро к рублю будут устанавливать так же, как и официальные курсы других иностранных валют по отношению к рублю. Это упростит порядок установления и публикации официальных курсов.</w:t>
      </w:r>
    </w:p>
    <w:p w:rsidR="00D01E06" w:rsidRPr="00250338" w:rsidRDefault="00D01E06" w:rsidP="00D01E06">
      <w:pPr>
        <w:shd w:val="clear" w:color="auto" w:fill="FDFBFF"/>
        <w:spacing w:after="0" w:line="384" w:lineRule="atLeast"/>
        <w:jc w:val="center"/>
        <w:rPr>
          <w:rFonts w:ascii="Times New Roman" w:eastAsia="Times New Roman" w:hAnsi="Times New Roman" w:cs="Times New Roman"/>
          <w:b/>
          <w:color w:val="1E1E1E"/>
          <w:sz w:val="32"/>
          <w:szCs w:val="32"/>
          <w:u w:val="single"/>
          <w:lang w:eastAsia="ru-RU"/>
        </w:rPr>
      </w:pPr>
      <w:r w:rsidRPr="00250338">
        <w:rPr>
          <w:rFonts w:ascii="Times New Roman" w:eastAsia="Times New Roman" w:hAnsi="Times New Roman" w:cs="Times New Roman"/>
          <w:b/>
          <w:color w:val="1E1E1E"/>
          <w:sz w:val="32"/>
          <w:szCs w:val="32"/>
          <w:u w:val="single"/>
          <w:lang w:eastAsia="ru-RU"/>
        </w:rPr>
        <w:t>Возбуждение дел по налоговым преступлениям</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Из-за санкций ограничили возбуждение дел по налоговым преступлениям</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 xml:space="preserve">4 марта 2022 года Госдума и Совет Федерации </w:t>
      </w:r>
      <w:proofErr w:type="spellStart"/>
      <w:r w:rsidRPr="00D01E06">
        <w:rPr>
          <w:rFonts w:ascii="Times New Roman" w:eastAsia="Times New Roman" w:hAnsi="Times New Roman" w:cs="Times New Roman"/>
          <w:sz w:val="27"/>
          <w:szCs w:val="27"/>
          <w:lang w:eastAsia="ru-RU"/>
        </w:rPr>
        <w:t>приняли</w:t>
      </w:r>
      <w:hyperlink r:id="rId51" w:history="1">
        <w:r w:rsidRPr="00D01E06">
          <w:rPr>
            <w:rFonts w:ascii="Times New Roman" w:eastAsia="Times New Roman" w:hAnsi="Times New Roman" w:cs="Times New Roman"/>
            <w:color w:val="0000FF"/>
            <w:sz w:val="27"/>
            <w:szCs w:val="27"/>
            <w:bdr w:val="none" w:sz="0" w:space="0" w:color="auto" w:frame="1"/>
            <w:lang w:eastAsia="ru-RU"/>
          </w:rPr>
          <w:t>закон</w:t>
        </w:r>
        <w:proofErr w:type="spellEnd"/>
      </w:hyperlink>
      <w:r w:rsidRPr="00D01E06">
        <w:rPr>
          <w:rFonts w:ascii="Times New Roman" w:eastAsia="Times New Roman" w:hAnsi="Times New Roman" w:cs="Times New Roman"/>
          <w:sz w:val="27"/>
          <w:szCs w:val="27"/>
          <w:lang w:eastAsia="ru-RU"/>
        </w:rPr>
        <w:t> об ограничении возбуждения уголовных дел по налоговым преступлениям.</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Внесены изменения в </w:t>
      </w:r>
      <w:hyperlink r:id="rId52" w:tgtFrame="_blank" w:history="1">
        <w:r w:rsidRPr="00D01E06">
          <w:rPr>
            <w:rFonts w:ascii="Times New Roman" w:eastAsia="Times New Roman" w:hAnsi="Times New Roman" w:cs="Times New Roman"/>
            <w:color w:val="0000FF"/>
            <w:sz w:val="27"/>
            <w:szCs w:val="27"/>
            <w:bdr w:val="none" w:sz="0" w:space="0" w:color="auto" w:frame="1"/>
            <w:lang w:eastAsia="ru-RU"/>
          </w:rPr>
          <w:t>ст. 140</w:t>
        </w:r>
      </w:hyperlink>
      <w:r w:rsidRPr="00D01E06">
        <w:rPr>
          <w:rFonts w:ascii="Times New Roman" w:eastAsia="Times New Roman" w:hAnsi="Times New Roman" w:cs="Times New Roman"/>
          <w:sz w:val="27"/>
          <w:szCs w:val="27"/>
          <w:lang w:eastAsia="ru-RU"/>
        </w:rPr>
        <w:t> и </w:t>
      </w:r>
      <w:hyperlink r:id="rId53" w:tgtFrame="_blank" w:history="1">
        <w:r w:rsidRPr="00D01E06">
          <w:rPr>
            <w:rFonts w:ascii="Times New Roman" w:eastAsia="Times New Roman" w:hAnsi="Times New Roman" w:cs="Times New Roman"/>
            <w:color w:val="0000FF"/>
            <w:sz w:val="27"/>
            <w:szCs w:val="27"/>
            <w:bdr w:val="none" w:sz="0" w:space="0" w:color="auto" w:frame="1"/>
            <w:lang w:eastAsia="ru-RU"/>
          </w:rPr>
          <w:t>144</w:t>
        </w:r>
      </w:hyperlink>
      <w:r w:rsidRPr="00D01E06">
        <w:rPr>
          <w:rFonts w:ascii="Times New Roman" w:eastAsia="Times New Roman" w:hAnsi="Times New Roman" w:cs="Times New Roman"/>
          <w:sz w:val="27"/>
          <w:szCs w:val="27"/>
          <w:lang w:eastAsia="ru-RU"/>
        </w:rPr>
        <w:t> Уголовно-процессуального кодекса РФ. Они уточнили порядок возбуждения уголовных дел о преступлениях, предусмотренных ст. 198 – 199.4 УК РФ. Это налоговые и преступления, связанные с обязательным соцстрахованием от несчастных случаев на производстве и профзаболеваний.</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Закон предусматривает возможность возбуждения следственными органами уголовных дел только по материалам ФНС Росс</w:t>
      </w:r>
      <w:proofErr w:type="gramStart"/>
      <w:r w:rsidRPr="00D01E06">
        <w:rPr>
          <w:rFonts w:ascii="Times New Roman" w:eastAsia="Times New Roman" w:hAnsi="Times New Roman" w:cs="Times New Roman"/>
          <w:sz w:val="27"/>
          <w:szCs w:val="27"/>
          <w:lang w:eastAsia="ru-RU"/>
        </w:rPr>
        <w:t>ии и её</w:t>
      </w:r>
      <w:proofErr w:type="gramEnd"/>
      <w:r w:rsidRPr="00D01E06">
        <w:rPr>
          <w:rFonts w:ascii="Times New Roman" w:eastAsia="Times New Roman" w:hAnsi="Times New Roman" w:cs="Times New Roman"/>
          <w:sz w:val="27"/>
          <w:szCs w:val="27"/>
          <w:lang w:eastAsia="ru-RU"/>
        </w:rPr>
        <w:t xml:space="preserve"> органов о возможном наличии в действиях налогоплательщика состава преступления. Это направлено на снижение нагрузки на предпринимателей в условиях санкций.</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hyperlink r:id="rId54" w:history="1">
        <w:r w:rsidRPr="00D01E06">
          <w:rPr>
            <w:rFonts w:ascii="Times New Roman" w:eastAsia="Times New Roman" w:hAnsi="Times New Roman" w:cs="Times New Roman"/>
            <w:color w:val="0000FF"/>
            <w:sz w:val="27"/>
            <w:szCs w:val="27"/>
            <w:bdr w:val="none" w:sz="0" w:space="0" w:color="auto" w:frame="1"/>
            <w:lang w:eastAsia="ru-RU"/>
          </w:rPr>
          <w:t>Закон</w:t>
        </w:r>
      </w:hyperlink>
      <w:r w:rsidRPr="00D01E06">
        <w:rPr>
          <w:rFonts w:ascii="Times New Roman" w:eastAsia="Times New Roman" w:hAnsi="Times New Roman" w:cs="Times New Roman"/>
          <w:sz w:val="27"/>
          <w:szCs w:val="27"/>
          <w:lang w:eastAsia="ru-RU"/>
        </w:rPr>
        <w:t xml:space="preserve"> вступает в силу со дня официального опубликования для оперативного предотвращения и расследования указанных преступлений и защиты граждан и </w:t>
      </w:r>
      <w:proofErr w:type="spellStart"/>
      <w:r w:rsidRPr="00D01E06">
        <w:rPr>
          <w:rFonts w:ascii="Times New Roman" w:eastAsia="Times New Roman" w:hAnsi="Times New Roman" w:cs="Times New Roman"/>
          <w:sz w:val="27"/>
          <w:szCs w:val="27"/>
          <w:lang w:eastAsia="ru-RU"/>
        </w:rPr>
        <w:t>юрлиц</w:t>
      </w:r>
      <w:proofErr w:type="spellEnd"/>
      <w:r w:rsidRPr="00D01E06">
        <w:rPr>
          <w:rFonts w:ascii="Times New Roman" w:eastAsia="Times New Roman" w:hAnsi="Times New Roman" w:cs="Times New Roman"/>
          <w:sz w:val="27"/>
          <w:szCs w:val="27"/>
          <w:lang w:eastAsia="ru-RU"/>
        </w:rPr>
        <w:t xml:space="preserve"> от необоснованного уголовного преследования.</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Источник: </w:t>
      </w:r>
      <w:hyperlink r:id="rId55" w:history="1">
        <w:r w:rsidRPr="00D01E06">
          <w:rPr>
            <w:rFonts w:ascii="Times New Roman" w:eastAsia="Times New Roman" w:hAnsi="Times New Roman" w:cs="Times New Roman"/>
            <w:color w:val="0000FF"/>
            <w:sz w:val="27"/>
            <w:szCs w:val="27"/>
            <w:bdr w:val="none" w:sz="0" w:space="0" w:color="auto" w:frame="1"/>
            <w:lang w:eastAsia="ru-RU"/>
          </w:rPr>
          <w:t>сайт Госдумы</w:t>
        </w:r>
      </w:hyperlink>
      <w:r w:rsidRPr="00D01E06">
        <w:rPr>
          <w:rFonts w:ascii="Times New Roman" w:eastAsia="Times New Roman" w:hAnsi="Times New Roman" w:cs="Times New Roman"/>
          <w:sz w:val="27"/>
          <w:szCs w:val="27"/>
          <w:lang w:eastAsia="ru-RU"/>
        </w:rPr>
        <w:t>.</w:t>
      </w:r>
    </w:p>
    <w:p w:rsidR="00D01E06" w:rsidRPr="00250338" w:rsidRDefault="00D01E06" w:rsidP="00D01E06">
      <w:pPr>
        <w:shd w:val="clear" w:color="auto" w:fill="FDFBFF"/>
        <w:spacing w:after="0" w:line="384" w:lineRule="atLeast"/>
        <w:jc w:val="center"/>
        <w:rPr>
          <w:rFonts w:ascii="Times New Roman" w:eastAsia="Times New Roman" w:hAnsi="Times New Roman" w:cs="Times New Roman"/>
          <w:b/>
          <w:color w:val="1E1E1E"/>
          <w:sz w:val="32"/>
          <w:szCs w:val="32"/>
          <w:u w:val="single"/>
          <w:lang w:eastAsia="ru-RU"/>
        </w:rPr>
      </w:pPr>
      <w:r w:rsidRPr="00250338">
        <w:rPr>
          <w:rFonts w:ascii="Times New Roman" w:eastAsia="Times New Roman" w:hAnsi="Times New Roman" w:cs="Times New Roman"/>
          <w:b/>
          <w:color w:val="1E1E1E"/>
          <w:sz w:val="32"/>
          <w:szCs w:val="32"/>
          <w:u w:val="single"/>
          <w:lang w:eastAsia="ru-RU"/>
        </w:rPr>
        <w:t>Кредитные каникулы-2022</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Отсрочка/уменьшение размеры платы по кредитам, займам, в т. ч. ипотеке</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 xml:space="preserve">Распространяется на физлиц, ИП, малый и средний бизнес (МСП). Условия аналогичны </w:t>
      </w:r>
      <w:proofErr w:type="gramStart"/>
      <w:r w:rsidRPr="00D01E06">
        <w:rPr>
          <w:rFonts w:ascii="Times New Roman" w:eastAsia="Times New Roman" w:hAnsi="Times New Roman" w:cs="Times New Roman"/>
          <w:sz w:val="27"/>
          <w:szCs w:val="27"/>
          <w:lang w:eastAsia="ru-RU"/>
        </w:rPr>
        <w:t>кредитным</w:t>
      </w:r>
      <w:proofErr w:type="gramEnd"/>
      <w:r w:rsidRPr="00D01E06">
        <w:rPr>
          <w:rFonts w:ascii="Times New Roman" w:eastAsia="Times New Roman" w:hAnsi="Times New Roman" w:cs="Times New Roman"/>
          <w:sz w:val="27"/>
          <w:szCs w:val="27"/>
          <w:lang w:eastAsia="ru-RU"/>
        </w:rPr>
        <w:t xml:space="preserve"> каникулам-2020 в связи с </w:t>
      </w:r>
      <w:proofErr w:type="spellStart"/>
      <w:r w:rsidRPr="00D01E06">
        <w:rPr>
          <w:rFonts w:ascii="Times New Roman" w:eastAsia="Times New Roman" w:hAnsi="Times New Roman" w:cs="Times New Roman"/>
          <w:sz w:val="27"/>
          <w:szCs w:val="27"/>
          <w:lang w:eastAsia="ru-RU"/>
        </w:rPr>
        <w:t>коронавирусом</w:t>
      </w:r>
      <w:proofErr w:type="spellEnd"/>
      <w:r w:rsidRPr="00D01E06">
        <w:rPr>
          <w:rFonts w:ascii="Times New Roman" w:eastAsia="Times New Roman" w:hAnsi="Times New Roman" w:cs="Times New Roman"/>
          <w:sz w:val="27"/>
          <w:szCs w:val="27"/>
          <w:lang w:eastAsia="ru-RU"/>
        </w:rPr>
        <w:t>, но максимальные пороги кредитов увеличены.</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Подать заявление кредитору нужно с 1 марта до 30 сентября 2022 года (срок могут передвинуть вперёд).</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Период отсрочки – 6 месяцев.</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i/>
          <w:iCs/>
          <w:sz w:val="27"/>
          <w:szCs w:val="27"/>
          <w:bdr w:val="none" w:sz="0" w:space="0" w:color="auto" w:frame="1"/>
          <w:lang w:eastAsia="ru-RU"/>
        </w:rPr>
        <w:t>Подробнее см. “</w:t>
      </w:r>
      <w:hyperlink r:id="rId56" w:history="1">
        <w:r w:rsidRPr="00D01E06">
          <w:rPr>
            <w:rFonts w:ascii="Times New Roman" w:eastAsia="Times New Roman" w:hAnsi="Times New Roman" w:cs="Times New Roman"/>
            <w:i/>
            <w:iCs/>
            <w:color w:val="0000FF"/>
            <w:sz w:val="27"/>
            <w:szCs w:val="27"/>
            <w:bdr w:val="none" w:sz="0" w:space="0" w:color="auto" w:frame="1"/>
            <w:lang w:eastAsia="ru-RU"/>
          </w:rPr>
          <w:t>Условия новых кредитных каникул для бизнеса и граждан в связи с санкциями 2022</w:t>
        </w:r>
      </w:hyperlink>
      <w:r w:rsidRPr="00D01E06">
        <w:rPr>
          <w:rFonts w:ascii="Times New Roman" w:eastAsia="Times New Roman" w:hAnsi="Times New Roman" w:cs="Times New Roman"/>
          <w:i/>
          <w:iCs/>
          <w:sz w:val="27"/>
          <w:szCs w:val="27"/>
          <w:bdr w:val="none" w:sz="0" w:space="0" w:color="auto" w:frame="1"/>
          <w:lang w:eastAsia="ru-RU"/>
        </w:rPr>
        <w:t>“.</w:t>
      </w:r>
    </w:p>
    <w:p w:rsidR="00D01E06" w:rsidRPr="00250338" w:rsidRDefault="00D01E06" w:rsidP="00D01E06">
      <w:pPr>
        <w:shd w:val="clear" w:color="auto" w:fill="FDFBFF"/>
        <w:spacing w:after="0" w:line="384" w:lineRule="atLeast"/>
        <w:jc w:val="center"/>
        <w:rPr>
          <w:rFonts w:ascii="Times New Roman" w:eastAsia="Times New Roman" w:hAnsi="Times New Roman" w:cs="Times New Roman"/>
          <w:b/>
          <w:color w:val="1E1E1E"/>
          <w:sz w:val="32"/>
          <w:szCs w:val="32"/>
          <w:u w:val="single"/>
          <w:lang w:eastAsia="ru-RU"/>
        </w:rPr>
      </w:pPr>
      <w:r w:rsidRPr="00250338">
        <w:rPr>
          <w:rFonts w:ascii="Times New Roman" w:eastAsia="Times New Roman" w:hAnsi="Times New Roman" w:cs="Times New Roman"/>
          <w:b/>
          <w:color w:val="1E1E1E"/>
          <w:sz w:val="32"/>
          <w:szCs w:val="32"/>
          <w:u w:val="single"/>
          <w:lang w:eastAsia="ru-RU"/>
        </w:rPr>
        <w:t>Госзакупки</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Расширены полномочия Правительства РФ</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 xml:space="preserve">В частности, </w:t>
      </w:r>
      <w:proofErr w:type="spellStart"/>
      <w:r w:rsidRPr="00D01E06">
        <w:rPr>
          <w:rFonts w:ascii="Times New Roman" w:eastAsia="Times New Roman" w:hAnsi="Times New Roman" w:cs="Times New Roman"/>
          <w:sz w:val="27"/>
          <w:szCs w:val="27"/>
          <w:lang w:eastAsia="ru-RU"/>
        </w:rPr>
        <w:t>кабмин</w:t>
      </w:r>
      <w:proofErr w:type="spellEnd"/>
      <w:r w:rsidRPr="00D01E06">
        <w:rPr>
          <w:rFonts w:ascii="Times New Roman" w:eastAsia="Times New Roman" w:hAnsi="Times New Roman" w:cs="Times New Roman"/>
          <w:sz w:val="27"/>
          <w:szCs w:val="27"/>
          <w:lang w:eastAsia="ru-RU"/>
        </w:rPr>
        <w:t xml:space="preserve"> получил право устанавливать случаи и порядок списания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 на закупку товаров, работ, услуг для обеспечения государственных или муниципальных нужд.</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 xml:space="preserve">Также по решению Правительства РФ, региональных властей или муниципалитета могут быть пересмотрены условия </w:t>
      </w:r>
      <w:proofErr w:type="spellStart"/>
      <w:r w:rsidRPr="00D01E06">
        <w:rPr>
          <w:rFonts w:ascii="Times New Roman" w:eastAsia="Times New Roman" w:hAnsi="Times New Roman" w:cs="Times New Roman"/>
          <w:sz w:val="27"/>
          <w:szCs w:val="27"/>
          <w:lang w:eastAsia="ru-RU"/>
        </w:rPr>
        <w:t>госзакупок</w:t>
      </w:r>
      <w:proofErr w:type="spellEnd"/>
      <w:r w:rsidRPr="00D01E06">
        <w:rPr>
          <w:rFonts w:ascii="Times New Roman" w:eastAsia="Times New Roman" w:hAnsi="Times New Roman" w:cs="Times New Roman"/>
          <w:sz w:val="27"/>
          <w:szCs w:val="27"/>
          <w:lang w:eastAsia="ru-RU"/>
        </w:rPr>
        <w:t>.</w:t>
      </w:r>
    </w:p>
    <w:p w:rsidR="00D01E06" w:rsidRPr="00D01E06" w:rsidRDefault="00D01E06" w:rsidP="00D01E06">
      <w:pPr>
        <w:shd w:val="clear" w:color="auto" w:fill="FDFBFF"/>
        <w:spacing w:after="0" w:line="384" w:lineRule="atLeast"/>
        <w:jc w:val="center"/>
        <w:rPr>
          <w:rFonts w:ascii="Times New Roman" w:eastAsia="Times New Roman" w:hAnsi="Times New Roman" w:cs="Times New Roman"/>
          <w:color w:val="1E1E1E"/>
          <w:sz w:val="24"/>
          <w:szCs w:val="24"/>
          <w:lang w:eastAsia="ru-RU"/>
        </w:rPr>
      </w:pPr>
      <w:r w:rsidRPr="00D01E06">
        <w:rPr>
          <w:rFonts w:ascii="Times New Roman" w:eastAsia="Times New Roman" w:hAnsi="Times New Roman" w:cs="Times New Roman"/>
          <w:color w:val="1E1E1E"/>
          <w:sz w:val="24"/>
          <w:szCs w:val="24"/>
          <w:lang w:eastAsia="ru-RU"/>
        </w:rPr>
        <w:t>Пенсии, МРОТ, прожит</w:t>
      </w:r>
      <w:proofErr w:type="gramStart"/>
      <w:r w:rsidRPr="00D01E06">
        <w:rPr>
          <w:rFonts w:ascii="Times New Roman" w:eastAsia="Times New Roman" w:hAnsi="Times New Roman" w:cs="Times New Roman"/>
          <w:color w:val="1E1E1E"/>
          <w:sz w:val="24"/>
          <w:szCs w:val="24"/>
          <w:lang w:eastAsia="ru-RU"/>
        </w:rPr>
        <w:t>.</w:t>
      </w:r>
      <w:proofErr w:type="gramEnd"/>
      <w:r w:rsidRPr="00D01E06">
        <w:rPr>
          <w:rFonts w:ascii="Times New Roman" w:eastAsia="Times New Roman" w:hAnsi="Times New Roman" w:cs="Times New Roman"/>
          <w:color w:val="1E1E1E"/>
          <w:sz w:val="24"/>
          <w:szCs w:val="24"/>
          <w:lang w:eastAsia="ru-RU"/>
        </w:rPr>
        <w:t xml:space="preserve"> </w:t>
      </w:r>
      <w:proofErr w:type="gramStart"/>
      <w:r w:rsidRPr="00D01E06">
        <w:rPr>
          <w:rFonts w:ascii="Times New Roman" w:eastAsia="Times New Roman" w:hAnsi="Times New Roman" w:cs="Times New Roman"/>
          <w:color w:val="1E1E1E"/>
          <w:sz w:val="24"/>
          <w:szCs w:val="24"/>
          <w:lang w:eastAsia="ru-RU"/>
        </w:rPr>
        <w:t>м</w:t>
      </w:r>
      <w:proofErr w:type="gramEnd"/>
      <w:r w:rsidRPr="00D01E06">
        <w:rPr>
          <w:rFonts w:ascii="Times New Roman" w:eastAsia="Times New Roman" w:hAnsi="Times New Roman" w:cs="Times New Roman"/>
          <w:color w:val="1E1E1E"/>
          <w:sz w:val="24"/>
          <w:szCs w:val="24"/>
          <w:lang w:eastAsia="ru-RU"/>
        </w:rPr>
        <w:t xml:space="preserve">инимум, выплаты, пособия и </w:t>
      </w:r>
      <w:proofErr w:type="spellStart"/>
      <w:r w:rsidRPr="00D01E06">
        <w:rPr>
          <w:rFonts w:ascii="Times New Roman" w:eastAsia="Times New Roman" w:hAnsi="Times New Roman" w:cs="Times New Roman"/>
          <w:color w:val="1E1E1E"/>
          <w:sz w:val="24"/>
          <w:szCs w:val="24"/>
          <w:lang w:eastAsia="ru-RU"/>
        </w:rPr>
        <w:t>соцподдержка</w:t>
      </w:r>
      <w:proofErr w:type="spellEnd"/>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Существенно расширены полномочия Правительства РФ по оперативному правовому регулированию многих социальных вопросов</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proofErr w:type="spellStart"/>
      <w:r w:rsidRPr="00D01E06">
        <w:rPr>
          <w:rFonts w:ascii="Times New Roman" w:eastAsia="Times New Roman" w:hAnsi="Times New Roman" w:cs="Times New Roman"/>
          <w:sz w:val="27"/>
          <w:szCs w:val="27"/>
          <w:lang w:eastAsia="ru-RU"/>
        </w:rPr>
        <w:t>Кабмин</w:t>
      </w:r>
      <w:proofErr w:type="spellEnd"/>
      <w:r w:rsidRPr="00D01E06">
        <w:rPr>
          <w:rFonts w:ascii="Times New Roman" w:eastAsia="Times New Roman" w:hAnsi="Times New Roman" w:cs="Times New Roman"/>
          <w:sz w:val="27"/>
          <w:szCs w:val="27"/>
          <w:lang w:eastAsia="ru-RU"/>
        </w:rPr>
        <w:t xml:space="preserve"> может сам оперативно принимать решения, когда это потребуется:</w:t>
      </w:r>
    </w:p>
    <w:p w:rsidR="00D01E06" w:rsidRPr="00D01E06" w:rsidRDefault="00D01E06" w:rsidP="00D01E06">
      <w:pPr>
        <w:numPr>
          <w:ilvl w:val="0"/>
          <w:numId w:val="6"/>
        </w:numPr>
        <w:shd w:val="clear" w:color="auto" w:fill="F8F2FF"/>
        <w:spacing w:after="0" w:line="420" w:lineRule="atLeast"/>
        <w:ind w:left="0"/>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 xml:space="preserve">о повышении размера </w:t>
      </w:r>
      <w:proofErr w:type="spellStart"/>
      <w:r w:rsidRPr="00D01E06">
        <w:rPr>
          <w:rFonts w:ascii="Times New Roman" w:eastAsia="Times New Roman" w:hAnsi="Times New Roman" w:cs="Times New Roman"/>
          <w:sz w:val="27"/>
          <w:szCs w:val="27"/>
          <w:lang w:eastAsia="ru-RU"/>
        </w:rPr>
        <w:t>соцдоплаты</w:t>
      </w:r>
      <w:proofErr w:type="spellEnd"/>
      <w:r w:rsidRPr="00D01E06">
        <w:rPr>
          <w:rFonts w:ascii="Times New Roman" w:eastAsia="Times New Roman" w:hAnsi="Times New Roman" w:cs="Times New Roman"/>
          <w:sz w:val="27"/>
          <w:szCs w:val="27"/>
          <w:lang w:eastAsia="ru-RU"/>
        </w:rPr>
        <w:t xml:space="preserve"> к пенсии и дополнительной индексации в течение года отдельных видов пенсий на определенный </w:t>
      </w:r>
      <w:proofErr w:type="spellStart"/>
      <w:r w:rsidRPr="00D01E06">
        <w:rPr>
          <w:rFonts w:ascii="Times New Roman" w:eastAsia="Times New Roman" w:hAnsi="Times New Roman" w:cs="Times New Roman"/>
          <w:sz w:val="27"/>
          <w:szCs w:val="27"/>
          <w:lang w:eastAsia="ru-RU"/>
        </w:rPr>
        <w:t>кабмином</w:t>
      </w:r>
      <w:proofErr w:type="spellEnd"/>
      <w:r w:rsidRPr="00D01E06">
        <w:rPr>
          <w:rFonts w:ascii="Times New Roman" w:eastAsia="Times New Roman" w:hAnsi="Times New Roman" w:cs="Times New Roman"/>
          <w:sz w:val="27"/>
          <w:szCs w:val="27"/>
          <w:lang w:eastAsia="ru-RU"/>
        </w:rPr>
        <w:t xml:space="preserve"> коэффициент;</w:t>
      </w:r>
    </w:p>
    <w:p w:rsidR="00D01E06" w:rsidRPr="00D01E06" w:rsidRDefault="00D01E06" w:rsidP="00D01E06">
      <w:pPr>
        <w:numPr>
          <w:ilvl w:val="0"/>
          <w:numId w:val="6"/>
        </w:numPr>
        <w:shd w:val="clear" w:color="auto" w:fill="F8F2FF"/>
        <w:spacing w:after="0" w:line="420" w:lineRule="atLeast"/>
        <w:ind w:left="0"/>
        <w:rPr>
          <w:rFonts w:ascii="Times New Roman" w:eastAsia="Times New Roman" w:hAnsi="Times New Roman" w:cs="Times New Roman"/>
          <w:sz w:val="27"/>
          <w:szCs w:val="27"/>
          <w:lang w:eastAsia="ru-RU"/>
        </w:rPr>
      </w:pPr>
      <w:proofErr w:type="gramStart"/>
      <w:r w:rsidRPr="00D01E06">
        <w:rPr>
          <w:rFonts w:ascii="Times New Roman" w:eastAsia="Times New Roman" w:hAnsi="Times New Roman" w:cs="Times New Roman"/>
          <w:sz w:val="27"/>
          <w:szCs w:val="27"/>
          <w:lang w:eastAsia="ru-RU"/>
        </w:rPr>
        <w:t>изменении</w:t>
      </w:r>
      <w:proofErr w:type="gramEnd"/>
      <w:r w:rsidRPr="00D01E06">
        <w:rPr>
          <w:rFonts w:ascii="Times New Roman" w:eastAsia="Times New Roman" w:hAnsi="Times New Roman" w:cs="Times New Roman"/>
          <w:sz w:val="27"/>
          <w:szCs w:val="27"/>
          <w:lang w:eastAsia="ru-RU"/>
        </w:rPr>
        <w:t xml:space="preserve"> МРОТ и прожиточного минимума;</w:t>
      </w:r>
    </w:p>
    <w:p w:rsidR="00D01E06" w:rsidRPr="00D01E06" w:rsidRDefault="00D01E06" w:rsidP="00D01E06">
      <w:pPr>
        <w:numPr>
          <w:ilvl w:val="0"/>
          <w:numId w:val="6"/>
        </w:numPr>
        <w:shd w:val="clear" w:color="auto" w:fill="F8F2FF"/>
        <w:spacing w:after="0" w:line="420" w:lineRule="atLeast"/>
        <w:ind w:left="0"/>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особенности исчисления и установления МРОТ;</w:t>
      </w:r>
    </w:p>
    <w:p w:rsidR="00D01E06" w:rsidRPr="00D01E06" w:rsidRDefault="00D01E06" w:rsidP="00D01E06">
      <w:pPr>
        <w:numPr>
          <w:ilvl w:val="0"/>
          <w:numId w:val="6"/>
        </w:numPr>
        <w:shd w:val="clear" w:color="auto" w:fill="F8F2FF"/>
        <w:spacing w:after="0" w:line="420" w:lineRule="atLeast"/>
        <w:ind w:left="0"/>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 xml:space="preserve">назначении размера социальной доплаты к пенсии, превышающего </w:t>
      </w:r>
      <w:proofErr w:type="gramStart"/>
      <w:r w:rsidRPr="00D01E06">
        <w:rPr>
          <w:rFonts w:ascii="Times New Roman" w:eastAsia="Times New Roman" w:hAnsi="Times New Roman" w:cs="Times New Roman"/>
          <w:sz w:val="27"/>
          <w:szCs w:val="27"/>
          <w:lang w:eastAsia="ru-RU"/>
        </w:rPr>
        <w:t>установленный</w:t>
      </w:r>
      <w:proofErr w:type="gramEnd"/>
      <w:r w:rsidRPr="00D01E06">
        <w:rPr>
          <w:rFonts w:ascii="Times New Roman" w:eastAsia="Times New Roman" w:hAnsi="Times New Roman" w:cs="Times New Roman"/>
          <w:sz w:val="27"/>
          <w:szCs w:val="27"/>
          <w:lang w:eastAsia="ru-RU"/>
        </w:rPr>
        <w:t xml:space="preserve"> Законом о  государственной социальной помощи;</w:t>
      </w:r>
    </w:p>
    <w:p w:rsidR="00D01E06" w:rsidRPr="00D01E06" w:rsidRDefault="00D01E06" w:rsidP="00D01E06">
      <w:pPr>
        <w:numPr>
          <w:ilvl w:val="0"/>
          <w:numId w:val="6"/>
        </w:numPr>
        <w:shd w:val="clear" w:color="auto" w:fill="F8F2FF"/>
        <w:spacing w:after="0" w:line="420" w:lineRule="atLeast"/>
        <w:ind w:left="0"/>
        <w:rPr>
          <w:rFonts w:ascii="Times New Roman" w:eastAsia="Times New Roman" w:hAnsi="Times New Roman" w:cs="Times New Roman"/>
          <w:sz w:val="27"/>
          <w:szCs w:val="27"/>
          <w:lang w:eastAsia="ru-RU"/>
        </w:rPr>
      </w:pPr>
      <w:proofErr w:type="gramStart"/>
      <w:r w:rsidRPr="00D01E06">
        <w:rPr>
          <w:rFonts w:ascii="Times New Roman" w:eastAsia="Times New Roman" w:hAnsi="Times New Roman" w:cs="Times New Roman"/>
          <w:sz w:val="27"/>
          <w:szCs w:val="27"/>
          <w:lang w:eastAsia="ru-RU"/>
        </w:rPr>
        <w:lastRenderedPageBreak/>
        <w:t>увеличении</w:t>
      </w:r>
      <w:proofErr w:type="gramEnd"/>
      <w:r w:rsidRPr="00D01E06">
        <w:rPr>
          <w:rFonts w:ascii="Times New Roman" w:eastAsia="Times New Roman" w:hAnsi="Times New Roman" w:cs="Times New Roman"/>
          <w:sz w:val="27"/>
          <w:szCs w:val="27"/>
          <w:lang w:eastAsia="ru-RU"/>
        </w:rPr>
        <w:t xml:space="preserve"> стоимости одного пенсионного коэффициента;</w:t>
      </w:r>
    </w:p>
    <w:p w:rsidR="00D01E06" w:rsidRPr="00D01E06" w:rsidRDefault="00D01E06" w:rsidP="00D01E06">
      <w:pPr>
        <w:numPr>
          <w:ilvl w:val="0"/>
          <w:numId w:val="6"/>
        </w:numPr>
        <w:shd w:val="clear" w:color="auto" w:fill="F8F2FF"/>
        <w:spacing w:after="0" w:line="420" w:lineRule="atLeast"/>
        <w:ind w:left="0"/>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индексации размера фиксированной выплаты к страховой пенсии;</w:t>
      </w:r>
    </w:p>
    <w:p w:rsidR="00D01E06" w:rsidRPr="00D01E06" w:rsidRDefault="00D01E06" w:rsidP="00D01E06">
      <w:pPr>
        <w:numPr>
          <w:ilvl w:val="0"/>
          <w:numId w:val="6"/>
        </w:numPr>
        <w:shd w:val="clear" w:color="auto" w:fill="F8F2FF"/>
        <w:spacing w:after="0" w:line="420" w:lineRule="atLeast"/>
        <w:ind w:left="0"/>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особенности правового регулирования трудовых отношений, а также содействия занятости населения с учетом мнения Российской трехсторонней комиссии;</w:t>
      </w:r>
    </w:p>
    <w:p w:rsidR="00D01E06" w:rsidRPr="00D01E06" w:rsidRDefault="00D01E06" w:rsidP="00D01E06">
      <w:pPr>
        <w:numPr>
          <w:ilvl w:val="0"/>
          <w:numId w:val="6"/>
        </w:numPr>
        <w:shd w:val="clear" w:color="auto" w:fill="F8F2FF"/>
        <w:spacing w:after="0" w:line="420" w:lineRule="atLeast"/>
        <w:ind w:left="0"/>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особенности выплаты пенсий, иных выплат и обеспечения по обязательному соцстрахованию от несчастных случаев на производстве и профзаболеваний лицам, проживающим за пределами территории РФ;</w:t>
      </w:r>
    </w:p>
    <w:p w:rsidR="00D01E06" w:rsidRPr="00D01E06" w:rsidRDefault="00D01E06" w:rsidP="00D01E06">
      <w:pPr>
        <w:numPr>
          <w:ilvl w:val="0"/>
          <w:numId w:val="6"/>
        </w:numPr>
        <w:shd w:val="clear" w:color="auto" w:fill="F8F2FF"/>
        <w:spacing w:after="0" w:line="420" w:lineRule="atLeast"/>
        <w:ind w:left="0"/>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особенности обязательного соцстрахования от несчастных случаев на производстве, профзаболеваний.</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Новое пособие на детей от 8 до 16 лет включительно</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 xml:space="preserve">Выплату назначают по принципам социального казначейства: в большинстве случаев родителям достаточно подать электронное заявление </w:t>
      </w:r>
      <w:proofErr w:type="spellStart"/>
      <w:r w:rsidRPr="00D01E06">
        <w:rPr>
          <w:rFonts w:ascii="Times New Roman" w:eastAsia="Times New Roman" w:hAnsi="Times New Roman" w:cs="Times New Roman"/>
          <w:sz w:val="27"/>
          <w:szCs w:val="27"/>
          <w:lang w:eastAsia="ru-RU"/>
        </w:rPr>
        <w:t>через</w:t>
      </w:r>
      <w:hyperlink r:id="rId57" w:history="1">
        <w:r w:rsidRPr="00D01E06">
          <w:rPr>
            <w:rFonts w:ascii="Times New Roman" w:eastAsia="Times New Roman" w:hAnsi="Times New Roman" w:cs="Times New Roman"/>
            <w:color w:val="0000FF"/>
            <w:sz w:val="27"/>
            <w:szCs w:val="27"/>
            <w:bdr w:val="none" w:sz="0" w:space="0" w:color="auto" w:frame="1"/>
            <w:lang w:eastAsia="ru-RU"/>
          </w:rPr>
          <w:t>Госуслуги</w:t>
        </w:r>
        <w:proofErr w:type="spellEnd"/>
      </w:hyperlink>
      <w:r w:rsidRPr="00D01E06">
        <w:rPr>
          <w:rFonts w:ascii="Times New Roman" w:eastAsia="Times New Roman" w:hAnsi="Times New Roman" w:cs="Times New Roman"/>
          <w:sz w:val="27"/>
          <w:szCs w:val="27"/>
          <w:lang w:eastAsia="ru-RU"/>
        </w:rPr>
        <w:t>.</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Мера поддержки начнет действовать с 1 апреля, а заявления на пособие принимают с 1 мая 2022 года. То есть семьям пособия будут начислять за период с 01.04.2022. Если семья получит выплату в мае – пособия придут сразу за 2 месяца – апрель и май.</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Пособие выплачивают и рассчитывают по аналогии с пособием на детей от 3 до 7 лет. Это семьи, чей среднедушевой доход меньше прожиточного минимума на человека. При назначении пособия проводят комплексную оценку нуждаемости: учитывают доходы семьи, имущественную обеспеченность и занятость родителей.</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Пособие назначают сразу на 12 месяцев.</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Базовый размер выплаты – 50% регионального прожиточного минимума на ребенка. В среднем по России это порядка 6150 рублей. Если при назначении пособия в этом размере среднедушевые доходы семьи меньше прожиточного минимума, пособие будет назначено в размере 75% от регионального прожиточного минимума. Если при назначении пособия в этом размере, доходы семьи снова меньше прожиточного минимума, дадут 100% регионального прожиточного минимума.</w:t>
      </w:r>
    </w:p>
    <w:p w:rsidR="00D01E06" w:rsidRPr="00250338" w:rsidRDefault="00D01E06" w:rsidP="00D01E06">
      <w:pPr>
        <w:shd w:val="clear" w:color="auto" w:fill="FDFBFF"/>
        <w:spacing w:after="0" w:line="384" w:lineRule="atLeast"/>
        <w:jc w:val="center"/>
        <w:rPr>
          <w:rFonts w:ascii="Times New Roman" w:eastAsia="Times New Roman" w:hAnsi="Times New Roman" w:cs="Times New Roman"/>
          <w:b/>
          <w:color w:val="1E1E1E"/>
          <w:sz w:val="32"/>
          <w:szCs w:val="32"/>
          <w:u w:val="single"/>
          <w:lang w:eastAsia="ru-RU"/>
        </w:rPr>
      </w:pPr>
      <w:r w:rsidRPr="00250338">
        <w:rPr>
          <w:rFonts w:ascii="Times New Roman" w:eastAsia="Times New Roman" w:hAnsi="Times New Roman" w:cs="Times New Roman"/>
          <w:b/>
          <w:color w:val="1E1E1E"/>
          <w:sz w:val="32"/>
          <w:szCs w:val="32"/>
          <w:u w:val="single"/>
          <w:lang w:eastAsia="ru-RU"/>
        </w:rPr>
        <w:t>Туризм и турбизнес</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Для туриндустрии обнулили НДС</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С 2022 года установлена ставка НДС 0% на 5 лет для инфраструктуры в туриндустрии – для компаний, которые инвестируют в создание туристических объектов.</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lastRenderedPageBreak/>
        <w:t xml:space="preserve">Распространяется на инвесторов, которые строят, предоставляют в аренду и управление </w:t>
      </w:r>
      <w:proofErr w:type="spellStart"/>
      <w:r w:rsidRPr="00D01E06">
        <w:rPr>
          <w:rFonts w:ascii="Times New Roman" w:eastAsia="Times New Roman" w:hAnsi="Times New Roman" w:cs="Times New Roman"/>
          <w:sz w:val="27"/>
          <w:szCs w:val="27"/>
          <w:lang w:eastAsia="ru-RU"/>
        </w:rPr>
        <w:t>туробъекты</w:t>
      </w:r>
      <w:proofErr w:type="spellEnd"/>
      <w:r w:rsidRPr="00D01E06">
        <w:rPr>
          <w:rFonts w:ascii="Times New Roman" w:eastAsia="Times New Roman" w:hAnsi="Times New Roman" w:cs="Times New Roman"/>
          <w:sz w:val="27"/>
          <w:szCs w:val="27"/>
          <w:lang w:eastAsia="ru-RU"/>
        </w:rPr>
        <w:t xml:space="preserve"> – гостиницы и иные средства размещения.</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Нулевой НДС  будет действовать 5 лет с момента ввода этих объектов в эксплуатацию, в т. ч. после реконструкции.</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Нулевая ставка НДС на услуги по предоставлению в аренду и пользование объектов туристской индустрии касается введенных в эксплуатацию после 01.01.2022 и включенных в соответствующий реестр.</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Льготный НДС также могут получить владельцы уже существующих гостиниц и иных средств размещения. Для них ставка будет действовать до 30.06.2027.</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 xml:space="preserve">Причина обнуления НДС – ожидаемое из-за </w:t>
      </w:r>
      <w:proofErr w:type="spellStart"/>
      <w:r w:rsidRPr="00D01E06">
        <w:rPr>
          <w:rFonts w:ascii="Times New Roman" w:eastAsia="Times New Roman" w:hAnsi="Times New Roman" w:cs="Times New Roman"/>
          <w:sz w:val="27"/>
          <w:szCs w:val="27"/>
          <w:lang w:eastAsia="ru-RU"/>
        </w:rPr>
        <w:t>санкий</w:t>
      </w:r>
      <w:proofErr w:type="spellEnd"/>
      <w:r w:rsidRPr="00D01E06">
        <w:rPr>
          <w:rFonts w:ascii="Times New Roman" w:eastAsia="Times New Roman" w:hAnsi="Times New Roman" w:cs="Times New Roman"/>
          <w:sz w:val="27"/>
          <w:szCs w:val="27"/>
          <w:lang w:eastAsia="ru-RU"/>
        </w:rPr>
        <w:t xml:space="preserve"> значительное превышение спроса на отдых в России над предложением.</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 xml:space="preserve">Возобновлена программа </w:t>
      </w:r>
      <w:proofErr w:type="gramStart"/>
      <w:r w:rsidRPr="00D01E06">
        <w:rPr>
          <w:rFonts w:ascii="Times New Roman" w:eastAsia="Times New Roman" w:hAnsi="Times New Roman" w:cs="Times New Roman"/>
          <w:sz w:val="27"/>
          <w:szCs w:val="27"/>
          <w:lang w:eastAsia="ru-RU"/>
        </w:rPr>
        <w:t>туристического</w:t>
      </w:r>
      <w:proofErr w:type="gramEnd"/>
      <w:r w:rsidRPr="00D01E06">
        <w:rPr>
          <w:rFonts w:ascii="Times New Roman" w:eastAsia="Times New Roman" w:hAnsi="Times New Roman" w:cs="Times New Roman"/>
          <w:sz w:val="27"/>
          <w:szCs w:val="27"/>
          <w:lang w:eastAsia="ru-RU"/>
        </w:rPr>
        <w:t xml:space="preserve"> </w:t>
      </w:r>
      <w:proofErr w:type="spellStart"/>
      <w:r w:rsidRPr="00D01E06">
        <w:rPr>
          <w:rFonts w:ascii="Times New Roman" w:eastAsia="Times New Roman" w:hAnsi="Times New Roman" w:cs="Times New Roman"/>
          <w:sz w:val="27"/>
          <w:szCs w:val="27"/>
          <w:lang w:eastAsia="ru-RU"/>
        </w:rPr>
        <w:t>кешбэка</w:t>
      </w:r>
      <w:proofErr w:type="spellEnd"/>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 xml:space="preserve">Купить </w:t>
      </w:r>
      <w:proofErr w:type="gramStart"/>
      <w:r w:rsidRPr="00D01E06">
        <w:rPr>
          <w:rFonts w:ascii="Times New Roman" w:eastAsia="Times New Roman" w:hAnsi="Times New Roman" w:cs="Times New Roman"/>
          <w:sz w:val="27"/>
          <w:szCs w:val="27"/>
          <w:lang w:eastAsia="ru-RU"/>
        </w:rPr>
        <w:t xml:space="preserve">готовый тур или отдельно проживание в отеле с </w:t>
      </w:r>
      <w:proofErr w:type="spellStart"/>
      <w:r w:rsidRPr="00D01E06">
        <w:rPr>
          <w:rFonts w:ascii="Times New Roman" w:eastAsia="Times New Roman" w:hAnsi="Times New Roman" w:cs="Times New Roman"/>
          <w:sz w:val="27"/>
          <w:szCs w:val="27"/>
          <w:lang w:eastAsia="ru-RU"/>
        </w:rPr>
        <w:t>кешбэком</w:t>
      </w:r>
      <w:proofErr w:type="spellEnd"/>
      <w:r w:rsidRPr="00D01E06">
        <w:rPr>
          <w:rFonts w:ascii="Times New Roman" w:eastAsia="Times New Roman" w:hAnsi="Times New Roman" w:cs="Times New Roman"/>
          <w:sz w:val="27"/>
          <w:szCs w:val="27"/>
          <w:lang w:eastAsia="ru-RU"/>
        </w:rPr>
        <w:t xml:space="preserve"> можно начиная</w:t>
      </w:r>
      <w:proofErr w:type="gramEnd"/>
      <w:r w:rsidRPr="00D01E06">
        <w:rPr>
          <w:rFonts w:ascii="Times New Roman" w:eastAsia="Times New Roman" w:hAnsi="Times New Roman" w:cs="Times New Roman"/>
          <w:sz w:val="27"/>
          <w:szCs w:val="27"/>
          <w:lang w:eastAsia="ru-RU"/>
        </w:rPr>
        <w:t xml:space="preserve"> с 15 марта и до 1 мая 2022 года. Отправляться в поездки можно с момента старта продаж и до 1 июля 2022 года. То есть до начала пика летнего сезона.</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 xml:space="preserve">В программе </w:t>
      </w:r>
      <w:proofErr w:type="spellStart"/>
      <w:r w:rsidRPr="00D01E06">
        <w:rPr>
          <w:rFonts w:ascii="Times New Roman" w:eastAsia="Times New Roman" w:hAnsi="Times New Roman" w:cs="Times New Roman"/>
          <w:sz w:val="27"/>
          <w:szCs w:val="27"/>
          <w:lang w:eastAsia="ru-RU"/>
        </w:rPr>
        <w:t>кэшбэка</w:t>
      </w:r>
      <w:proofErr w:type="spellEnd"/>
      <w:r w:rsidRPr="00D01E06">
        <w:rPr>
          <w:rFonts w:ascii="Times New Roman" w:eastAsia="Times New Roman" w:hAnsi="Times New Roman" w:cs="Times New Roman"/>
          <w:sz w:val="27"/>
          <w:szCs w:val="27"/>
          <w:lang w:eastAsia="ru-RU"/>
        </w:rPr>
        <w:t xml:space="preserve"> также участвуют круизы.</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Условия прежние:</w:t>
      </w:r>
    </w:p>
    <w:p w:rsidR="00D01E06" w:rsidRPr="00D01E06" w:rsidRDefault="00D01E06" w:rsidP="00D01E06">
      <w:pPr>
        <w:numPr>
          <w:ilvl w:val="0"/>
          <w:numId w:val="7"/>
        </w:numPr>
        <w:shd w:val="clear" w:color="auto" w:fill="F8F2FF"/>
        <w:spacing w:after="0" w:line="420" w:lineRule="atLeast"/>
        <w:ind w:left="0"/>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участвуют все регионы России;</w:t>
      </w:r>
    </w:p>
    <w:p w:rsidR="00D01E06" w:rsidRPr="00D01E06" w:rsidRDefault="00D01E06" w:rsidP="00D01E06">
      <w:pPr>
        <w:numPr>
          <w:ilvl w:val="0"/>
          <w:numId w:val="7"/>
        </w:numPr>
        <w:shd w:val="clear" w:color="auto" w:fill="F8F2FF"/>
        <w:spacing w:after="0" w:line="420" w:lineRule="atLeast"/>
        <w:ind w:left="0"/>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поездки от 2 ночей;</w:t>
      </w:r>
    </w:p>
    <w:p w:rsidR="00D01E06" w:rsidRPr="00D01E06" w:rsidRDefault="00D01E06" w:rsidP="00D01E06">
      <w:pPr>
        <w:numPr>
          <w:ilvl w:val="0"/>
          <w:numId w:val="7"/>
        </w:numPr>
        <w:shd w:val="clear" w:color="auto" w:fill="F8F2FF"/>
        <w:spacing w:after="0" w:line="420" w:lineRule="atLeast"/>
        <w:ind w:left="0"/>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оплата поездки картой МИР – на нее автоматически в течение 5 дней возвращается 20% от стоимости поездки. Максимум – 20 000 рублей;</w:t>
      </w:r>
    </w:p>
    <w:p w:rsidR="00D01E06" w:rsidRPr="00D01E06" w:rsidRDefault="00D01E06" w:rsidP="00D01E06">
      <w:pPr>
        <w:numPr>
          <w:ilvl w:val="0"/>
          <w:numId w:val="7"/>
        </w:numPr>
        <w:shd w:val="clear" w:color="auto" w:fill="F8F2FF"/>
        <w:spacing w:after="0" w:line="420" w:lineRule="atLeast"/>
        <w:ind w:left="0"/>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количество поездок на 1 человека в рамках программы не ограничено.</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 xml:space="preserve">Упрощение разрешительных процедур в сфере строительства, в т. ч. создание </w:t>
      </w:r>
      <w:proofErr w:type="spellStart"/>
      <w:r w:rsidRPr="00D01E06">
        <w:rPr>
          <w:rFonts w:ascii="Times New Roman" w:eastAsia="Times New Roman" w:hAnsi="Times New Roman" w:cs="Times New Roman"/>
          <w:sz w:val="27"/>
          <w:szCs w:val="27"/>
          <w:lang w:eastAsia="ru-RU"/>
        </w:rPr>
        <w:t>туробъектов</w:t>
      </w:r>
      <w:proofErr w:type="spellEnd"/>
      <w:r w:rsidRPr="00D01E06">
        <w:rPr>
          <w:rFonts w:ascii="Times New Roman" w:eastAsia="Times New Roman" w:hAnsi="Times New Roman" w:cs="Times New Roman"/>
          <w:sz w:val="27"/>
          <w:szCs w:val="27"/>
          <w:lang w:eastAsia="ru-RU"/>
        </w:rPr>
        <w:t xml:space="preserve"> и обеспечивающей инфраструктуры – дорог, инженерных сооружений</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 xml:space="preserve">Правительство РФ получило расширенные полномочия. Оно может устанавливать упрощённый режим подготовки документации по планировке территорий, градостроительным планам, процедуре ввода объектов в эксплуатацию. Это позволит инвесторам </w:t>
      </w:r>
      <w:proofErr w:type="spellStart"/>
      <w:r w:rsidRPr="00D01E06">
        <w:rPr>
          <w:rFonts w:ascii="Times New Roman" w:eastAsia="Times New Roman" w:hAnsi="Times New Roman" w:cs="Times New Roman"/>
          <w:sz w:val="27"/>
          <w:szCs w:val="27"/>
          <w:lang w:eastAsia="ru-RU"/>
        </w:rPr>
        <w:t>туротрасли</w:t>
      </w:r>
      <w:proofErr w:type="spellEnd"/>
      <w:r w:rsidRPr="00D01E06">
        <w:rPr>
          <w:rFonts w:ascii="Times New Roman" w:eastAsia="Times New Roman" w:hAnsi="Times New Roman" w:cs="Times New Roman"/>
          <w:sz w:val="27"/>
          <w:szCs w:val="27"/>
          <w:lang w:eastAsia="ru-RU"/>
        </w:rPr>
        <w:t xml:space="preserve"> ускорить выход на стройплощадку, запуск проектов и непосредственно ввод объектов в эксплуатацию.</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Правительство РФ теперь вправе снять с инвесторов существовавшие ранее административные согласования, обеспечивая зелёный коридор инфраструктурным проектам в сфере туризма, в т. ч. при реконструкции.</w:t>
      </w:r>
    </w:p>
    <w:p w:rsidR="00D01E06" w:rsidRPr="00250338" w:rsidRDefault="00D01E06" w:rsidP="00D01E06">
      <w:pPr>
        <w:shd w:val="clear" w:color="auto" w:fill="FDFBFF"/>
        <w:spacing w:after="0" w:line="384" w:lineRule="atLeast"/>
        <w:jc w:val="center"/>
        <w:rPr>
          <w:rFonts w:ascii="Times New Roman" w:eastAsia="Times New Roman" w:hAnsi="Times New Roman" w:cs="Times New Roman"/>
          <w:b/>
          <w:color w:val="1E1E1E"/>
          <w:sz w:val="32"/>
          <w:szCs w:val="32"/>
          <w:u w:val="single"/>
          <w:lang w:eastAsia="ru-RU"/>
        </w:rPr>
      </w:pPr>
      <w:r w:rsidRPr="00250338">
        <w:rPr>
          <w:rFonts w:ascii="Times New Roman" w:eastAsia="Times New Roman" w:hAnsi="Times New Roman" w:cs="Times New Roman"/>
          <w:b/>
          <w:color w:val="1E1E1E"/>
          <w:sz w:val="32"/>
          <w:szCs w:val="32"/>
          <w:u w:val="single"/>
          <w:lang w:eastAsia="ru-RU"/>
        </w:rPr>
        <w:lastRenderedPageBreak/>
        <w:t>Субсидии</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Введена отсрочка исполнения обязательств по субсидиям для промышленных предприятий и ИП</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Российские промышленные компании и ИП могут получить отсрочку исполнения ряда обязательств по просубсидированным проектам.</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Это касается соглашений, сроки исполнения обязательств по которым истекают после 23.02.2022. Теперь срок достижения результатов по таким соглашениям продлён до 12 месяцев.</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Возвращать субсидию или платить штраф не придётся.</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Мера распространяется на предприятия, получающие господдержку в рамках госпрограмм «Развитие промышленности и повышение её конкурентоспособности», «Развитие авиационной промышленности», «Развитие электронной и радиоэлектронной промышленности», «Развитие судостроения и техники для освоения шельфовых месторождений», «Развитие фармацевтической и медицинской промышленности» и «Научно-технологическое развитие Российской Федерации».</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Документ: постановление Правительства РФ </w:t>
      </w:r>
      <w:hyperlink r:id="rId58" w:history="1">
        <w:r w:rsidRPr="00D01E06">
          <w:rPr>
            <w:rFonts w:ascii="Times New Roman" w:eastAsia="Times New Roman" w:hAnsi="Times New Roman" w:cs="Times New Roman"/>
            <w:color w:val="0000FF"/>
            <w:sz w:val="27"/>
            <w:szCs w:val="27"/>
            <w:bdr w:val="none" w:sz="0" w:space="0" w:color="auto" w:frame="1"/>
            <w:lang w:eastAsia="ru-RU"/>
          </w:rPr>
          <w:t>от 09.03.2022 № 308</w:t>
        </w:r>
      </w:hyperlink>
      <w:r w:rsidRPr="00D01E06">
        <w:rPr>
          <w:rFonts w:ascii="Times New Roman" w:eastAsia="Times New Roman" w:hAnsi="Times New Roman" w:cs="Times New Roman"/>
          <w:sz w:val="27"/>
          <w:szCs w:val="27"/>
          <w:lang w:eastAsia="ru-RU"/>
        </w:rPr>
        <w:t>.</w:t>
      </w:r>
    </w:p>
    <w:p w:rsidR="00D01E06" w:rsidRPr="00250338" w:rsidRDefault="00D01E06" w:rsidP="00D01E06">
      <w:pPr>
        <w:shd w:val="clear" w:color="auto" w:fill="FDFBFF"/>
        <w:spacing w:after="0" w:line="384" w:lineRule="atLeast"/>
        <w:jc w:val="center"/>
        <w:rPr>
          <w:rFonts w:ascii="Times New Roman" w:eastAsia="Times New Roman" w:hAnsi="Times New Roman" w:cs="Times New Roman"/>
          <w:b/>
          <w:color w:val="1E1E1E"/>
          <w:sz w:val="32"/>
          <w:szCs w:val="32"/>
          <w:u w:val="single"/>
          <w:lang w:eastAsia="ru-RU"/>
        </w:rPr>
      </w:pPr>
      <w:r w:rsidRPr="00250338">
        <w:rPr>
          <w:rFonts w:ascii="Times New Roman" w:eastAsia="Times New Roman" w:hAnsi="Times New Roman" w:cs="Times New Roman"/>
          <w:b/>
          <w:color w:val="1E1E1E"/>
          <w:sz w:val="32"/>
          <w:szCs w:val="32"/>
          <w:u w:val="single"/>
          <w:lang w:eastAsia="ru-RU"/>
        </w:rPr>
        <w:t>Системообразующие организации</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Возобновлена программа господдержки системообразующих организаций</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В России возобновлено действие адресных мер поддержки для системообразующих организаций, действовавших в 2020 году в качестве антикризисной меры (постановление Правительства РФ </w:t>
      </w:r>
      <w:hyperlink r:id="rId59" w:tgtFrame="_blank" w:history="1">
        <w:r w:rsidRPr="00D01E06">
          <w:rPr>
            <w:rFonts w:ascii="Times New Roman" w:eastAsia="Times New Roman" w:hAnsi="Times New Roman" w:cs="Times New Roman"/>
            <w:color w:val="0000FF"/>
            <w:sz w:val="27"/>
            <w:szCs w:val="27"/>
            <w:bdr w:val="none" w:sz="0" w:space="0" w:color="auto" w:frame="1"/>
            <w:lang w:eastAsia="ru-RU"/>
          </w:rPr>
          <w:t>от 06.03.2022 № 296</w:t>
        </w:r>
      </w:hyperlink>
      <w:r w:rsidRPr="00D01E06">
        <w:rPr>
          <w:rFonts w:ascii="Times New Roman" w:eastAsia="Times New Roman" w:hAnsi="Times New Roman" w:cs="Times New Roman"/>
          <w:sz w:val="27"/>
          <w:szCs w:val="27"/>
          <w:lang w:eastAsia="ru-RU"/>
        </w:rPr>
        <w:t> о правилах отбора участников).</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В перечень мер поддержки включены:</w:t>
      </w:r>
    </w:p>
    <w:p w:rsidR="00D01E06" w:rsidRPr="00D01E06" w:rsidRDefault="00D01E06" w:rsidP="00D01E06">
      <w:pPr>
        <w:numPr>
          <w:ilvl w:val="0"/>
          <w:numId w:val="8"/>
        </w:numPr>
        <w:shd w:val="clear" w:color="auto" w:fill="F8F2FF"/>
        <w:spacing w:after="0" w:line="420" w:lineRule="atLeast"/>
        <w:ind w:left="0"/>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госгарантии, необходимые для реструктуризации кредитов или получения новых;</w:t>
      </w:r>
    </w:p>
    <w:p w:rsidR="00D01E06" w:rsidRPr="00D01E06" w:rsidRDefault="00D01E06" w:rsidP="00D01E06">
      <w:pPr>
        <w:numPr>
          <w:ilvl w:val="0"/>
          <w:numId w:val="8"/>
        </w:numPr>
        <w:shd w:val="clear" w:color="auto" w:fill="F8F2FF"/>
        <w:spacing w:after="0" w:line="420" w:lineRule="atLeast"/>
        <w:ind w:left="0"/>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субсидии на возмещение затрат.</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 xml:space="preserve">Потенциальным участникам программы не придётся проходить </w:t>
      </w:r>
      <w:proofErr w:type="gramStart"/>
      <w:r w:rsidRPr="00D01E06">
        <w:rPr>
          <w:rFonts w:ascii="Times New Roman" w:eastAsia="Times New Roman" w:hAnsi="Times New Roman" w:cs="Times New Roman"/>
          <w:sz w:val="27"/>
          <w:szCs w:val="27"/>
          <w:lang w:eastAsia="ru-RU"/>
        </w:rPr>
        <w:t>стресс-тесты</w:t>
      </w:r>
      <w:proofErr w:type="gramEnd"/>
      <w:r w:rsidRPr="00D01E06">
        <w:rPr>
          <w:rFonts w:ascii="Times New Roman" w:eastAsia="Times New Roman" w:hAnsi="Times New Roman" w:cs="Times New Roman"/>
          <w:sz w:val="27"/>
          <w:szCs w:val="27"/>
          <w:lang w:eastAsia="ru-RU"/>
        </w:rPr>
        <w:t xml:space="preserve"> (обязательную оценку финансовой устойчивости) – этот пункт исключён из правил для упрощения доступа к господдержке.</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Заявки на участие в программе подают через профильные министерства. Их будет верифицировать межведомственная комиссия Минэкономразвития.</w:t>
      </w:r>
    </w:p>
    <w:p w:rsidR="00D01E06" w:rsidRPr="00250338" w:rsidRDefault="00D01E06" w:rsidP="00D01E06">
      <w:pPr>
        <w:shd w:val="clear" w:color="auto" w:fill="FDFBFF"/>
        <w:spacing w:after="0" w:line="384" w:lineRule="atLeast"/>
        <w:jc w:val="center"/>
        <w:rPr>
          <w:rFonts w:ascii="Times New Roman" w:eastAsia="Times New Roman" w:hAnsi="Times New Roman" w:cs="Times New Roman"/>
          <w:b/>
          <w:color w:val="1E1E1E"/>
          <w:sz w:val="32"/>
          <w:szCs w:val="32"/>
          <w:u w:val="single"/>
          <w:lang w:eastAsia="ru-RU"/>
        </w:rPr>
      </w:pPr>
      <w:r w:rsidRPr="00250338">
        <w:rPr>
          <w:rFonts w:ascii="Times New Roman" w:eastAsia="Times New Roman" w:hAnsi="Times New Roman" w:cs="Times New Roman"/>
          <w:b/>
          <w:color w:val="1E1E1E"/>
          <w:sz w:val="32"/>
          <w:szCs w:val="32"/>
          <w:u w:val="single"/>
          <w:lang w:eastAsia="ru-RU"/>
        </w:rPr>
        <w:t>Строительная отрасль</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Большой комплекс мер разработан для помощи строительной отрасли, чтобы стройки не останавливались</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lastRenderedPageBreak/>
        <w:t>Упрощение разработки градостроительной документации и процедуры проведения публичных слушаний по ней.</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Ускорение предоставления земельных участков. При необходимости – продление действующих договоров аренды земли. Причём уполномоченные органы получили право устанавливать льготы для арендаторов.</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Проще станет регистрация прав и на построенные объекты: потребуется минимальный пакет документов.</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Источник: </w:t>
      </w:r>
      <w:hyperlink r:id="rId60" w:history="1">
        <w:r w:rsidRPr="00D01E06">
          <w:rPr>
            <w:rFonts w:ascii="Times New Roman" w:eastAsia="Times New Roman" w:hAnsi="Times New Roman" w:cs="Times New Roman"/>
            <w:color w:val="0000FF"/>
            <w:sz w:val="27"/>
            <w:szCs w:val="27"/>
            <w:bdr w:val="none" w:sz="0" w:space="0" w:color="auto" w:frame="1"/>
            <w:lang w:eastAsia="ru-RU"/>
          </w:rPr>
          <w:t>сайт Правительства РФ</w:t>
        </w:r>
      </w:hyperlink>
      <w:r w:rsidRPr="00D01E06">
        <w:rPr>
          <w:rFonts w:ascii="Times New Roman" w:eastAsia="Times New Roman" w:hAnsi="Times New Roman" w:cs="Times New Roman"/>
          <w:sz w:val="27"/>
          <w:szCs w:val="27"/>
          <w:lang w:eastAsia="ru-RU"/>
        </w:rPr>
        <w:t>.</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 xml:space="preserve">Больше возможностей получать займы </w:t>
      </w:r>
      <w:proofErr w:type="gramStart"/>
      <w:r w:rsidRPr="00D01E06">
        <w:rPr>
          <w:rFonts w:ascii="Times New Roman" w:eastAsia="Times New Roman" w:hAnsi="Times New Roman" w:cs="Times New Roman"/>
          <w:sz w:val="27"/>
          <w:szCs w:val="27"/>
          <w:lang w:eastAsia="ru-RU"/>
        </w:rPr>
        <w:t>от</w:t>
      </w:r>
      <w:proofErr w:type="gramEnd"/>
      <w:r w:rsidRPr="00D01E06">
        <w:rPr>
          <w:rFonts w:ascii="Times New Roman" w:eastAsia="Times New Roman" w:hAnsi="Times New Roman" w:cs="Times New Roman"/>
          <w:sz w:val="27"/>
          <w:szCs w:val="27"/>
          <w:lang w:eastAsia="ru-RU"/>
        </w:rPr>
        <w:t xml:space="preserve"> строительных СРО</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До 01.01.2023 строительные СРО могут выдавать своим членам займы из средств компенсационного фонда обеспечения договорных обязательств.</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Правительство РФ установит предельные размеры займов для одного члена СРО и процентов по ним, максимальные сроки выдачи денег, требования к заемщикам и т. д.</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Общий объем займов не должен превысить половину средств фонда (Закон </w:t>
      </w:r>
      <w:hyperlink r:id="rId61" w:tgtFrame="_blank" w:history="1">
        <w:r w:rsidRPr="00D01E06">
          <w:rPr>
            <w:rFonts w:ascii="Times New Roman" w:eastAsia="Times New Roman" w:hAnsi="Times New Roman" w:cs="Times New Roman"/>
            <w:color w:val="0000FF"/>
            <w:sz w:val="27"/>
            <w:szCs w:val="27"/>
            <w:bdr w:val="none" w:sz="0" w:space="0" w:color="auto" w:frame="1"/>
            <w:lang w:eastAsia="ru-RU"/>
          </w:rPr>
          <w:t>от 08.03.2022 № 46-ФЗ</w:t>
        </w:r>
      </w:hyperlink>
      <w:r w:rsidRPr="00D01E06">
        <w:rPr>
          <w:rFonts w:ascii="Times New Roman" w:eastAsia="Times New Roman" w:hAnsi="Times New Roman" w:cs="Times New Roman"/>
          <w:sz w:val="27"/>
          <w:szCs w:val="27"/>
          <w:lang w:eastAsia="ru-RU"/>
        </w:rPr>
        <w:t>).</w:t>
      </w:r>
    </w:p>
    <w:p w:rsidR="00D01E06" w:rsidRPr="00250338" w:rsidRDefault="00D01E06" w:rsidP="00D01E06">
      <w:pPr>
        <w:shd w:val="clear" w:color="auto" w:fill="FDFBFF"/>
        <w:spacing w:after="0" w:line="384" w:lineRule="atLeast"/>
        <w:jc w:val="center"/>
        <w:rPr>
          <w:rFonts w:ascii="Times New Roman" w:eastAsia="Times New Roman" w:hAnsi="Times New Roman" w:cs="Times New Roman"/>
          <w:b/>
          <w:color w:val="1E1E1E"/>
          <w:sz w:val="32"/>
          <w:szCs w:val="32"/>
          <w:u w:val="single"/>
          <w:lang w:eastAsia="ru-RU"/>
        </w:rPr>
      </w:pPr>
      <w:r w:rsidRPr="00250338">
        <w:rPr>
          <w:rFonts w:ascii="Times New Roman" w:eastAsia="Times New Roman" w:hAnsi="Times New Roman" w:cs="Times New Roman"/>
          <w:b/>
          <w:color w:val="1E1E1E"/>
          <w:sz w:val="32"/>
          <w:szCs w:val="32"/>
          <w:u w:val="single"/>
          <w:lang w:eastAsia="ru-RU"/>
        </w:rPr>
        <w:t xml:space="preserve">НДФЛ с вкладов и </w:t>
      </w:r>
      <w:proofErr w:type="spellStart"/>
      <w:r w:rsidRPr="00250338">
        <w:rPr>
          <w:rFonts w:ascii="Times New Roman" w:eastAsia="Times New Roman" w:hAnsi="Times New Roman" w:cs="Times New Roman"/>
          <w:b/>
          <w:color w:val="1E1E1E"/>
          <w:sz w:val="32"/>
          <w:szCs w:val="32"/>
          <w:u w:val="single"/>
          <w:lang w:eastAsia="ru-RU"/>
        </w:rPr>
        <w:t>матвыгоды</w:t>
      </w:r>
      <w:proofErr w:type="spellEnd"/>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 xml:space="preserve">Отмена уплаты подоходного налога за 2021 и 2022 годы с процентов по банковским вкладам, которые превышают 1 </w:t>
      </w:r>
      <w:proofErr w:type="gramStart"/>
      <w:r w:rsidRPr="00D01E06">
        <w:rPr>
          <w:rFonts w:ascii="Times New Roman" w:eastAsia="Times New Roman" w:hAnsi="Times New Roman" w:cs="Times New Roman"/>
          <w:sz w:val="27"/>
          <w:szCs w:val="27"/>
          <w:lang w:eastAsia="ru-RU"/>
        </w:rPr>
        <w:t>млн</w:t>
      </w:r>
      <w:proofErr w:type="gramEnd"/>
      <w:r w:rsidRPr="00D01E06">
        <w:rPr>
          <w:rFonts w:ascii="Times New Roman" w:eastAsia="Times New Roman" w:hAnsi="Times New Roman" w:cs="Times New Roman"/>
          <w:sz w:val="27"/>
          <w:szCs w:val="27"/>
          <w:lang w:eastAsia="ru-RU"/>
        </w:rPr>
        <w:t xml:space="preserve"> рублей</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Эта норма была введена с 01.01.2022. Предполагалось, что с части дохода, полученного по всем таким депозитам, нужно заплатить налог 13%. При этом не имело значения – размещены средства в одном или в разных банках.</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После повышения ЦБ ключевой ставки банки существенно увеличили проценты по вкладам. А значит, доходы по ним вырастут, как и сумма налога, которую нужно было бы уплатить в этом году.</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 xml:space="preserve">Теперь граждане освобождены от уплаты НДФЛ с процентных доходов по вкладам в банках за 2021 и 2022 годы, </w:t>
      </w:r>
      <w:proofErr w:type="gramStart"/>
      <w:r w:rsidRPr="00D01E06">
        <w:rPr>
          <w:rFonts w:ascii="Times New Roman" w:eastAsia="Times New Roman" w:hAnsi="Times New Roman" w:cs="Times New Roman"/>
          <w:sz w:val="27"/>
          <w:szCs w:val="27"/>
          <w:lang w:eastAsia="ru-RU"/>
        </w:rPr>
        <w:t>который</w:t>
      </w:r>
      <w:proofErr w:type="gramEnd"/>
      <w:r w:rsidRPr="00D01E06">
        <w:rPr>
          <w:rFonts w:ascii="Times New Roman" w:eastAsia="Times New Roman" w:hAnsi="Times New Roman" w:cs="Times New Roman"/>
          <w:sz w:val="27"/>
          <w:szCs w:val="27"/>
          <w:lang w:eastAsia="ru-RU"/>
        </w:rPr>
        <w:t xml:space="preserve"> подлежал бы уплате в 2022 и 2023 годах соответственно.</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Кроме того, внесены системные изменения в правила налогообложения процентных доходов по вкладам в банках. Они распространяются на будущие налоговые периоды после 2022 года.</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 xml:space="preserve">При расчете НДФЛ процентный доход по вкладам будет уменьшаться на сумму процентов. Их определяют как произведение 1 </w:t>
      </w:r>
      <w:proofErr w:type="gramStart"/>
      <w:r w:rsidRPr="00D01E06">
        <w:rPr>
          <w:rFonts w:ascii="Times New Roman" w:eastAsia="Times New Roman" w:hAnsi="Times New Roman" w:cs="Times New Roman"/>
          <w:sz w:val="27"/>
          <w:szCs w:val="27"/>
          <w:lang w:eastAsia="ru-RU"/>
        </w:rPr>
        <w:t>млн</w:t>
      </w:r>
      <w:proofErr w:type="gramEnd"/>
      <w:r w:rsidRPr="00D01E06">
        <w:rPr>
          <w:rFonts w:ascii="Times New Roman" w:eastAsia="Times New Roman" w:hAnsi="Times New Roman" w:cs="Times New Roman"/>
          <w:sz w:val="27"/>
          <w:szCs w:val="27"/>
          <w:lang w:eastAsia="ru-RU"/>
        </w:rPr>
        <w:t xml:space="preserve"> рублей и максимального значения ключевой ставки ЦБ из действовавших в налоговом периоде (а не ключевой ставки, установленной на первое число налогового периода).</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lastRenderedPageBreak/>
        <w:t>Это позволит учесть при расчете налога на процентный доход увеличение ключевой ставки ЦБ в течение года, тем самым снижая размер налога.</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Источник: </w:t>
      </w:r>
      <w:hyperlink r:id="rId62" w:history="1">
        <w:r w:rsidRPr="00D01E06">
          <w:rPr>
            <w:rFonts w:ascii="Times New Roman" w:eastAsia="Times New Roman" w:hAnsi="Times New Roman" w:cs="Times New Roman"/>
            <w:color w:val="0000FF"/>
            <w:sz w:val="27"/>
            <w:szCs w:val="27"/>
            <w:bdr w:val="none" w:sz="0" w:space="0" w:color="auto" w:frame="1"/>
            <w:lang w:eastAsia="ru-RU"/>
          </w:rPr>
          <w:t>сайт Правительства РФ</w:t>
        </w:r>
      </w:hyperlink>
      <w:r w:rsidRPr="00D01E06">
        <w:rPr>
          <w:rFonts w:ascii="Times New Roman" w:eastAsia="Times New Roman" w:hAnsi="Times New Roman" w:cs="Times New Roman"/>
          <w:sz w:val="27"/>
          <w:szCs w:val="27"/>
          <w:lang w:eastAsia="ru-RU"/>
        </w:rPr>
        <w:t>.</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Освобождены от налогообложения доходы граждан от экономии на процентах за пользование заёмными средствами, полученными от работодателя</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Это НДФЛ с материальной выгоды в 2022 и 2023 годах от экономии на процентах за пользование заемными/кредитными средствами.</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Это позволит избежать дополнительной налоговой нагрузки на работников в связи с существенным повышением ключевой ставки ЦБ.</w:t>
      </w:r>
    </w:p>
    <w:p w:rsidR="00D01E06" w:rsidRPr="00250338" w:rsidRDefault="00D01E06" w:rsidP="00D01E06">
      <w:pPr>
        <w:shd w:val="clear" w:color="auto" w:fill="FDFBFF"/>
        <w:spacing w:after="0" w:line="384" w:lineRule="atLeast"/>
        <w:jc w:val="center"/>
        <w:rPr>
          <w:rFonts w:ascii="Times New Roman" w:eastAsia="Times New Roman" w:hAnsi="Times New Roman" w:cs="Times New Roman"/>
          <w:b/>
          <w:color w:val="1E1E1E"/>
          <w:sz w:val="32"/>
          <w:szCs w:val="32"/>
          <w:u w:val="single"/>
          <w:lang w:eastAsia="ru-RU"/>
        </w:rPr>
      </w:pPr>
      <w:r w:rsidRPr="00250338">
        <w:rPr>
          <w:rFonts w:ascii="Times New Roman" w:eastAsia="Times New Roman" w:hAnsi="Times New Roman" w:cs="Times New Roman"/>
          <w:b/>
          <w:color w:val="1E1E1E"/>
          <w:sz w:val="32"/>
          <w:szCs w:val="32"/>
          <w:u w:val="single"/>
          <w:lang w:eastAsia="ru-RU"/>
        </w:rPr>
        <w:t>Налог на прибыль</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Новый порядок расчета тонкой капитализации</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Курс иностранной валюты фиксирован для расчёта т. н. тонкой капитализации. То есть организации, деятельность которых финансируется за счёт привлечения заёмных средств, не столкнутся с ростом обязательств перед государством из-за повышения стоимости доллара или евро.</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Кроме того, у ряда компаний появится возможность перейти на уплату ежемесячных авансовых платежей исходя из фактических доходов.</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Источник: </w:t>
      </w:r>
      <w:hyperlink r:id="rId63" w:history="1">
        <w:r w:rsidRPr="00D01E06">
          <w:rPr>
            <w:rFonts w:ascii="Times New Roman" w:eastAsia="Times New Roman" w:hAnsi="Times New Roman" w:cs="Times New Roman"/>
            <w:color w:val="0000FF"/>
            <w:sz w:val="27"/>
            <w:szCs w:val="27"/>
            <w:bdr w:val="none" w:sz="0" w:space="0" w:color="auto" w:frame="1"/>
            <w:lang w:eastAsia="ru-RU"/>
          </w:rPr>
          <w:t>сайт Правительства РФ</w:t>
        </w:r>
      </w:hyperlink>
      <w:r w:rsidRPr="00D01E06">
        <w:rPr>
          <w:rFonts w:ascii="Times New Roman" w:eastAsia="Times New Roman" w:hAnsi="Times New Roman" w:cs="Times New Roman"/>
          <w:sz w:val="27"/>
          <w:szCs w:val="27"/>
          <w:lang w:eastAsia="ru-RU"/>
        </w:rPr>
        <w:t>.</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Новый порядок уплаты налога на прибыль</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Предоставлено право перейти на уплату ежемесячных авансов по налогу исходя из фактической прибыли</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Расширено право на учёт процентов по долгам</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Расширен «безопасный» интервал для учета в расходах процентов по долговым обязательствам</w:t>
      </w:r>
    </w:p>
    <w:p w:rsidR="00D01E06" w:rsidRPr="00250338" w:rsidRDefault="00D01E06" w:rsidP="00D01E06">
      <w:pPr>
        <w:shd w:val="clear" w:color="auto" w:fill="FDFBFF"/>
        <w:spacing w:after="0" w:line="384" w:lineRule="atLeast"/>
        <w:jc w:val="center"/>
        <w:rPr>
          <w:rFonts w:ascii="Times New Roman" w:eastAsia="Times New Roman" w:hAnsi="Times New Roman" w:cs="Times New Roman"/>
          <w:b/>
          <w:color w:val="1E1E1E"/>
          <w:sz w:val="32"/>
          <w:szCs w:val="32"/>
          <w:u w:val="single"/>
          <w:lang w:eastAsia="ru-RU"/>
        </w:rPr>
      </w:pPr>
      <w:r w:rsidRPr="00250338">
        <w:rPr>
          <w:rFonts w:ascii="Times New Roman" w:eastAsia="Times New Roman" w:hAnsi="Times New Roman" w:cs="Times New Roman"/>
          <w:b/>
          <w:color w:val="1E1E1E"/>
          <w:sz w:val="32"/>
          <w:szCs w:val="32"/>
          <w:u w:val="single"/>
          <w:lang w:eastAsia="ru-RU"/>
        </w:rPr>
        <w:t>Налог на имущество</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В 2022 году не будет новой оценки кадастровой стоимости</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При исчислении налога на имущество организаций предложено сохранить оценку кадастровой стоимости на уровне начала 2022 года.</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Для расчета налоговых обязательств в 2023 году кадастровая стоимость объектов недвижимости будет зафиксирована на уровне 01.01.2022.</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Источник: </w:t>
      </w:r>
      <w:hyperlink r:id="rId64" w:history="1">
        <w:r w:rsidRPr="00D01E06">
          <w:rPr>
            <w:rFonts w:ascii="Times New Roman" w:eastAsia="Times New Roman" w:hAnsi="Times New Roman" w:cs="Times New Roman"/>
            <w:color w:val="0000FF"/>
            <w:sz w:val="27"/>
            <w:szCs w:val="27"/>
            <w:bdr w:val="none" w:sz="0" w:space="0" w:color="auto" w:frame="1"/>
            <w:lang w:eastAsia="ru-RU"/>
          </w:rPr>
          <w:t>сайт Правительства РФ</w:t>
        </w:r>
      </w:hyperlink>
      <w:r w:rsidRPr="00D01E06">
        <w:rPr>
          <w:rFonts w:ascii="Times New Roman" w:eastAsia="Times New Roman" w:hAnsi="Times New Roman" w:cs="Times New Roman"/>
          <w:sz w:val="27"/>
          <w:szCs w:val="27"/>
          <w:lang w:eastAsia="ru-RU"/>
        </w:rPr>
        <w:t>.</w:t>
      </w:r>
    </w:p>
    <w:p w:rsidR="00D01E06" w:rsidRPr="00250338" w:rsidRDefault="00D01E06" w:rsidP="00D01E06">
      <w:pPr>
        <w:shd w:val="clear" w:color="auto" w:fill="FDFBFF"/>
        <w:spacing w:after="0" w:line="384" w:lineRule="atLeast"/>
        <w:jc w:val="center"/>
        <w:rPr>
          <w:rFonts w:ascii="Times New Roman" w:eastAsia="Times New Roman" w:hAnsi="Times New Roman" w:cs="Times New Roman"/>
          <w:b/>
          <w:color w:val="1E1E1E"/>
          <w:sz w:val="32"/>
          <w:szCs w:val="32"/>
          <w:u w:val="single"/>
          <w:lang w:eastAsia="ru-RU"/>
        </w:rPr>
      </w:pPr>
      <w:r w:rsidRPr="00250338">
        <w:rPr>
          <w:rFonts w:ascii="Times New Roman" w:eastAsia="Times New Roman" w:hAnsi="Times New Roman" w:cs="Times New Roman"/>
          <w:b/>
          <w:color w:val="1E1E1E"/>
          <w:sz w:val="32"/>
          <w:szCs w:val="32"/>
          <w:u w:val="single"/>
          <w:lang w:eastAsia="ru-RU"/>
        </w:rPr>
        <w:t>Транспортный налог</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Снижение критерия для уплаты повышенного налога на транспорт</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 xml:space="preserve">С 2022 года повышенное налогообложение применяют только для транспортных средств стоимостью свыше 10 </w:t>
      </w:r>
      <w:proofErr w:type="gramStart"/>
      <w:r w:rsidRPr="00D01E06">
        <w:rPr>
          <w:rFonts w:ascii="Times New Roman" w:eastAsia="Times New Roman" w:hAnsi="Times New Roman" w:cs="Times New Roman"/>
          <w:sz w:val="27"/>
          <w:szCs w:val="27"/>
          <w:lang w:eastAsia="ru-RU"/>
        </w:rPr>
        <w:t>млн</w:t>
      </w:r>
      <w:proofErr w:type="gramEnd"/>
      <w:r w:rsidRPr="00D01E06">
        <w:rPr>
          <w:rFonts w:ascii="Times New Roman" w:eastAsia="Times New Roman" w:hAnsi="Times New Roman" w:cs="Times New Roman"/>
          <w:sz w:val="27"/>
          <w:szCs w:val="27"/>
          <w:lang w:eastAsia="ru-RU"/>
        </w:rPr>
        <w:t xml:space="preserve"> рублей (до этого – 3 млн руб.).</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lastRenderedPageBreak/>
        <w:t>Источник: </w:t>
      </w:r>
      <w:hyperlink r:id="rId65" w:history="1">
        <w:r w:rsidRPr="00D01E06">
          <w:rPr>
            <w:rFonts w:ascii="Times New Roman" w:eastAsia="Times New Roman" w:hAnsi="Times New Roman" w:cs="Times New Roman"/>
            <w:color w:val="0000FF"/>
            <w:sz w:val="27"/>
            <w:szCs w:val="27"/>
            <w:bdr w:val="none" w:sz="0" w:space="0" w:color="auto" w:frame="1"/>
            <w:lang w:eastAsia="ru-RU"/>
          </w:rPr>
          <w:t>сайт Правительства РФ</w:t>
        </w:r>
      </w:hyperlink>
      <w:r w:rsidRPr="00D01E06">
        <w:rPr>
          <w:rFonts w:ascii="Times New Roman" w:eastAsia="Times New Roman" w:hAnsi="Times New Roman" w:cs="Times New Roman"/>
          <w:sz w:val="27"/>
          <w:szCs w:val="27"/>
          <w:lang w:eastAsia="ru-RU"/>
        </w:rPr>
        <w:t>.</w:t>
      </w:r>
    </w:p>
    <w:p w:rsidR="00D01E06" w:rsidRPr="00250338" w:rsidRDefault="00D01E06" w:rsidP="00D01E06">
      <w:pPr>
        <w:shd w:val="clear" w:color="auto" w:fill="FDFBFF"/>
        <w:spacing w:after="0" w:line="384" w:lineRule="atLeast"/>
        <w:jc w:val="center"/>
        <w:rPr>
          <w:rFonts w:ascii="Times New Roman" w:eastAsia="Times New Roman" w:hAnsi="Times New Roman" w:cs="Times New Roman"/>
          <w:b/>
          <w:color w:val="1E1E1E"/>
          <w:sz w:val="32"/>
          <w:szCs w:val="32"/>
          <w:u w:val="single"/>
          <w:lang w:eastAsia="ru-RU"/>
        </w:rPr>
      </w:pPr>
      <w:r w:rsidRPr="00250338">
        <w:rPr>
          <w:rFonts w:ascii="Times New Roman" w:eastAsia="Times New Roman" w:hAnsi="Times New Roman" w:cs="Times New Roman"/>
          <w:b/>
          <w:color w:val="1E1E1E"/>
          <w:sz w:val="32"/>
          <w:szCs w:val="32"/>
          <w:u w:val="single"/>
          <w:lang w:eastAsia="ru-RU"/>
        </w:rPr>
        <w:t>А</w:t>
      </w:r>
      <w:proofErr w:type="gramStart"/>
      <w:r w:rsidRPr="00250338">
        <w:rPr>
          <w:rFonts w:ascii="Times New Roman" w:eastAsia="Times New Roman" w:hAnsi="Times New Roman" w:cs="Times New Roman"/>
          <w:b/>
          <w:color w:val="1E1E1E"/>
          <w:sz w:val="32"/>
          <w:szCs w:val="32"/>
          <w:u w:val="single"/>
          <w:lang w:eastAsia="ru-RU"/>
        </w:rPr>
        <w:t>О и ООО</w:t>
      </w:r>
      <w:proofErr w:type="gramEnd"/>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Новые правила взаимоотношений между совладельцами предприятий</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Российские акционерные общества смогут защитить свою информацию от манипуляций со стороны представителей недружественно настроенных государств. Для этого планируется повысить минимальный порог по числу акций, владелец которых сможет запрашивать документы общества, оспаривать сделки в суде и действия компании или её руководства.</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 xml:space="preserve">Для финансовых организаций Совет директоров Банка России будет наделён правом </w:t>
      </w:r>
      <w:proofErr w:type="gramStart"/>
      <w:r w:rsidRPr="00D01E06">
        <w:rPr>
          <w:rFonts w:ascii="Times New Roman" w:eastAsia="Times New Roman" w:hAnsi="Times New Roman" w:cs="Times New Roman"/>
          <w:sz w:val="27"/>
          <w:szCs w:val="27"/>
          <w:lang w:eastAsia="ru-RU"/>
        </w:rPr>
        <w:t>определять</w:t>
      </w:r>
      <w:proofErr w:type="gramEnd"/>
      <w:r w:rsidRPr="00D01E06">
        <w:rPr>
          <w:rFonts w:ascii="Times New Roman" w:eastAsia="Times New Roman" w:hAnsi="Times New Roman" w:cs="Times New Roman"/>
          <w:sz w:val="27"/>
          <w:szCs w:val="27"/>
          <w:lang w:eastAsia="ru-RU"/>
        </w:rPr>
        <w:t xml:space="preserve"> перечень сведений, которые можно не раскрывать для широкого доступа.</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Источник: </w:t>
      </w:r>
      <w:hyperlink r:id="rId66" w:history="1">
        <w:r w:rsidRPr="00D01E06">
          <w:rPr>
            <w:rFonts w:ascii="Times New Roman" w:eastAsia="Times New Roman" w:hAnsi="Times New Roman" w:cs="Times New Roman"/>
            <w:color w:val="0000FF"/>
            <w:sz w:val="27"/>
            <w:szCs w:val="27"/>
            <w:bdr w:val="none" w:sz="0" w:space="0" w:color="auto" w:frame="1"/>
            <w:lang w:eastAsia="ru-RU"/>
          </w:rPr>
          <w:t>сайт Правительства РФ</w:t>
        </w:r>
      </w:hyperlink>
      <w:r w:rsidRPr="00D01E06">
        <w:rPr>
          <w:rFonts w:ascii="Times New Roman" w:eastAsia="Times New Roman" w:hAnsi="Times New Roman" w:cs="Times New Roman"/>
          <w:sz w:val="27"/>
          <w:szCs w:val="27"/>
          <w:lang w:eastAsia="ru-RU"/>
        </w:rPr>
        <w:t>.</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Упрощение корпоративных процедур</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proofErr w:type="gramStart"/>
      <w:r w:rsidRPr="00D01E06">
        <w:rPr>
          <w:rFonts w:ascii="Times New Roman" w:eastAsia="Times New Roman" w:hAnsi="Times New Roman" w:cs="Times New Roman"/>
          <w:sz w:val="27"/>
          <w:szCs w:val="27"/>
          <w:lang w:eastAsia="ru-RU"/>
        </w:rPr>
        <w:t>Если по итогам 2022 года стоимость чистых активов компании окажется ниже уставного капитала, ее освободят от необходимости уменьшить капитал до уровня не больше стоимости активов или ликвидироваться  обязанность возникает у АО и ООО, если такая ситуация с активами происходит хотя бы 2-й год подряд).</w:t>
      </w:r>
      <w:proofErr w:type="gramEnd"/>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Совет директоров АО в 2022 году определит дату, до которой от акционеров будут принимать предложения включить вопросы в повестку дня годового общего собрания и выдвинуть кандидатов в органы компании. Дату нужно установить не позже чем за 27 дней до такого собрания и указать ее в сообщен</w:t>
      </w:r>
      <w:proofErr w:type="gramStart"/>
      <w:r w:rsidRPr="00D01E06">
        <w:rPr>
          <w:rFonts w:ascii="Times New Roman" w:eastAsia="Times New Roman" w:hAnsi="Times New Roman" w:cs="Times New Roman"/>
          <w:sz w:val="27"/>
          <w:szCs w:val="27"/>
          <w:lang w:eastAsia="ru-RU"/>
        </w:rPr>
        <w:t>ии о е</w:t>
      </w:r>
      <w:proofErr w:type="gramEnd"/>
      <w:r w:rsidRPr="00D01E06">
        <w:rPr>
          <w:rFonts w:ascii="Times New Roman" w:eastAsia="Times New Roman" w:hAnsi="Times New Roman" w:cs="Times New Roman"/>
          <w:sz w:val="27"/>
          <w:szCs w:val="27"/>
          <w:lang w:eastAsia="ru-RU"/>
        </w:rPr>
        <w:t>го проведении.</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 xml:space="preserve">Уведомление нужно передать акционерам не </w:t>
      </w:r>
      <w:proofErr w:type="gramStart"/>
      <w:r w:rsidRPr="00D01E06">
        <w:rPr>
          <w:rFonts w:ascii="Times New Roman" w:eastAsia="Times New Roman" w:hAnsi="Times New Roman" w:cs="Times New Roman"/>
          <w:sz w:val="27"/>
          <w:szCs w:val="27"/>
          <w:lang w:eastAsia="ru-RU"/>
        </w:rPr>
        <w:t>позднее</w:t>
      </w:r>
      <w:proofErr w:type="gramEnd"/>
      <w:r w:rsidRPr="00D01E06">
        <w:rPr>
          <w:rFonts w:ascii="Times New Roman" w:eastAsia="Times New Roman" w:hAnsi="Times New Roman" w:cs="Times New Roman"/>
          <w:sz w:val="27"/>
          <w:szCs w:val="27"/>
          <w:lang w:eastAsia="ru-RU"/>
        </w:rPr>
        <w:t xml:space="preserve"> чем за 35 дней до собрания (ранее в АО – не позднее 30 дней после того, как закончился отчетный год, если в уставе не указан более поздний срок).</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Документ: Закон </w:t>
      </w:r>
      <w:hyperlink r:id="rId67" w:tgtFrame="_blank" w:history="1">
        <w:r w:rsidRPr="00D01E06">
          <w:rPr>
            <w:rFonts w:ascii="Times New Roman" w:eastAsia="Times New Roman" w:hAnsi="Times New Roman" w:cs="Times New Roman"/>
            <w:color w:val="0000FF"/>
            <w:sz w:val="27"/>
            <w:szCs w:val="27"/>
            <w:bdr w:val="none" w:sz="0" w:space="0" w:color="auto" w:frame="1"/>
            <w:lang w:eastAsia="ru-RU"/>
          </w:rPr>
          <w:t>от 08.03.2022 № 46-ФЗ</w:t>
        </w:r>
      </w:hyperlink>
      <w:r w:rsidRPr="00D01E06">
        <w:rPr>
          <w:rFonts w:ascii="Times New Roman" w:eastAsia="Times New Roman" w:hAnsi="Times New Roman" w:cs="Times New Roman"/>
          <w:sz w:val="27"/>
          <w:szCs w:val="27"/>
          <w:lang w:eastAsia="ru-RU"/>
        </w:rPr>
        <w:t>.</w:t>
      </w:r>
    </w:p>
    <w:p w:rsidR="00D01E06" w:rsidRPr="00250338" w:rsidRDefault="00D01E06" w:rsidP="00D01E06">
      <w:pPr>
        <w:shd w:val="clear" w:color="auto" w:fill="FDFBFF"/>
        <w:spacing w:after="0" w:line="384" w:lineRule="atLeast"/>
        <w:jc w:val="center"/>
        <w:rPr>
          <w:rFonts w:ascii="Times New Roman" w:eastAsia="Times New Roman" w:hAnsi="Times New Roman" w:cs="Times New Roman"/>
          <w:b/>
          <w:color w:val="1E1E1E"/>
          <w:sz w:val="32"/>
          <w:szCs w:val="32"/>
          <w:u w:val="single"/>
          <w:lang w:eastAsia="ru-RU"/>
        </w:rPr>
      </w:pPr>
      <w:r w:rsidRPr="00250338">
        <w:rPr>
          <w:rFonts w:ascii="Times New Roman" w:eastAsia="Times New Roman" w:hAnsi="Times New Roman" w:cs="Times New Roman"/>
          <w:b/>
          <w:color w:val="1E1E1E"/>
          <w:sz w:val="32"/>
          <w:szCs w:val="32"/>
          <w:u w:val="single"/>
          <w:lang w:eastAsia="ru-RU"/>
        </w:rPr>
        <w:t>Пени</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Повышенные пени при просрочке уплаты</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Для организаций в 2022 и 2023 годах отменены нормы о повышенном размере пени при просрочке исполнения обязанности по уплате налога.</w:t>
      </w:r>
    </w:p>
    <w:p w:rsidR="00D01E06" w:rsidRPr="00250338" w:rsidRDefault="00D01E06" w:rsidP="00D01E06">
      <w:pPr>
        <w:shd w:val="clear" w:color="auto" w:fill="FDFBFF"/>
        <w:spacing w:after="0" w:line="384" w:lineRule="atLeast"/>
        <w:jc w:val="center"/>
        <w:rPr>
          <w:rFonts w:ascii="Times New Roman" w:eastAsia="Times New Roman" w:hAnsi="Times New Roman" w:cs="Times New Roman"/>
          <w:b/>
          <w:color w:val="1E1E1E"/>
          <w:sz w:val="32"/>
          <w:szCs w:val="32"/>
          <w:u w:val="single"/>
          <w:lang w:eastAsia="ru-RU"/>
        </w:rPr>
      </w:pPr>
      <w:r w:rsidRPr="00250338">
        <w:rPr>
          <w:rFonts w:ascii="Times New Roman" w:eastAsia="Times New Roman" w:hAnsi="Times New Roman" w:cs="Times New Roman"/>
          <w:b/>
          <w:color w:val="1E1E1E"/>
          <w:sz w:val="32"/>
          <w:szCs w:val="32"/>
          <w:u w:val="single"/>
          <w:lang w:eastAsia="ru-RU"/>
        </w:rPr>
        <w:t>Банкротство</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ФНС отказалась от подачи заявлений о банкротстве должников</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ФНС России приняла решение о приостановлении с 9 марта 2022 года инициирования налоговыми органами заявлений о банкротстве должников.</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lastRenderedPageBreak/>
        <w:t>Приоритетом в работе налоговых органов стало содействие реструктуризации задолженности. Будут применять все предусмотренные законодательством процедуры рассрочек и мировых соглашений.</w:t>
      </w:r>
    </w:p>
    <w:p w:rsidR="00D01E06" w:rsidRPr="00D01E06" w:rsidRDefault="00D01E06" w:rsidP="00D01E06">
      <w:pPr>
        <w:shd w:val="clear" w:color="auto" w:fill="F8F2FF"/>
        <w:spacing w:after="0" w:line="420" w:lineRule="atLeast"/>
        <w:rPr>
          <w:rFonts w:ascii="Times New Roman" w:eastAsia="Times New Roman" w:hAnsi="Times New Roman" w:cs="Times New Roman"/>
          <w:sz w:val="27"/>
          <w:szCs w:val="27"/>
          <w:lang w:eastAsia="ru-RU"/>
        </w:rPr>
      </w:pPr>
      <w:r w:rsidRPr="00D01E06">
        <w:rPr>
          <w:rFonts w:ascii="Times New Roman" w:eastAsia="Times New Roman" w:hAnsi="Times New Roman" w:cs="Times New Roman"/>
          <w:sz w:val="27"/>
          <w:szCs w:val="27"/>
          <w:lang w:eastAsia="ru-RU"/>
        </w:rPr>
        <w:t>По результатам оценки платежеспособности и рисков финансово-хозяйственной деятельности должников с привлечением профессиональных объединений и иных кредиторов будут вырабатывать решения, направленные на сохранение бизнеса.</w:t>
      </w:r>
    </w:p>
    <w:p w:rsidR="006268E7" w:rsidRDefault="006268E7"/>
    <w:sectPr w:rsidR="006268E7" w:rsidSect="00D01E06">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I7SEG">
    <w:panose1 w:val="00000000000000000000"/>
    <w:charset w:val="00"/>
    <w:family w:val="auto"/>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74873"/>
    <w:multiLevelType w:val="multilevel"/>
    <w:tmpl w:val="56600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C823C4"/>
    <w:multiLevelType w:val="multilevel"/>
    <w:tmpl w:val="861EC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EA6843"/>
    <w:multiLevelType w:val="multilevel"/>
    <w:tmpl w:val="5922E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A90004"/>
    <w:multiLevelType w:val="multilevel"/>
    <w:tmpl w:val="83A4A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D122A9"/>
    <w:multiLevelType w:val="multilevel"/>
    <w:tmpl w:val="D69CD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013885"/>
    <w:multiLevelType w:val="multilevel"/>
    <w:tmpl w:val="F8E63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EF3CBB"/>
    <w:multiLevelType w:val="multilevel"/>
    <w:tmpl w:val="1EF86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DA27B0"/>
    <w:multiLevelType w:val="multilevel"/>
    <w:tmpl w:val="6E262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num>
  <w:num w:numId="4">
    <w:abstractNumId w:val="4"/>
  </w:num>
  <w:num w:numId="5">
    <w:abstractNumId w:val="6"/>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A8E"/>
    <w:rsid w:val="00250338"/>
    <w:rsid w:val="006268E7"/>
    <w:rsid w:val="00685A8E"/>
    <w:rsid w:val="00D01E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01E0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01E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838277">
      <w:bodyDiv w:val="1"/>
      <w:marLeft w:val="0"/>
      <w:marRight w:val="0"/>
      <w:marTop w:val="0"/>
      <w:marBottom w:val="0"/>
      <w:divBdr>
        <w:top w:val="none" w:sz="0" w:space="0" w:color="auto"/>
        <w:left w:val="none" w:sz="0" w:space="0" w:color="auto"/>
        <w:bottom w:val="none" w:sz="0" w:space="0" w:color="auto"/>
        <w:right w:val="none" w:sz="0" w:space="0" w:color="auto"/>
      </w:divBdr>
      <w:divsChild>
        <w:div w:id="650519586">
          <w:marLeft w:val="0"/>
          <w:marRight w:val="0"/>
          <w:marTop w:val="0"/>
          <w:marBottom w:val="0"/>
          <w:divBdr>
            <w:top w:val="none" w:sz="0" w:space="0" w:color="auto"/>
            <w:left w:val="none" w:sz="0" w:space="0" w:color="auto"/>
            <w:bottom w:val="none" w:sz="0" w:space="0" w:color="auto"/>
            <w:right w:val="none" w:sz="0" w:space="0" w:color="auto"/>
          </w:divBdr>
          <w:divsChild>
            <w:div w:id="1797140549">
              <w:marLeft w:val="0"/>
              <w:marRight w:val="0"/>
              <w:marTop w:val="0"/>
              <w:marBottom w:val="0"/>
              <w:divBdr>
                <w:top w:val="none" w:sz="0" w:space="0" w:color="auto"/>
                <w:left w:val="none" w:sz="0" w:space="0" w:color="auto"/>
                <w:bottom w:val="none" w:sz="0" w:space="0" w:color="auto"/>
                <w:right w:val="none" w:sz="0" w:space="0" w:color="auto"/>
              </w:divBdr>
              <w:divsChild>
                <w:div w:id="1319730084">
                  <w:marLeft w:val="0"/>
                  <w:marRight w:val="0"/>
                  <w:marTop w:val="0"/>
                  <w:marBottom w:val="0"/>
                  <w:divBdr>
                    <w:top w:val="none" w:sz="0" w:space="0" w:color="auto"/>
                    <w:left w:val="none" w:sz="0" w:space="0" w:color="auto"/>
                    <w:bottom w:val="none" w:sz="0" w:space="0" w:color="auto"/>
                    <w:right w:val="none" w:sz="0" w:space="0" w:color="auto"/>
                  </w:divBdr>
                  <w:divsChild>
                    <w:div w:id="809859226">
                      <w:marLeft w:val="0"/>
                      <w:marRight w:val="0"/>
                      <w:marTop w:val="0"/>
                      <w:marBottom w:val="615"/>
                      <w:divBdr>
                        <w:top w:val="none" w:sz="0" w:space="0" w:color="auto"/>
                        <w:left w:val="none" w:sz="0" w:space="0" w:color="auto"/>
                        <w:bottom w:val="none" w:sz="0" w:space="0" w:color="auto"/>
                        <w:right w:val="none" w:sz="0" w:space="0" w:color="auto"/>
                      </w:divBdr>
                    </w:div>
                  </w:divsChild>
                </w:div>
              </w:divsChild>
            </w:div>
            <w:div w:id="1412582146">
              <w:marLeft w:val="0"/>
              <w:marRight w:val="0"/>
              <w:marTop w:val="0"/>
              <w:marBottom w:val="0"/>
              <w:divBdr>
                <w:top w:val="none" w:sz="0" w:space="0" w:color="auto"/>
                <w:left w:val="none" w:sz="0" w:space="0" w:color="auto"/>
                <w:bottom w:val="none" w:sz="0" w:space="0" w:color="auto"/>
                <w:right w:val="none" w:sz="0" w:space="0" w:color="auto"/>
              </w:divBdr>
            </w:div>
          </w:divsChild>
        </w:div>
        <w:div w:id="1249584974">
          <w:marLeft w:val="0"/>
          <w:marRight w:val="0"/>
          <w:marTop w:val="0"/>
          <w:marBottom w:val="0"/>
          <w:divBdr>
            <w:top w:val="none" w:sz="0" w:space="0" w:color="auto"/>
            <w:left w:val="none" w:sz="0" w:space="0" w:color="auto"/>
            <w:bottom w:val="none" w:sz="0" w:space="0" w:color="auto"/>
            <w:right w:val="none" w:sz="0" w:space="0" w:color="auto"/>
          </w:divBdr>
          <w:divsChild>
            <w:div w:id="2061242391">
              <w:marLeft w:val="0"/>
              <w:marRight w:val="0"/>
              <w:marTop w:val="1365"/>
              <w:marBottom w:val="0"/>
              <w:divBdr>
                <w:top w:val="none" w:sz="0" w:space="0" w:color="auto"/>
                <w:left w:val="none" w:sz="0" w:space="0" w:color="auto"/>
                <w:bottom w:val="none" w:sz="0" w:space="0" w:color="auto"/>
                <w:right w:val="none" w:sz="0" w:space="0" w:color="auto"/>
              </w:divBdr>
              <w:divsChild>
                <w:div w:id="406921685">
                  <w:marLeft w:val="0"/>
                  <w:marRight w:val="0"/>
                  <w:marTop w:val="225"/>
                  <w:marBottom w:val="0"/>
                  <w:divBdr>
                    <w:top w:val="none" w:sz="0" w:space="0" w:color="auto"/>
                    <w:left w:val="none" w:sz="0" w:space="0" w:color="auto"/>
                    <w:bottom w:val="none" w:sz="0" w:space="0" w:color="auto"/>
                    <w:right w:val="none" w:sz="0" w:space="0" w:color="auto"/>
                  </w:divBdr>
                  <w:divsChild>
                    <w:div w:id="797454026">
                      <w:marLeft w:val="0"/>
                      <w:marRight w:val="0"/>
                      <w:marTop w:val="0"/>
                      <w:marBottom w:val="0"/>
                      <w:divBdr>
                        <w:top w:val="none" w:sz="0" w:space="0" w:color="auto"/>
                        <w:left w:val="none" w:sz="0" w:space="0" w:color="auto"/>
                        <w:bottom w:val="none" w:sz="0" w:space="0" w:color="auto"/>
                        <w:right w:val="none" w:sz="0" w:space="0" w:color="auto"/>
                      </w:divBdr>
                      <w:divsChild>
                        <w:div w:id="1990553766">
                          <w:marLeft w:val="0"/>
                          <w:marRight w:val="0"/>
                          <w:marTop w:val="0"/>
                          <w:marBottom w:val="0"/>
                          <w:divBdr>
                            <w:top w:val="none" w:sz="0" w:space="0" w:color="auto"/>
                            <w:left w:val="none" w:sz="0" w:space="0" w:color="auto"/>
                            <w:bottom w:val="none" w:sz="0" w:space="0" w:color="auto"/>
                            <w:right w:val="none" w:sz="0" w:space="0" w:color="auto"/>
                          </w:divBdr>
                        </w:div>
                        <w:div w:id="1890723145">
                          <w:marLeft w:val="0"/>
                          <w:marRight w:val="0"/>
                          <w:marTop w:val="0"/>
                          <w:marBottom w:val="0"/>
                          <w:divBdr>
                            <w:top w:val="none" w:sz="0" w:space="0" w:color="auto"/>
                            <w:left w:val="none" w:sz="0" w:space="0" w:color="auto"/>
                            <w:bottom w:val="none" w:sz="0" w:space="0" w:color="auto"/>
                            <w:right w:val="none" w:sz="0" w:space="0" w:color="auto"/>
                          </w:divBdr>
                          <w:divsChild>
                            <w:div w:id="1227452805">
                              <w:marLeft w:val="0"/>
                              <w:marRight w:val="0"/>
                              <w:marTop w:val="0"/>
                              <w:marBottom w:val="0"/>
                              <w:divBdr>
                                <w:top w:val="none" w:sz="0" w:space="0" w:color="auto"/>
                                <w:left w:val="none" w:sz="0" w:space="0" w:color="auto"/>
                                <w:bottom w:val="none" w:sz="0" w:space="0" w:color="auto"/>
                                <w:right w:val="none" w:sz="0" w:space="0" w:color="auto"/>
                              </w:divBdr>
                            </w:div>
                            <w:div w:id="866527051">
                              <w:marLeft w:val="0"/>
                              <w:marRight w:val="0"/>
                              <w:marTop w:val="0"/>
                              <w:marBottom w:val="0"/>
                              <w:divBdr>
                                <w:top w:val="none" w:sz="0" w:space="0" w:color="auto"/>
                                <w:left w:val="none" w:sz="0" w:space="0" w:color="auto"/>
                                <w:bottom w:val="none" w:sz="0" w:space="0" w:color="auto"/>
                                <w:right w:val="none" w:sz="0" w:space="0" w:color="auto"/>
                              </w:divBdr>
                            </w:div>
                          </w:divsChild>
                        </w:div>
                        <w:div w:id="1736472553">
                          <w:marLeft w:val="0"/>
                          <w:marRight w:val="0"/>
                          <w:marTop w:val="0"/>
                          <w:marBottom w:val="0"/>
                          <w:divBdr>
                            <w:top w:val="none" w:sz="0" w:space="0" w:color="auto"/>
                            <w:left w:val="none" w:sz="0" w:space="0" w:color="auto"/>
                            <w:bottom w:val="none" w:sz="0" w:space="0" w:color="auto"/>
                            <w:right w:val="none" w:sz="0" w:space="0" w:color="auto"/>
                          </w:divBdr>
                          <w:divsChild>
                            <w:div w:id="24406724">
                              <w:marLeft w:val="0"/>
                              <w:marRight w:val="0"/>
                              <w:marTop w:val="0"/>
                              <w:marBottom w:val="0"/>
                              <w:divBdr>
                                <w:top w:val="none" w:sz="0" w:space="0" w:color="auto"/>
                                <w:left w:val="none" w:sz="0" w:space="0" w:color="auto"/>
                                <w:bottom w:val="none" w:sz="0" w:space="0" w:color="auto"/>
                                <w:right w:val="none" w:sz="0" w:space="0" w:color="auto"/>
                              </w:divBdr>
                            </w:div>
                            <w:div w:id="177232098">
                              <w:marLeft w:val="0"/>
                              <w:marRight w:val="0"/>
                              <w:marTop w:val="0"/>
                              <w:marBottom w:val="0"/>
                              <w:divBdr>
                                <w:top w:val="none" w:sz="0" w:space="0" w:color="auto"/>
                                <w:left w:val="none" w:sz="0" w:space="0" w:color="auto"/>
                                <w:bottom w:val="none" w:sz="0" w:space="0" w:color="auto"/>
                                <w:right w:val="none" w:sz="0" w:space="0" w:color="auto"/>
                              </w:divBdr>
                            </w:div>
                          </w:divsChild>
                        </w:div>
                        <w:div w:id="525101482">
                          <w:marLeft w:val="0"/>
                          <w:marRight w:val="0"/>
                          <w:marTop w:val="0"/>
                          <w:marBottom w:val="0"/>
                          <w:divBdr>
                            <w:top w:val="none" w:sz="0" w:space="0" w:color="auto"/>
                            <w:left w:val="none" w:sz="0" w:space="0" w:color="auto"/>
                            <w:bottom w:val="none" w:sz="0" w:space="0" w:color="auto"/>
                            <w:right w:val="none" w:sz="0" w:space="0" w:color="auto"/>
                          </w:divBdr>
                          <w:divsChild>
                            <w:div w:id="1337459305">
                              <w:marLeft w:val="0"/>
                              <w:marRight w:val="0"/>
                              <w:marTop w:val="0"/>
                              <w:marBottom w:val="0"/>
                              <w:divBdr>
                                <w:top w:val="none" w:sz="0" w:space="0" w:color="auto"/>
                                <w:left w:val="none" w:sz="0" w:space="0" w:color="auto"/>
                                <w:bottom w:val="none" w:sz="0" w:space="0" w:color="auto"/>
                                <w:right w:val="none" w:sz="0" w:space="0" w:color="auto"/>
                              </w:divBdr>
                            </w:div>
                            <w:div w:id="201173">
                              <w:marLeft w:val="0"/>
                              <w:marRight w:val="0"/>
                              <w:marTop w:val="0"/>
                              <w:marBottom w:val="0"/>
                              <w:divBdr>
                                <w:top w:val="none" w:sz="0" w:space="0" w:color="auto"/>
                                <w:left w:val="none" w:sz="0" w:space="0" w:color="auto"/>
                                <w:bottom w:val="none" w:sz="0" w:space="0" w:color="auto"/>
                                <w:right w:val="none" w:sz="0" w:space="0" w:color="auto"/>
                              </w:divBdr>
                            </w:div>
                          </w:divsChild>
                        </w:div>
                        <w:div w:id="1527016077">
                          <w:marLeft w:val="0"/>
                          <w:marRight w:val="0"/>
                          <w:marTop w:val="0"/>
                          <w:marBottom w:val="0"/>
                          <w:divBdr>
                            <w:top w:val="none" w:sz="0" w:space="0" w:color="auto"/>
                            <w:left w:val="none" w:sz="0" w:space="0" w:color="auto"/>
                            <w:bottom w:val="none" w:sz="0" w:space="0" w:color="auto"/>
                            <w:right w:val="none" w:sz="0" w:space="0" w:color="auto"/>
                          </w:divBdr>
                          <w:divsChild>
                            <w:div w:id="1051881041">
                              <w:marLeft w:val="0"/>
                              <w:marRight w:val="0"/>
                              <w:marTop w:val="0"/>
                              <w:marBottom w:val="0"/>
                              <w:divBdr>
                                <w:top w:val="none" w:sz="0" w:space="0" w:color="auto"/>
                                <w:left w:val="none" w:sz="0" w:space="0" w:color="auto"/>
                                <w:bottom w:val="none" w:sz="0" w:space="0" w:color="auto"/>
                                <w:right w:val="none" w:sz="0" w:space="0" w:color="auto"/>
                              </w:divBdr>
                            </w:div>
                            <w:div w:id="1154489105">
                              <w:marLeft w:val="0"/>
                              <w:marRight w:val="0"/>
                              <w:marTop w:val="0"/>
                              <w:marBottom w:val="0"/>
                              <w:divBdr>
                                <w:top w:val="none" w:sz="0" w:space="0" w:color="auto"/>
                                <w:left w:val="none" w:sz="0" w:space="0" w:color="auto"/>
                                <w:bottom w:val="none" w:sz="0" w:space="0" w:color="auto"/>
                                <w:right w:val="none" w:sz="0" w:space="0" w:color="auto"/>
                              </w:divBdr>
                            </w:div>
                          </w:divsChild>
                        </w:div>
                        <w:div w:id="2048022960">
                          <w:marLeft w:val="0"/>
                          <w:marRight w:val="0"/>
                          <w:marTop w:val="0"/>
                          <w:marBottom w:val="0"/>
                          <w:divBdr>
                            <w:top w:val="none" w:sz="0" w:space="0" w:color="auto"/>
                            <w:left w:val="none" w:sz="0" w:space="0" w:color="auto"/>
                            <w:bottom w:val="none" w:sz="0" w:space="0" w:color="auto"/>
                            <w:right w:val="none" w:sz="0" w:space="0" w:color="auto"/>
                          </w:divBdr>
                          <w:divsChild>
                            <w:div w:id="1385836637">
                              <w:marLeft w:val="0"/>
                              <w:marRight w:val="0"/>
                              <w:marTop w:val="0"/>
                              <w:marBottom w:val="0"/>
                              <w:divBdr>
                                <w:top w:val="none" w:sz="0" w:space="0" w:color="auto"/>
                                <w:left w:val="none" w:sz="0" w:space="0" w:color="auto"/>
                                <w:bottom w:val="none" w:sz="0" w:space="0" w:color="auto"/>
                                <w:right w:val="none" w:sz="0" w:space="0" w:color="auto"/>
                              </w:divBdr>
                            </w:div>
                          </w:divsChild>
                        </w:div>
                        <w:div w:id="1525972931">
                          <w:marLeft w:val="0"/>
                          <w:marRight w:val="0"/>
                          <w:marTop w:val="0"/>
                          <w:marBottom w:val="0"/>
                          <w:divBdr>
                            <w:top w:val="none" w:sz="0" w:space="0" w:color="auto"/>
                            <w:left w:val="none" w:sz="0" w:space="0" w:color="auto"/>
                            <w:bottom w:val="none" w:sz="0" w:space="0" w:color="auto"/>
                            <w:right w:val="none" w:sz="0" w:space="0" w:color="auto"/>
                          </w:divBdr>
                          <w:divsChild>
                            <w:div w:id="1692098583">
                              <w:marLeft w:val="0"/>
                              <w:marRight w:val="0"/>
                              <w:marTop w:val="0"/>
                              <w:marBottom w:val="0"/>
                              <w:divBdr>
                                <w:top w:val="none" w:sz="0" w:space="0" w:color="auto"/>
                                <w:left w:val="none" w:sz="0" w:space="0" w:color="auto"/>
                                <w:bottom w:val="none" w:sz="0" w:space="0" w:color="auto"/>
                                <w:right w:val="none" w:sz="0" w:space="0" w:color="auto"/>
                              </w:divBdr>
                            </w:div>
                            <w:div w:id="1790127116">
                              <w:marLeft w:val="0"/>
                              <w:marRight w:val="0"/>
                              <w:marTop w:val="0"/>
                              <w:marBottom w:val="0"/>
                              <w:divBdr>
                                <w:top w:val="none" w:sz="0" w:space="0" w:color="auto"/>
                                <w:left w:val="none" w:sz="0" w:space="0" w:color="auto"/>
                                <w:bottom w:val="none" w:sz="0" w:space="0" w:color="auto"/>
                                <w:right w:val="none" w:sz="0" w:space="0" w:color="auto"/>
                              </w:divBdr>
                            </w:div>
                          </w:divsChild>
                        </w:div>
                        <w:div w:id="1664702182">
                          <w:marLeft w:val="0"/>
                          <w:marRight w:val="0"/>
                          <w:marTop w:val="0"/>
                          <w:marBottom w:val="0"/>
                          <w:divBdr>
                            <w:top w:val="none" w:sz="0" w:space="0" w:color="auto"/>
                            <w:left w:val="none" w:sz="0" w:space="0" w:color="auto"/>
                            <w:bottom w:val="none" w:sz="0" w:space="0" w:color="auto"/>
                            <w:right w:val="none" w:sz="0" w:space="0" w:color="auto"/>
                          </w:divBdr>
                          <w:divsChild>
                            <w:div w:id="78723882">
                              <w:marLeft w:val="0"/>
                              <w:marRight w:val="0"/>
                              <w:marTop w:val="0"/>
                              <w:marBottom w:val="0"/>
                              <w:divBdr>
                                <w:top w:val="none" w:sz="0" w:space="0" w:color="auto"/>
                                <w:left w:val="none" w:sz="0" w:space="0" w:color="auto"/>
                                <w:bottom w:val="none" w:sz="0" w:space="0" w:color="auto"/>
                                <w:right w:val="none" w:sz="0" w:space="0" w:color="auto"/>
                              </w:divBdr>
                            </w:div>
                            <w:div w:id="1573081239">
                              <w:marLeft w:val="0"/>
                              <w:marRight w:val="0"/>
                              <w:marTop w:val="0"/>
                              <w:marBottom w:val="0"/>
                              <w:divBdr>
                                <w:top w:val="none" w:sz="0" w:space="0" w:color="auto"/>
                                <w:left w:val="none" w:sz="0" w:space="0" w:color="auto"/>
                                <w:bottom w:val="none" w:sz="0" w:space="0" w:color="auto"/>
                                <w:right w:val="none" w:sz="0" w:space="0" w:color="auto"/>
                              </w:divBdr>
                            </w:div>
                          </w:divsChild>
                        </w:div>
                        <w:div w:id="892546379">
                          <w:marLeft w:val="0"/>
                          <w:marRight w:val="0"/>
                          <w:marTop w:val="0"/>
                          <w:marBottom w:val="0"/>
                          <w:divBdr>
                            <w:top w:val="none" w:sz="0" w:space="0" w:color="auto"/>
                            <w:left w:val="none" w:sz="0" w:space="0" w:color="auto"/>
                            <w:bottom w:val="none" w:sz="0" w:space="0" w:color="auto"/>
                            <w:right w:val="none" w:sz="0" w:space="0" w:color="auto"/>
                          </w:divBdr>
                          <w:divsChild>
                            <w:div w:id="1774470720">
                              <w:marLeft w:val="0"/>
                              <w:marRight w:val="0"/>
                              <w:marTop w:val="0"/>
                              <w:marBottom w:val="0"/>
                              <w:divBdr>
                                <w:top w:val="none" w:sz="0" w:space="0" w:color="auto"/>
                                <w:left w:val="none" w:sz="0" w:space="0" w:color="auto"/>
                                <w:bottom w:val="none" w:sz="0" w:space="0" w:color="auto"/>
                                <w:right w:val="none" w:sz="0" w:space="0" w:color="auto"/>
                              </w:divBdr>
                            </w:div>
                            <w:div w:id="282928138">
                              <w:marLeft w:val="0"/>
                              <w:marRight w:val="0"/>
                              <w:marTop w:val="0"/>
                              <w:marBottom w:val="0"/>
                              <w:divBdr>
                                <w:top w:val="none" w:sz="0" w:space="0" w:color="auto"/>
                                <w:left w:val="none" w:sz="0" w:space="0" w:color="auto"/>
                                <w:bottom w:val="none" w:sz="0" w:space="0" w:color="auto"/>
                                <w:right w:val="none" w:sz="0" w:space="0" w:color="auto"/>
                              </w:divBdr>
                            </w:div>
                          </w:divsChild>
                        </w:div>
                        <w:div w:id="2127238250">
                          <w:marLeft w:val="0"/>
                          <w:marRight w:val="0"/>
                          <w:marTop w:val="0"/>
                          <w:marBottom w:val="0"/>
                          <w:divBdr>
                            <w:top w:val="none" w:sz="0" w:space="0" w:color="auto"/>
                            <w:left w:val="none" w:sz="0" w:space="0" w:color="auto"/>
                            <w:bottom w:val="none" w:sz="0" w:space="0" w:color="auto"/>
                            <w:right w:val="none" w:sz="0" w:space="0" w:color="auto"/>
                          </w:divBdr>
                          <w:divsChild>
                            <w:div w:id="837305344">
                              <w:marLeft w:val="0"/>
                              <w:marRight w:val="0"/>
                              <w:marTop w:val="0"/>
                              <w:marBottom w:val="0"/>
                              <w:divBdr>
                                <w:top w:val="none" w:sz="0" w:space="0" w:color="auto"/>
                                <w:left w:val="none" w:sz="0" w:space="0" w:color="auto"/>
                                <w:bottom w:val="none" w:sz="0" w:space="0" w:color="auto"/>
                                <w:right w:val="none" w:sz="0" w:space="0" w:color="auto"/>
                              </w:divBdr>
                            </w:div>
                            <w:div w:id="1595016155">
                              <w:marLeft w:val="0"/>
                              <w:marRight w:val="0"/>
                              <w:marTop w:val="0"/>
                              <w:marBottom w:val="0"/>
                              <w:divBdr>
                                <w:top w:val="none" w:sz="0" w:space="0" w:color="auto"/>
                                <w:left w:val="none" w:sz="0" w:space="0" w:color="auto"/>
                                <w:bottom w:val="none" w:sz="0" w:space="0" w:color="auto"/>
                                <w:right w:val="none" w:sz="0" w:space="0" w:color="auto"/>
                              </w:divBdr>
                            </w:div>
                          </w:divsChild>
                        </w:div>
                        <w:div w:id="921793114">
                          <w:marLeft w:val="0"/>
                          <w:marRight w:val="0"/>
                          <w:marTop w:val="0"/>
                          <w:marBottom w:val="0"/>
                          <w:divBdr>
                            <w:top w:val="single" w:sz="12" w:space="15" w:color="FFFFFF"/>
                            <w:left w:val="none" w:sz="0" w:space="15" w:color="auto"/>
                            <w:bottom w:val="none" w:sz="0" w:space="15" w:color="auto"/>
                            <w:right w:val="none" w:sz="0" w:space="15" w:color="auto"/>
                          </w:divBdr>
                          <w:divsChild>
                            <w:div w:id="564486494">
                              <w:marLeft w:val="0"/>
                              <w:marRight w:val="0"/>
                              <w:marTop w:val="0"/>
                              <w:marBottom w:val="0"/>
                              <w:divBdr>
                                <w:top w:val="none" w:sz="0" w:space="0" w:color="auto"/>
                                <w:left w:val="none" w:sz="0" w:space="0" w:color="auto"/>
                                <w:bottom w:val="none" w:sz="0" w:space="0" w:color="auto"/>
                                <w:right w:val="none" w:sz="0" w:space="0" w:color="auto"/>
                              </w:divBdr>
                            </w:div>
                            <w:div w:id="1121265321">
                              <w:marLeft w:val="0"/>
                              <w:marRight w:val="0"/>
                              <w:marTop w:val="0"/>
                              <w:marBottom w:val="0"/>
                              <w:divBdr>
                                <w:top w:val="none" w:sz="0" w:space="0" w:color="auto"/>
                                <w:left w:val="none" w:sz="0" w:space="0" w:color="auto"/>
                                <w:bottom w:val="none" w:sz="0" w:space="0" w:color="auto"/>
                                <w:right w:val="none" w:sz="0" w:space="0" w:color="auto"/>
                              </w:divBdr>
                            </w:div>
                          </w:divsChild>
                        </w:div>
                        <w:div w:id="1266041761">
                          <w:marLeft w:val="0"/>
                          <w:marRight w:val="0"/>
                          <w:marTop w:val="0"/>
                          <w:marBottom w:val="0"/>
                          <w:divBdr>
                            <w:top w:val="none" w:sz="0" w:space="0" w:color="auto"/>
                            <w:left w:val="none" w:sz="0" w:space="0" w:color="auto"/>
                            <w:bottom w:val="none" w:sz="0" w:space="0" w:color="auto"/>
                            <w:right w:val="none" w:sz="0" w:space="0" w:color="auto"/>
                          </w:divBdr>
                          <w:divsChild>
                            <w:div w:id="297494476">
                              <w:marLeft w:val="0"/>
                              <w:marRight w:val="0"/>
                              <w:marTop w:val="0"/>
                              <w:marBottom w:val="0"/>
                              <w:divBdr>
                                <w:top w:val="none" w:sz="0" w:space="0" w:color="auto"/>
                                <w:left w:val="none" w:sz="0" w:space="0" w:color="auto"/>
                                <w:bottom w:val="none" w:sz="0" w:space="0" w:color="auto"/>
                                <w:right w:val="none" w:sz="0" w:space="0" w:color="auto"/>
                              </w:divBdr>
                            </w:div>
                            <w:div w:id="761612251">
                              <w:marLeft w:val="0"/>
                              <w:marRight w:val="0"/>
                              <w:marTop w:val="0"/>
                              <w:marBottom w:val="0"/>
                              <w:divBdr>
                                <w:top w:val="none" w:sz="0" w:space="0" w:color="auto"/>
                                <w:left w:val="none" w:sz="0" w:space="0" w:color="auto"/>
                                <w:bottom w:val="none" w:sz="0" w:space="0" w:color="auto"/>
                                <w:right w:val="none" w:sz="0" w:space="0" w:color="auto"/>
                              </w:divBdr>
                            </w:div>
                          </w:divsChild>
                        </w:div>
                        <w:div w:id="1652753926">
                          <w:marLeft w:val="0"/>
                          <w:marRight w:val="0"/>
                          <w:marTop w:val="0"/>
                          <w:marBottom w:val="0"/>
                          <w:divBdr>
                            <w:top w:val="none" w:sz="0" w:space="0" w:color="auto"/>
                            <w:left w:val="none" w:sz="0" w:space="0" w:color="auto"/>
                            <w:bottom w:val="none" w:sz="0" w:space="0" w:color="auto"/>
                            <w:right w:val="none" w:sz="0" w:space="0" w:color="auto"/>
                          </w:divBdr>
                          <w:divsChild>
                            <w:div w:id="206917148">
                              <w:marLeft w:val="0"/>
                              <w:marRight w:val="0"/>
                              <w:marTop w:val="0"/>
                              <w:marBottom w:val="0"/>
                              <w:divBdr>
                                <w:top w:val="none" w:sz="0" w:space="0" w:color="auto"/>
                                <w:left w:val="none" w:sz="0" w:space="0" w:color="auto"/>
                                <w:bottom w:val="none" w:sz="0" w:space="0" w:color="auto"/>
                                <w:right w:val="none" w:sz="0" w:space="0" w:color="auto"/>
                              </w:divBdr>
                            </w:div>
                            <w:div w:id="698090842">
                              <w:marLeft w:val="0"/>
                              <w:marRight w:val="0"/>
                              <w:marTop w:val="0"/>
                              <w:marBottom w:val="0"/>
                              <w:divBdr>
                                <w:top w:val="none" w:sz="0" w:space="0" w:color="auto"/>
                                <w:left w:val="none" w:sz="0" w:space="0" w:color="auto"/>
                                <w:bottom w:val="none" w:sz="0" w:space="0" w:color="auto"/>
                                <w:right w:val="none" w:sz="0" w:space="0" w:color="auto"/>
                              </w:divBdr>
                            </w:div>
                          </w:divsChild>
                        </w:div>
                        <w:div w:id="1694529123">
                          <w:marLeft w:val="0"/>
                          <w:marRight w:val="0"/>
                          <w:marTop w:val="0"/>
                          <w:marBottom w:val="0"/>
                          <w:divBdr>
                            <w:top w:val="none" w:sz="0" w:space="0" w:color="auto"/>
                            <w:left w:val="none" w:sz="0" w:space="0" w:color="auto"/>
                            <w:bottom w:val="none" w:sz="0" w:space="0" w:color="auto"/>
                            <w:right w:val="none" w:sz="0" w:space="0" w:color="auto"/>
                          </w:divBdr>
                          <w:divsChild>
                            <w:div w:id="660230622">
                              <w:marLeft w:val="0"/>
                              <w:marRight w:val="0"/>
                              <w:marTop w:val="0"/>
                              <w:marBottom w:val="0"/>
                              <w:divBdr>
                                <w:top w:val="none" w:sz="0" w:space="0" w:color="auto"/>
                                <w:left w:val="none" w:sz="0" w:space="0" w:color="auto"/>
                                <w:bottom w:val="none" w:sz="0" w:space="0" w:color="auto"/>
                                <w:right w:val="none" w:sz="0" w:space="0" w:color="auto"/>
                              </w:divBdr>
                            </w:div>
                            <w:div w:id="1055130066">
                              <w:marLeft w:val="0"/>
                              <w:marRight w:val="0"/>
                              <w:marTop w:val="0"/>
                              <w:marBottom w:val="0"/>
                              <w:divBdr>
                                <w:top w:val="none" w:sz="0" w:space="0" w:color="auto"/>
                                <w:left w:val="none" w:sz="0" w:space="0" w:color="auto"/>
                                <w:bottom w:val="none" w:sz="0" w:space="0" w:color="auto"/>
                                <w:right w:val="none" w:sz="0" w:space="0" w:color="auto"/>
                              </w:divBdr>
                            </w:div>
                          </w:divsChild>
                        </w:div>
                        <w:div w:id="245695684">
                          <w:marLeft w:val="0"/>
                          <w:marRight w:val="0"/>
                          <w:marTop w:val="0"/>
                          <w:marBottom w:val="0"/>
                          <w:divBdr>
                            <w:top w:val="none" w:sz="0" w:space="0" w:color="auto"/>
                            <w:left w:val="none" w:sz="0" w:space="0" w:color="auto"/>
                            <w:bottom w:val="none" w:sz="0" w:space="0" w:color="auto"/>
                            <w:right w:val="none" w:sz="0" w:space="0" w:color="auto"/>
                          </w:divBdr>
                          <w:divsChild>
                            <w:div w:id="1420562471">
                              <w:marLeft w:val="0"/>
                              <w:marRight w:val="0"/>
                              <w:marTop w:val="0"/>
                              <w:marBottom w:val="0"/>
                              <w:divBdr>
                                <w:top w:val="none" w:sz="0" w:space="0" w:color="auto"/>
                                <w:left w:val="none" w:sz="0" w:space="0" w:color="auto"/>
                                <w:bottom w:val="none" w:sz="0" w:space="0" w:color="auto"/>
                                <w:right w:val="none" w:sz="0" w:space="0" w:color="auto"/>
                              </w:divBdr>
                            </w:div>
                            <w:div w:id="937567395">
                              <w:marLeft w:val="0"/>
                              <w:marRight w:val="0"/>
                              <w:marTop w:val="0"/>
                              <w:marBottom w:val="0"/>
                              <w:divBdr>
                                <w:top w:val="none" w:sz="0" w:space="0" w:color="auto"/>
                                <w:left w:val="none" w:sz="0" w:space="0" w:color="auto"/>
                                <w:bottom w:val="none" w:sz="0" w:space="0" w:color="auto"/>
                                <w:right w:val="none" w:sz="0" w:space="0" w:color="auto"/>
                              </w:divBdr>
                            </w:div>
                          </w:divsChild>
                        </w:div>
                        <w:div w:id="542447623">
                          <w:marLeft w:val="0"/>
                          <w:marRight w:val="0"/>
                          <w:marTop w:val="0"/>
                          <w:marBottom w:val="0"/>
                          <w:divBdr>
                            <w:top w:val="none" w:sz="0" w:space="0" w:color="auto"/>
                            <w:left w:val="none" w:sz="0" w:space="0" w:color="auto"/>
                            <w:bottom w:val="none" w:sz="0" w:space="0" w:color="auto"/>
                            <w:right w:val="none" w:sz="0" w:space="0" w:color="auto"/>
                          </w:divBdr>
                          <w:divsChild>
                            <w:div w:id="1285965721">
                              <w:marLeft w:val="0"/>
                              <w:marRight w:val="0"/>
                              <w:marTop w:val="0"/>
                              <w:marBottom w:val="0"/>
                              <w:divBdr>
                                <w:top w:val="none" w:sz="0" w:space="0" w:color="auto"/>
                                <w:left w:val="none" w:sz="0" w:space="0" w:color="auto"/>
                                <w:bottom w:val="none" w:sz="0" w:space="0" w:color="auto"/>
                                <w:right w:val="none" w:sz="0" w:space="0" w:color="auto"/>
                              </w:divBdr>
                            </w:div>
                            <w:div w:id="1438526895">
                              <w:marLeft w:val="0"/>
                              <w:marRight w:val="0"/>
                              <w:marTop w:val="0"/>
                              <w:marBottom w:val="0"/>
                              <w:divBdr>
                                <w:top w:val="none" w:sz="0" w:space="0" w:color="auto"/>
                                <w:left w:val="none" w:sz="0" w:space="0" w:color="auto"/>
                                <w:bottom w:val="none" w:sz="0" w:space="0" w:color="auto"/>
                                <w:right w:val="none" w:sz="0" w:space="0" w:color="auto"/>
                              </w:divBdr>
                            </w:div>
                          </w:divsChild>
                        </w:div>
                        <w:div w:id="1089155693">
                          <w:marLeft w:val="0"/>
                          <w:marRight w:val="0"/>
                          <w:marTop w:val="0"/>
                          <w:marBottom w:val="0"/>
                          <w:divBdr>
                            <w:top w:val="none" w:sz="0" w:space="0" w:color="auto"/>
                            <w:left w:val="none" w:sz="0" w:space="0" w:color="auto"/>
                            <w:bottom w:val="none" w:sz="0" w:space="0" w:color="auto"/>
                            <w:right w:val="none" w:sz="0" w:space="0" w:color="auto"/>
                          </w:divBdr>
                          <w:divsChild>
                            <w:div w:id="1671833879">
                              <w:marLeft w:val="0"/>
                              <w:marRight w:val="0"/>
                              <w:marTop w:val="0"/>
                              <w:marBottom w:val="0"/>
                              <w:divBdr>
                                <w:top w:val="none" w:sz="0" w:space="0" w:color="auto"/>
                                <w:left w:val="none" w:sz="0" w:space="0" w:color="auto"/>
                                <w:bottom w:val="none" w:sz="0" w:space="0" w:color="auto"/>
                                <w:right w:val="none" w:sz="0" w:space="0" w:color="auto"/>
                              </w:divBdr>
                            </w:div>
                            <w:div w:id="1721250641">
                              <w:marLeft w:val="0"/>
                              <w:marRight w:val="0"/>
                              <w:marTop w:val="0"/>
                              <w:marBottom w:val="0"/>
                              <w:divBdr>
                                <w:top w:val="none" w:sz="0" w:space="0" w:color="auto"/>
                                <w:left w:val="none" w:sz="0" w:space="0" w:color="auto"/>
                                <w:bottom w:val="none" w:sz="0" w:space="0" w:color="auto"/>
                                <w:right w:val="none" w:sz="0" w:space="0" w:color="auto"/>
                              </w:divBdr>
                            </w:div>
                          </w:divsChild>
                        </w:div>
                        <w:div w:id="613294029">
                          <w:marLeft w:val="0"/>
                          <w:marRight w:val="0"/>
                          <w:marTop w:val="0"/>
                          <w:marBottom w:val="0"/>
                          <w:divBdr>
                            <w:top w:val="none" w:sz="0" w:space="0" w:color="auto"/>
                            <w:left w:val="none" w:sz="0" w:space="0" w:color="auto"/>
                            <w:bottom w:val="none" w:sz="0" w:space="0" w:color="auto"/>
                            <w:right w:val="none" w:sz="0" w:space="0" w:color="auto"/>
                          </w:divBdr>
                          <w:divsChild>
                            <w:div w:id="469320470">
                              <w:marLeft w:val="0"/>
                              <w:marRight w:val="0"/>
                              <w:marTop w:val="0"/>
                              <w:marBottom w:val="0"/>
                              <w:divBdr>
                                <w:top w:val="none" w:sz="0" w:space="0" w:color="auto"/>
                                <w:left w:val="none" w:sz="0" w:space="0" w:color="auto"/>
                                <w:bottom w:val="none" w:sz="0" w:space="0" w:color="auto"/>
                                <w:right w:val="none" w:sz="0" w:space="0" w:color="auto"/>
                              </w:divBdr>
                            </w:div>
                            <w:div w:id="678459455">
                              <w:marLeft w:val="0"/>
                              <w:marRight w:val="0"/>
                              <w:marTop w:val="0"/>
                              <w:marBottom w:val="0"/>
                              <w:divBdr>
                                <w:top w:val="none" w:sz="0" w:space="0" w:color="auto"/>
                                <w:left w:val="none" w:sz="0" w:space="0" w:color="auto"/>
                                <w:bottom w:val="none" w:sz="0" w:space="0" w:color="auto"/>
                                <w:right w:val="none" w:sz="0" w:space="0" w:color="auto"/>
                              </w:divBdr>
                            </w:div>
                          </w:divsChild>
                        </w:div>
                        <w:div w:id="1489832440">
                          <w:marLeft w:val="0"/>
                          <w:marRight w:val="0"/>
                          <w:marTop w:val="0"/>
                          <w:marBottom w:val="0"/>
                          <w:divBdr>
                            <w:top w:val="single" w:sz="12" w:space="15" w:color="FFFFFF"/>
                            <w:left w:val="none" w:sz="0" w:space="15" w:color="auto"/>
                            <w:bottom w:val="none" w:sz="0" w:space="15" w:color="auto"/>
                            <w:right w:val="none" w:sz="0" w:space="15" w:color="auto"/>
                          </w:divBdr>
                          <w:divsChild>
                            <w:div w:id="2077387182">
                              <w:marLeft w:val="0"/>
                              <w:marRight w:val="0"/>
                              <w:marTop w:val="0"/>
                              <w:marBottom w:val="0"/>
                              <w:divBdr>
                                <w:top w:val="none" w:sz="0" w:space="0" w:color="auto"/>
                                <w:left w:val="none" w:sz="0" w:space="0" w:color="auto"/>
                                <w:bottom w:val="none" w:sz="0" w:space="0" w:color="auto"/>
                                <w:right w:val="none" w:sz="0" w:space="0" w:color="auto"/>
                              </w:divBdr>
                            </w:div>
                            <w:div w:id="1826969962">
                              <w:marLeft w:val="0"/>
                              <w:marRight w:val="0"/>
                              <w:marTop w:val="0"/>
                              <w:marBottom w:val="0"/>
                              <w:divBdr>
                                <w:top w:val="none" w:sz="0" w:space="0" w:color="auto"/>
                                <w:left w:val="none" w:sz="0" w:space="0" w:color="auto"/>
                                <w:bottom w:val="none" w:sz="0" w:space="0" w:color="auto"/>
                                <w:right w:val="none" w:sz="0" w:space="0" w:color="auto"/>
                              </w:divBdr>
                            </w:div>
                          </w:divsChild>
                        </w:div>
                        <w:div w:id="283536645">
                          <w:marLeft w:val="0"/>
                          <w:marRight w:val="0"/>
                          <w:marTop w:val="0"/>
                          <w:marBottom w:val="0"/>
                          <w:divBdr>
                            <w:top w:val="single" w:sz="12" w:space="15" w:color="FFFFFF"/>
                            <w:left w:val="none" w:sz="0" w:space="15" w:color="auto"/>
                            <w:bottom w:val="none" w:sz="0" w:space="15" w:color="auto"/>
                            <w:right w:val="none" w:sz="0" w:space="15" w:color="auto"/>
                          </w:divBdr>
                          <w:divsChild>
                            <w:div w:id="114107180">
                              <w:marLeft w:val="0"/>
                              <w:marRight w:val="0"/>
                              <w:marTop w:val="0"/>
                              <w:marBottom w:val="0"/>
                              <w:divBdr>
                                <w:top w:val="none" w:sz="0" w:space="0" w:color="auto"/>
                                <w:left w:val="none" w:sz="0" w:space="0" w:color="auto"/>
                                <w:bottom w:val="none" w:sz="0" w:space="0" w:color="auto"/>
                                <w:right w:val="none" w:sz="0" w:space="0" w:color="auto"/>
                              </w:divBdr>
                            </w:div>
                            <w:div w:id="1489979828">
                              <w:marLeft w:val="0"/>
                              <w:marRight w:val="0"/>
                              <w:marTop w:val="0"/>
                              <w:marBottom w:val="0"/>
                              <w:divBdr>
                                <w:top w:val="none" w:sz="0" w:space="0" w:color="auto"/>
                                <w:left w:val="none" w:sz="0" w:space="0" w:color="auto"/>
                                <w:bottom w:val="none" w:sz="0" w:space="0" w:color="auto"/>
                                <w:right w:val="none" w:sz="0" w:space="0" w:color="auto"/>
                              </w:divBdr>
                            </w:div>
                          </w:divsChild>
                        </w:div>
                        <w:div w:id="1845703055">
                          <w:marLeft w:val="0"/>
                          <w:marRight w:val="0"/>
                          <w:marTop w:val="0"/>
                          <w:marBottom w:val="0"/>
                          <w:divBdr>
                            <w:top w:val="none" w:sz="0" w:space="0" w:color="auto"/>
                            <w:left w:val="none" w:sz="0" w:space="0" w:color="auto"/>
                            <w:bottom w:val="none" w:sz="0" w:space="0" w:color="auto"/>
                            <w:right w:val="none" w:sz="0" w:space="0" w:color="auto"/>
                          </w:divBdr>
                          <w:divsChild>
                            <w:div w:id="51316386">
                              <w:marLeft w:val="0"/>
                              <w:marRight w:val="0"/>
                              <w:marTop w:val="0"/>
                              <w:marBottom w:val="0"/>
                              <w:divBdr>
                                <w:top w:val="none" w:sz="0" w:space="0" w:color="auto"/>
                                <w:left w:val="none" w:sz="0" w:space="0" w:color="auto"/>
                                <w:bottom w:val="none" w:sz="0" w:space="0" w:color="auto"/>
                                <w:right w:val="none" w:sz="0" w:space="0" w:color="auto"/>
                              </w:divBdr>
                            </w:div>
                            <w:div w:id="2103141132">
                              <w:marLeft w:val="0"/>
                              <w:marRight w:val="0"/>
                              <w:marTop w:val="0"/>
                              <w:marBottom w:val="0"/>
                              <w:divBdr>
                                <w:top w:val="none" w:sz="0" w:space="0" w:color="auto"/>
                                <w:left w:val="none" w:sz="0" w:space="0" w:color="auto"/>
                                <w:bottom w:val="none" w:sz="0" w:space="0" w:color="auto"/>
                                <w:right w:val="none" w:sz="0" w:space="0" w:color="auto"/>
                              </w:divBdr>
                            </w:div>
                          </w:divsChild>
                        </w:div>
                        <w:div w:id="1063215033">
                          <w:marLeft w:val="0"/>
                          <w:marRight w:val="0"/>
                          <w:marTop w:val="0"/>
                          <w:marBottom w:val="0"/>
                          <w:divBdr>
                            <w:top w:val="none" w:sz="0" w:space="0" w:color="auto"/>
                            <w:left w:val="none" w:sz="0" w:space="0" w:color="auto"/>
                            <w:bottom w:val="none" w:sz="0" w:space="0" w:color="auto"/>
                            <w:right w:val="none" w:sz="0" w:space="0" w:color="auto"/>
                          </w:divBdr>
                          <w:divsChild>
                            <w:div w:id="1406877986">
                              <w:marLeft w:val="0"/>
                              <w:marRight w:val="0"/>
                              <w:marTop w:val="0"/>
                              <w:marBottom w:val="0"/>
                              <w:divBdr>
                                <w:top w:val="none" w:sz="0" w:space="0" w:color="auto"/>
                                <w:left w:val="none" w:sz="0" w:space="0" w:color="auto"/>
                                <w:bottom w:val="none" w:sz="0" w:space="0" w:color="auto"/>
                                <w:right w:val="none" w:sz="0" w:space="0" w:color="auto"/>
                              </w:divBdr>
                            </w:div>
                            <w:div w:id="1275601153">
                              <w:marLeft w:val="0"/>
                              <w:marRight w:val="0"/>
                              <w:marTop w:val="0"/>
                              <w:marBottom w:val="0"/>
                              <w:divBdr>
                                <w:top w:val="none" w:sz="0" w:space="0" w:color="auto"/>
                                <w:left w:val="none" w:sz="0" w:space="0" w:color="auto"/>
                                <w:bottom w:val="none" w:sz="0" w:space="0" w:color="auto"/>
                                <w:right w:val="none" w:sz="0" w:space="0" w:color="auto"/>
                              </w:divBdr>
                            </w:div>
                          </w:divsChild>
                        </w:div>
                        <w:div w:id="2006282436">
                          <w:marLeft w:val="0"/>
                          <w:marRight w:val="0"/>
                          <w:marTop w:val="0"/>
                          <w:marBottom w:val="0"/>
                          <w:divBdr>
                            <w:top w:val="none" w:sz="0" w:space="0" w:color="auto"/>
                            <w:left w:val="none" w:sz="0" w:space="0" w:color="auto"/>
                            <w:bottom w:val="none" w:sz="0" w:space="0" w:color="auto"/>
                            <w:right w:val="none" w:sz="0" w:space="0" w:color="auto"/>
                          </w:divBdr>
                          <w:divsChild>
                            <w:div w:id="1671179711">
                              <w:marLeft w:val="0"/>
                              <w:marRight w:val="0"/>
                              <w:marTop w:val="0"/>
                              <w:marBottom w:val="0"/>
                              <w:divBdr>
                                <w:top w:val="none" w:sz="0" w:space="0" w:color="auto"/>
                                <w:left w:val="none" w:sz="0" w:space="0" w:color="auto"/>
                                <w:bottom w:val="none" w:sz="0" w:space="0" w:color="auto"/>
                                <w:right w:val="none" w:sz="0" w:space="0" w:color="auto"/>
                              </w:divBdr>
                            </w:div>
                            <w:div w:id="2061783923">
                              <w:marLeft w:val="0"/>
                              <w:marRight w:val="0"/>
                              <w:marTop w:val="0"/>
                              <w:marBottom w:val="0"/>
                              <w:divBdr>
                                <w:top w:val="none" w:sz="0" w:space="0" w:color="auto"/>
                                <w:left w:val="none" w:sz="0" w:space="0" w:color="auto"/>
                                <w:bottom w:val="none" w:sz="0" w:space="0" w:color="auto"/>
                                <w:right w:val="none" w:sz="0" w:space="0" w:color="auto"/>
                              </w:divBdr>
                            </w:div>
                          </w:divsChild>
                        </w:div>
                        <w:div w:id="1321809630">
                          <w:marLeft w:val="0"/>
                          <w:marRight w:val="0"/>
                          <w:marTop w:val="0"/>
                          <w:marBottom w:val="0"/>
                          <w:divBdr>
                            <w:top w:val="none" w:sz="0" w:space="0" w:color="auto"/>
                            <w:left w:val="none" w:sz="0" w:space="0" w:color="auto"/>
                            <w:bottom w:val="none" w:sz="0" w:space="0" w:color="auto"/>
                            <w:right w:val="none" w:sz="0" w:space="0" w:color="auto"/>
                          </w:divBdr>
                          <w:divsChild>
                            <w:div w:id="1226061551">
                              <w:marLeft w:val="0"/>
                              <w:marRight w:val="0"/>
                              <w:marTop w:val="0"/>
                              <w:marBottom w:val="0"/>
                              <w:divBdr>
                                <w:top w:val="none" w:sz="0" w:space="0" w:color="auto"/>
                                <w:left w:val="none" w:sz="0" w:space="0" w:color="auto"/>
                                <w:bottom w:val="none" w:sz="0" w:space="0" w:color="auto"/>
                                <w:right w:val="none" w:sz="0" w:space="0" w:color="auto"/>
                              </w:divBdr>
                            </w:div>
                            <w:div w:id="1439831093">
                              <w:marLeft w:val="0"/>
                              <w:marRight w:val="0"/>
                              <w:marTop w:val="0"/>
                              <w:marBottom w:val="0"/>
                              <w:divBdr>
                                <w:top w:val="none" w:sz="0" w:space="0" w:color="auto"/>
                                <w:left w:val="none" w:sz="0" w:space="0" w:color="auto"/>
                                <w:bottom w:val="none" w:sz="0" w:space="0" w:color="auto"/>
                                <w:right w:val="none" w:sz="0" w:space="0" w:color="auto"/>
                              </w:divBdr>
                            </w:div>
                          </w:divsChild>
                        </w:div>
                        <w:div w:id="1548028619">
                          <w:marLeft w:val="0"/>
                          <w:marRight w:val="0"/>
                          <w:marTop w:val="0"/>
                          <w:marBottom w:val="0"/>
                          <w:divBdr>
                            <w:top w:val="single" w:sz="12" w:space="15" w:color="FFFFFF"/>
                            <w:left w:val="none" w:sz="0" w:space="15" w:color="auto"/>
                            <w:bottom w:val="none" w:sz="0" w:space="15" w:color="auto"/>
                            <w:right w:val="none" w:sz="0" w:space="15" w:color="auto"/>
                          </w:divBdr>
                          <w:divsChild>
                            <w:div w:id="2047371894">
                              <w:marLeft w:val="0"/>
                              <w:marRight w:val="0"/>
                              <w:marTop w:val="0"/>
                              <w:marBottom w:val="0"/>
                              <w:divBdr>
                                <w:top w:val="none" w:sz="0" w:space="0" w:color="auto"/>
                                <w:left w:val="none" w:sz="0" w:space="0" w:color="auto"/>
                                <w:bottom w:val="none" w:sz="0" w:space="0" w:color="auto"/>
                                <w:right w:val="none" w:sz="0" w:space="0" w:color="auto"/>
                              </w:divBdr>
                            </w:div>
                            <w:div w:id="1495955714">
                              <w:marLeft w:val="0"/>
                              <w:marRight w:val="0"/>
                              <w:marTop w:val="0"/>
                              <w:marBottom w:val="0"/>
                              <w:divBdr>
                                <w:top w:val="none" w:sz="0" w:space="0" w:color="auto"/>
                                <w:left w:val="none" w:sz="0" w:space="0" w:color="auto"/>
                                <w:bottom w:val="none" w:sz="0" w:space="0" w:color="auto"/>
                                <w:right w:val="none" w:sz="0" w:space="0" w:color="auto"/>
                              </w:divBdr>
                            </w:div>
                          </w:divsChild>
                        </w:div>
                        <w:div w:id="754740487">
                          <w:marLeft w:val="0"/>
                          <w:marRight w:val="0"/>
                          <w:marTop w:val="0"/>
                          <w:marBottom w:val="0"/>
                          <w:divBdr>
                            <w:top w:val="none" w:sz="0" w:space="0" w:color="auto"/>
                            <w:left w:val="none" w:sz="0" w:space="0" w:color="auto"/>
                            <w:bottom w:val="none" w:sz="0" w:space="0" w:color="auto"/>
                            <w:right w:val="none" w:sz="0" w:space="0" w:color="auto"/>
                          </w:divBdr>
                          <w:divsChild>
                            <w:div w:id="512308130">
                              <w:marLeft w:val="0"/>
                              <w:marRight w:val="0"/>
                              <w:marTop w:val="0"/>
                              <w:marBottom w:val="0"/>
                              <w:divBdr>
                                <w:top w:val="none" w:sz="0" w:space="0" w:color="auto"/>
                                <w:left w:val="none" w:sz="0" w:space="0" w:color="auto"/>
                                <w:bottom w:val="none" w:sz="0" w:space="0" w:color="auto"/>
                                <w:right w:val="none" w:sz="0" w:space="0" w:color="auto"/>
                              </w:divBdr>
                            </w:div>
                            <w:div w:id="1599945039">
                              <w:marLeft w:val="0"/>
                              <w:marRight w:val="0"/>
                              <w:marTop w:val="0"/>
                              <w:marBottom w:val="0"/>
                              <w:divBdr>
                                <w:top w:val="none" w:sz="0" w:space="0" w:color="auto"/>
                                <w:left w:val="none" w:sz="0" w:space="0" w:color="auto"/>
                                <w:bottom w:val="none" w:sz="0" w:space="0" w:color="auto"/>
                                <w:right w:val="none" w:sz="0" w:space="0" w:color="auto"/>
                              </w:divBdr>
                            </w:div>
                          </w:divsChild>
                        </w:div>
                        <w:div w:id="1956936744">
                          <w:marLeft w:val="0"/>
                          <w:marRight w:val="0"/>
                          <w:marTop w:val="0"/>
                          <w:marBottom w:val="0"/>
                          <w:divBdr>
                            <w:top w:val="single" w:sz="12" w:space="15" w:color="FFFFFF"/>
                            <w:left w:val="none" w:sz="0" w:space="15" w:color="auto"/>
                            <w:bottom w:val="none" w:sz="0" w:space="15" w:color="auto"/>
                            <w:right w:val="none" w:sz="0" w:space="15" w:color="auto"/>
                          </w:divBdr>
                          <w:divsChild>
                            <w:div w:id="1386219436">
                              <w:marLeft w:val="0"/>
                              <w:marRight w:val="0"/>
                              <w:marTop w:val="0"/>
                              <w:marBottom w:val="0"/>
                              <w:divBdr>
                                <w:top w:val="none" w:sz="0" w:space="0" w:color="auto"/>
                                <w:left w:val="none" w:sz="0" w:space="0" w:color="auto"/>
                                <w:bottom w:val="none" w:sz="0" w:space="0" w:color="auto"/>
                                <w:right w:val="none" w:sz="0" w:space="0" w:color="auto"/>
                              </w:divBdr>
                            </w:div>
                            <w:div w:id="2010056487">
                              <w:marLeft w:val="0"/>
                              <w:marRight w:val="0"/>
                              <w:marTop w:val="0"/>
                              <w:marBottom w:val="0"/>
                              <w:divBdr>
                                <w:top w:val="none" w:sz="0" w:space="0" w:color="auto"/>
                                <w:left w:val="none" w:sz="0" w:space="0" w:color="auto"/>
                                <w:bottom w:val="none" w:sz="0" w:space="0" w:color="auto"/>
                                <w:right w:val="none" w:sz="0" w:space="0" w:color="auto"/>
                              </w:divBdr>
                            </w:div>
                          </w:divsChild>
                        </w:div>
                        <w:div w:id="430273870">
                          <w:marLeft w:val="0"/>
                          <w:marRight w:val="0"/>
                          <w:marTop w:val="0"/>
                          <w:marBottom w:val="0"/>
                          <w:divBdr>
                            <w:top w:val="single" w:sz="12" w:space="15" w:color="FFFFFF"/>
                            <w:left w:val="none" w:sz="0" w:space="15" w:color="auto"/>
                            <w:bottom w:val="none" w:sz="0" w:space="15" w:color="auto"/>
                            <w:right w:val="none" w:sz="0" w:space="15" w:color="auto"/>
                          </w:divBdr>
                          <w:divsChild>
                            <w:div w:id="1200044594">
                              <w:marLeft w:val="0"/>
                              <w:marRight w:val="0"/>
                              <w:marTop w:val="0"/>
                              <w:marBottom w:val="0"/>
                              <w:divBdr>
                                <w:top w:val="none" w:sz="0" w:space="0" w:color="auto"/>
                                <w:left w:val="none" w:sz="0" w:space="0" w:color="auto"/>
                                <w:bottom w:val="none" w:sz="0" w:space="0" w:color="auto"/>
                                <w:right w:val="none" w:sz="0" w:space="0" w:color="auto"/>
                              </w:divBdr>
                            </w:div>
                            <w:div w:id="940261615">
                              <w:marLeft w:val="0"/>
                              <w:marRight w:val="0"/>
                              <w:marTop w:val="0"/>
                              <w:marBottom w:val="0"/>
                              <w:divBdr>
                                <w:top w:val="none" w:sz="0" w:space="0" w:color="auto"/>
                                <w:left w:val="none" w:sz="0" w:space="0" w:color="auto"/>
                                <w:bottom w:val="none" w:sz="0" w:space="0" w:color="auto"/>
                                <w:right w:val="none" w:sz="0" w:space="0" w:color="auto"/>
                              </w:divBdr>
                            </w:div>
                          </w:divsChild>
                        </w:div>
                        <w:div w:id="361709916">
                          <w:marLeft w:val="0"/>
                          <w:marRight w:val="0"/>
                          <w:marTop w:val="0"/>
                          <w:marBottom w:val="0"/>
                          <w:divBdr>
                            <w:top w:val="none" w:sz="0" w:space="0" w:color="auto"/>
                            <w:left w:val="none" w:sz="0" w:space="0" w:color="auto"/>
                            <w:bottom w:val="none" w:sz="0" w:space="0" w:color="auto"/>
                            <w:right w:val="none" w:sz="0" w:space="0" w:color="auto"/>
                          </w:divBdr>
                          <w:divsChild>
                            <w:div w:id="1248730665">
                              <w:marLeft w:val="0"/>
                              <w:marRight w:val="0"/>
                              <w:marTop w:val="0"/>
                              <w:marBottom w:val="0"/>
                              <w:divBdr>
                                <w:top w:val="none" w:sz="0" w:space="0" w:color="auto"/>
                                <w:left w:val="none" w:sz="0" w:space="0" w:color="auto"/>
                                <w:bottom w:val="none" w:sz="0" w:space="0" w:color="auto"/>
                                <w:right w:val="none" w:sz="0" w:space="0" w:color="auto"/>
                              </w:divBdr>
                            </w:div>
                            <w:div w:id="662469341">
                              <w:marLeft w:val="0"/>
                              <w:marRight w:val="0"/>
                              <w:marTop w:val="0"/>
                              <w:marBottom w:val="0"/>
                              <w:divBdr>
                                <w:top w:val="none" w:sz="0" w:space="0" w:color="auto"/>
                                <w:left w:val="none" w:sz="0" w:space="0" w:color="auto"/>
                                <w:bottom w:val="none" w:sz="0" w:space="0" w:color="auto"/>
                                <w:right w:val="none" w:sz="0" w:space="0" w:color="auto"/>
                              </w:divBdr>
                            </w:div>
                          </w:divsChild>
                        </w:div>
                        <w:div w:id="509414659">
                          <w:marLeft w:val="0"/>
                          <w:marRight w:val="0"/>
                          <w:marTop w:val="0"/>
                          <w:marBottom w:val="0"/>
                          <w:divBdr>
                            <w:top w:val="none" w:sz="0" w:space="0" w:color="auto"/>
                            <w:left w:val="none" w:sz="0" w:space="0" w:color="auto"/>
                            <w:bottom w:val="none" w:sz="0" w:space="0" w:color="auto"/>
                            <w:right w:val="none" w:sz="0" w:space="0" w:color="auto"/>
                          </w:divBdr>
                          <w:divsChild>
                            <w:div w:id="351104539">
                              <w:marLeft w:val="0"/>
                              <w:marRight w:val="0"/>
                              <w:marTop w:val="0"/>
                              <w:marBottom w:val="0"/>
                              <w:divBdr>
                                <w:top w:val="none" w:sz="0" w:space="0" w:color="auto"/>
                                <w:left w:val="none" w:sz="0" w:space="0" w:color="auto"/>
                                <w:bottom w:val="none" w:sz="0" w:space="0" w:color="auto"/>
                                <w:right w:val="none" w:sz="0" w:space="0" w:color="auto"/>
                              </w:divBdr>
                            </w:div>
                            <w:div w:id="176970415">
                              <w:marLeft w:val="0"/>
                              <w:marRight w:val="0"/>
                              <w:marTop w:val="0"/>
                              <w:marBottom w:val="0"/>
                              <w:divBdr>
                                <w:top w:val="none" w:sz="0" w:space="0" w:color="auto"/>
                                <w:left w:val="none" w:sz="0" w:space="0" w:color="auto"/>
                                <w:bottom w:val="none" w:sz="0" w:space="0" w:color="auto"/>
                                <w:right w:val="none" w:sz="0" w:space="0" w:color="auto"/>
                              </w:divBdr>
                            </w:div>
                          </w:divsChild>
                        </w:div>
                        <w:div w:id="709845316">
                          <w:marLeft w:val="0"/>
                          <w:marRight w:val="0"/>
                          <w:marTop w:val="0"/>
                          <w:marBottom w:val="0"/>
                          <w:divBdr>
                            <w:top w:val="none" w:sz="0" w:space="0" w:color="auto"/>
                            <w:left w:val="none" w:sz="0" w:space="0" w:color="auto"/>
                            <w:bottom w:val="none" w:sz="0" w:space="0" w:color="auto"/>
                            <w:right w:val="none" w:sz="0" w:space="0" w:color="auto"/>
                          </w:divBdr>
                          <w:divsChild>
                            <w:div w:id="1255741590">
                              <w:marLeft w:val="0"/>
                              <w:marRight w:val="0"/>
                              <w:marTop w:val="0"/>
                              <w:marBottom w:val="0"/>
                              <w:divBdr>
                                <w:top w:val="none" w:sz="0" w:space="0" w:color="auto"/>
                                <w:left w:val="none" w:sz="0" w:space="0" w:color="auto"/>
                                <w:bottom w:val="none" w:sz="0" w:space="0" w:color="auto"/>
                                <w:right w:val="none" w:sz="0" w:space="0" w:color="auto"/>
                              </w:divBdr>
                            </w:div>
                            <w:div w:id="1298946966">
                              <w:marLeft w:val="0"/>
                              <w:marRight w:val="0"/>
                              <w:marTop w:val="0"/>
                              <w:marBottom w:val="0"/>
                              <w:divBdr>
                                <w:top w:val="none" w:sz="0" w:space="0" w:color="auto"/>
                                <w:left w:val="none" w:sz="0" w:space="0" w:color="auto"/>
                                <w:bottom w:val="none" w:sz="0" w:space="0" w:color="auto"/>
                                <w:right w:val="none" w:sz="0" w:space="0" w:color="auto"/>
                              </w:divBdr>
                            </w:div>
                          </w:divsChild>
                        </w:div>
                        <w:div w:id="1856724014">
                          <w:marLeft w:val="0"/>
                          <w:marRight w:val="0"/>
                          <w:marTop w:val="0"/>
                          <w:marBottom w:val="0"/>
                          <w:divBdr>
                            <w:top w:val="single" w:sz="12" w:space="15" w:color="FFFFFF"/>
                            <w:left w:val="none" w:sz="0" w:space="15" w:color="auto"/>
                            <w:bottom w:val="none" w:sz="0" w:space="15" w:color="auto"/>
                            <w:right w:val="none" w:sz="0" w:space="15" w:color="auto"/>
                          </w:divBdr>
                          <w:divsChild>
                            <w:div w:id="63841671">
                              <w:marLeft w:val="0"/>
                              <w:marRight w:val="0"/>
                              <w:marTop w:val="0"/>
                              <w:marBottom w:val="0"/>
                              <w:divBdr>
                                <w:top w:val="none" w:sz="0" w:space="0" w:color="auto"/>
                                <w:left w:val="none" w:sz="0" w:space="0" w:color="auto"/>
                                <w:bottom w:val="none" w:sz="0" w:space="0" w:color="auto"/>
                                <w:right w:val="none" w:sz="0" w:space="0" w:color="auto"/>
                              </w:divBdr>
                            </w:div>
                            <w:div w:id="1286231389">
                              <w:marLeft w:val="0"/>
                              <w:marRight w:val="0"/>
                              <w:marTop w:val="0"/>
                              <w:marBottom w:val="0"/>
                              <w:divBdr>
                                <w:top w:val="none" w:sz="0" w:space="0" w:color="auto"/>
                                <w:left w:val="none" w:sz="0" w:space="0" w:color="auto"/>
                                <w:bottom w:val="none" w:sz="0" w:space="0" w:color="auto"/>
                                <w:right w:val="none" w:sz="0" w:space="0" w:color="auto"/>
                              </w:divBdr>
                            </w:div>
                          </w:divsChild>
                        </w:div>
                        <w:div w:id="1307782405">
                          <w:marLeft w:val="0"/>
                          <w:marRight w:val="0"/>
                          <w:marTop w:val="0"/>
                          <w:marBottom w:val="0"/>
                          <w:divBdr>
                            <w:top w:val="none" w:sz="0" w:space="0" w:color="auto"/>
                            <w:left w:val="none" w:sz="0" w:space="0" w:color="auto"/>
                            <w:bottom w:val="none" w:sz="0" w:space="0" w:color="auto"/>
                            <w:right w:val="none" w:sz="0" w:space="0" w:color="auto"/>
                          </w:divBdr>
                          <w:divsChild>
                            <w:div w:id="2101489578">
                              <w:marLeft w:val="0"/>
                              <w:marRight w:val="0"/>
                              <w:marTop w:val="0"/>
                              <w:marBottom w:val="0"/>
                              <w:divBdr>
                                <w:top w:val="none" w:sz="0" w:space="0" w:color="auto"/>
                                <w:left w:val="none" w:sz="0" w:space="0" w:color="auto"/>
                                <w:bottom w:val="none" w:sz="0" w:space="0" w:color="auto"/>
                                <w:right w:val="none" w:sz="0" w:space="0" w:color="auto"/>
                              </w:divBdr>
                            </w:div>
                            <w:div w:id="286131933">
                              <w:marLeft w:val="0"/>
                              <w:marRight w:val="0"/>
                              <w:marTop w:val="0"/>
                              <w:marBottom w:val="0"/>
                              <w:divBdr>
                                <w:top w:val="none" w:sz="0" w:space="0" w:color="auto"/>
                                <w:left w:val="none" w:sz="0" w:space="0" w:color="auto"/>
                                <w:bottom w:val="none" w:sz="0" w:space="0" w:color="auto"/>
                                <w:right w:val="none" w:sz="0" w:space="0" w:color="auto"/>
                              </w:divBdr>
                            </w:div>
                          </w:divsChild>
                        </w:div>
                        <w:div w:id="457526206">
                          <w:marLeft w:val="0"/>
                          <w:marRight w:val="0"/>
                          <w:marTop w:val="0"/>
                          <w:marBottom w:val="0"/>
                          <w:divBdr>
                            <w:top w:val="single" w:sz="12" w:space="15" w:color="FFFFFF"/>
                            <w:left w:val="none" w:sz="0" w:space="15" w:color="auto"/>
                            <w:bottom w:val="none" w:sz="0" w:space="15" w:color="auto"/>
                            <w:right w:val="none" w:sz="0" w:space="15" w:color="auto"/>
                          </w:divBdr>
                          <w:divsChild>
                            <w:div w:id="873882677">
                              <w:marLeft w:val="0"/>
                              <w:marRight w:val="0"/>
                              <w:marTop w:val="0"/>
                              <w:marBottom w:val="0"/>
                              <w:divBdr>
                                <w:top w:val="none" w:sz="0" w:space="0" w:color="auto"/>
                                <w:left w:val="none" w:sz="0" w:space="0" w:color="auto"/>
                                <w:bottom w:val="none" w:sz="0" w:space="0" w:color="auto"/>
                                <w:right w:val="none" w:sz="0" w:space="0" w:color="auto"/>
                              </w:divBdr>
                            </w:div>
                            <w:div w:id="1503013611">
                              <w:marLeft w:val="0"/>
                              <w:marRight w:val="0"/>
                              <w:marTop w:val="0"/>
                              <w:marBottom w:val="0"/>
                              <w:divBdr>
                                <w:top w:val="none" w:sz="0" w:space="0" w:color="auto"/>
                                <w:left w:val="none" w:sz="0" w:space="0" w:color="auto"/>
                                <w:bottom w:val="none" w:sz="0" w:space="0" w:color="auto"/>
                                <w:right w:val="none" w:sz="0" w:space="0" w:color="auto"/>
                              </w:divBdr>
                            </w:div>
                          </w:divsChild>
                        </w:div>
                        <w:div w:id="822501775">
                          <w:marLeft w:val="0"/>
                          <w:marRight w:val="0"/>
                          <w:marTop w:val="0"/>
                          <w:marBottom w:val="0"/>
                          <w:divBdr>
                            <w:top w:val="none" w:sz="0" w:space="0" w:color="auto"/>
                            <w:left w:val="none" w:sz="0" w:space="0" w:color="auto"/>
                            <w:bottom w:val="none" w:sz="0" w:space="0" w:color="auto"/>
                            <w:right w:val="none" w:sz="0" w:space="0" w:color="auto"/>
                          </w:divBdr>
                          <w:divsChild>
                            <w:div w:id="1371224022">
                              <w:marLeft w:val="0"/>
                              <w:marRight w:val="0"/>
                              <w:marTop w:val="0"/>
                              <w:marBottom w:val="0"/>
                              <w:divBdr>
                                <w:top w:val="none" w:sz="0" w:space="0" w:color="auto"/>
                                <w:left w:val="none" w:sz="0" w:space="0" w:color="auto"/>
                                <w:bottom w:val="none" w:sz="0" w:space="0" w:color="auto"/>
                                <w:right w:val="none" w:sz="0" w:space="0" w:color="auto"/>
                              </w:divBdr>
                            </w:div>
                            <w:div w:id="488907313">
                              <w:marLeft w:val="0"/>
                              <w:marRight w:val="0"/>
                              <w:marTop w:val="0"/>
                              <w:marBottom w:val="0"/>
                              <w:divBdr>
                                <w:top w:val="none" w:sz="0" w:space="0" w:color="auto"/>
                                <w:left w:val="none" w:sz="0" w:space="0" w:color="auto"/>
                                <w:bottom w:val="none" w:sz="0" w:space="0" w:color="auto"/>
                                <w:right w:val="none" w:sz="0" w:space="0" w:color="auto"/>
                              </w:divBdr>
                            </w:div>
                          </w:divsChild>
                        </w:div>
                        <w:div w:id="74475603">
                          <w:marLeft w:val="0"/>
                          <w:marRight w:val="0"/>
                          <w:marTop w:val="0"/>
                          <w:marBottom w:val="0"/>
                          <w:divBdr>
                            <w:top w:val="single" w:sz="12" w:space="15" w:color="FFFFFF"/>
                            <w:left w:val="none" w:sz="0" w:space="15" w:color="auto"/>
                            <w:bottom w:val="none" w:sz="0" w:space="15" w:color="auto"/>
                            <w:right w:val="none" w:sz="0" w:space="15" w:color="auto"/>
                          </w:divBdr>
                          <w:divsChild>
                            <w:div w:id="1485776026">
                              <w:marLeft w:val="0"/>
                              <w:marRight w:val="0"/>
                              <w:marTop w:val="0"/>
                              <w:marBottom w:val="0"/>
                              <w:divBdr>
                                <w:top w:val="none" w:sz="0" w:space="0" w:color="auto"/>
                                <w:left w:val="none" w:sz="0" w:space="0" w:color="auto"/>
                                <w:bottom w:val="none" w:sz="0" w:space="0" w:color="auto"/>
                                <w:right w:val="none" w:sz="0" w:space="0" w:color="auto"/>
                              </w:divBdr>
                            </w:div>
                            <w:div w:id="678242083">
                              <w:marLeft w:val="0"/>
                              <w:marRight w:val="0"/>
                              <w:marTop w:val="0"/>
                              <w:marBottom w:val="0"/>
                              <w:divBdr>
                                <w:top w:val="none" w:sz="0" w:space="0" w:color="auto"/>
                                <w:left w:val="none" w:sz="0" w:space="0" w:color="auto"/>
                                <w:bottom w:val="none" w:sz="0" w:space="0" w:color="auto"/>
                                <w:right w:val="none" w:sz="0" w:space="0" w:color="auto"/>
                              </w:divBdr>
                            </w:div>
                          </w:divsChild>
                        </w:div>
                        <w:div w:id="381447429">
                          <w:marLeft w:val="0"/>
                          <w:marRight w:val="0"/>
                          <w:marTop w:val="0"/>
                          <w:marBottom w:val="0"/>
                          <w:divBdr>
                            <w:top w:val="single" w:sz="12" w:space="15" w:color="FFFFFF"/>
                            <w:left w:val="none" w:sz="0" w:space="15" w:color="auto"/>
                            <w:bottom w:val="none" w:sz="0" w:space="15" w:color="auto"/>
                            <w:right w:val="none" w:sz="0" w:space="15" w:color="auto"/>
                          </w:divBdr>
                          <w:divsChild>
                            <w:div w:id="1299529691">
                              <w:marLeft w:val="0"/>
                              <w:marRight w:val="0"/>
                              <w:marTop w:val="0"/>
                              <w:marBottom w:val="0"/>
                              <w:divBdr>
                                <w:top w:val="none" w:sz="0" w:space="0" w:color="auto"/>
                                <w:left w:val="none" w:sz="0" w:space="0" w:color="auto"/>
                                <w:bottom w:val="none" w:sz="0" w:space="0" w:color="auto"/>
                                <w:right w:val="none" w:sz="0" w:space="0" w:color="auto"/>
                              </w:divBdr>
                            </w:div>
                            <w:div w:id="1151404273">
                              <w:marLeft w:val="0"/>
                              <w:marRight w:val="0"/>
                              <w:marTop w:val="0"/>
                              <w:marBottom w:val="0"/>
                              <w:divBdr>
                                <w:top w:val="none" w:sz="0" w:space="0" w:color="auto"/>
                                <w:left w:val="none" w:sz="0" w:space="0" w:color="auto"/>
                                <w:bottom w:val="none" w:sz="0" w:space="0" w:color="auto"/>
                                <w:right w:val="none" w:sz="0" w:space="0" w:color="auto"/>
                              </w:divBdr>
                            </w:div>
                          </w:divsChild>
                        </w:div>
                        <w:div w:id="847982394">
                          <w:marLeft w:val="0"/>
                          <w:marRight w:val="0"/>
                          <w:marTop w:val="0"/>
                          <w:marBottom w:val="0"/>
                          <w:divBdr>
                            <w:top w:val="none" w:sz="0" w:space="0" w:color="auto"/>
                            <w:left w:val="none" w:sz="0" w:space="0" w:color="auto"/>
                            <w:bottom w:val="none" w:sz="0" w:space="0" w:color="auto"/>
                            <w:right w:val="none" w:sz="0" w:space="0" w:color="auto"/>
                          </w:divBdr>
                          <w:divsChild>
                            <w:div w:id="1906644712">
                              <w:marLeft w:val="0"/>
                              <w:marRight w:val="0"/>
                              <w:marTop w:val="0"/>
                              <w:marBottom w:val="0"/>
                              <w:divBdr>
                                <w:top w:val="none" w:sz="0" w:space="0" w:color="auto"/>
                                <w:left w:val="none" w:sz="0" w:space="0" w:color="auto"/>
                                <w:bottom w:val="none" w:sz="0" w:space="0" w:color="auto"/>
                                <w:right w:val="none" w:sz="0" w:space="0" w:color="auto"/>
                              </w:divBdr>
                            </w:div>
                            <w:div w:id="1130707223">
                              <w:marLeft w:val="0"/>
                              <w:marRight w:val="0"/>
                              <w:marTop w:val="0"/>
                              <w:marBottom w:val="0"/>
                              <w:divBdr>
                                <w:top w:val="none" w:sz="0" w:space="0" w:color="auto"/>
                                <w:left w:val="none" w:sz="0" w:space="0" w:color="auto"/>
                                <w:bottom w:val="none" w:sz="0" w:space="0" w:color="auto"/>
                                <w:right w:val="none" w:sz="0" w:space="0" w:color="auto"/>
                              </w:divBdr>
                            </w:div>
                          </w:divsChild>
                        </w:div>
                        <w:div w:id="1912931114">
                          <w:marLeft w:val="0"/>
                          <w:marRight w:val="0"/>
                          <w:marTop w:val="0"/>
                          <w:marBottom w:val="0"/>
                          <w:divBdr>
                            <w:top w:val="none" w:sz="0" w:space="0" w:color="auto"/>
                            <w:left w:val="none" w:sz="0" w:space="0" w:color="auto"/>
                            <w:bottom w:val="none" w:sz="0" w:space="0" w:color="auto"/>
                            <w:right w:val="none" w:sz="0" w:space="0" w:color="auto"/>
                          </w:divBdr>
                          <w:divsChild>
                            <w:div w:id="1373460633">
                              <w:marLeft w:val="0"/>
                              <w:marRight w:val="0"/>
                              <w:marTop w:val="0"/>
                              <w:marBottom w:val="0"/>
                              <w:divBdr>
                                <w:top w:val="none" w:sz="0" w:space="0" w:color="auto"/>
                                <w:left w:val="none" w:sz="0" w:space="0" w:color="auto"/>
                                <w:bottom w:val="none" w:sz="0" w:space="0" w:color="auto"/>
                                <w:right w:val="none" w:sz="0" w:space="0" w:color="auto"/>
                              </w:divBdr>
                            </w:div>
                            <w:div w:id="2080593442">
                              <w:marLeft w:val="0"/>
                              <w:marRight w:val="0"/>
                              <w:marTop w:val="0"/>
                              <w:marBottom w:val="0"/>
                              <w:divBdr>
                                <w:top w:val="none" w:sz="0" w:space="0" w:color="auto"/>
                                <w:left w:val="none" w:sz="0" w:space="0" w:color="auto"/>
                                <w:bottom w:val="none" w:sz="0" w:space="0" w:color="auto"/>
                                <w:right w:val="none" w:sz="0" w:space="0" w:color="auto"/>
                              </w:divBdr>
                            </w:div>
                          </w:divsChild>
                        </w:div>
                        <w:div w:id="778767649">
                          <w:marLeft w:val="0"/>
                          <w:marRight w:val="0"/>
                          <w:marTop w:val="0"/>
                          <w:marBottom w:val="0"/>
                          <w:divBdr>
                            <w:top w:val="none" w:sz="0" w:space="0" w:color="auto"/>
                            <w:left w:val="none" w:sz="0" w:space="0" w:color="auto"/>
                            <w:bottom w:val="none" w:sz="0" w:space="0" w:color="auto"/>
                            <w:right w:val="none" w:sz="0" w:space="0" w:color="auto"/>
                          </w:divBdr>
                          <w:divsChild>
                            <w:div w:id="1524905408">
                              <w:marLeft w:val="0"/>
                              <w:marRight w:val="0"/>
                              <w:marTop w:val="0"/>
                              <w:marBottom w:val="0"/>
                              <w:divBdr>
                                <w:top w:val="none" w:sz="0" w:space="0" w:color="auto"/>
                                <w:left w:val="none" w:sz="0" w:space="0" w:color="auto"/>
                                <w:bottom w:val="none" w:sz="0" w:space="0" w:color="auto"/>
                                <w:right w:val="none" w:sz="0" w:space="0" w:color="auto"/>
                              </w:divBdr>
                            </w:div>
                            <w:div w:id="775558270">
                              <w:marLeft w:val="0"/>
                              <w:marRight w:val="0"/>
                              <w:marTop w:val="0"/>
                              <w:marBottom w:val="0"/>
                              <w:divBdr>
                                <w:top w:val="none" w:sz="0" w:space="0" w:color="auto"/>
                                <w:left w:val="none" w:sz="0" w:space="0" w:color="auto"/>
                                <w:bottom w:val="none" w:sz="0" w:space="0" w:color="auto"/>
                                <w:right w:val="none" w:sz="0" w:space="0" w:color="auto"/>
                              </w:divBdr>
                            </w:div>
                          </w:divsChild>
                        </w:div>
                        <w:div w:id="2097243024">
                          <w:marLeft w:val="0"/>
                          <w:marRight w:val="0"/>
                          <w:marTop w:val="0"/>
                          <w:marBottom w:val="0"/>
                          <w:divBdr>
                            <w:top w:val="single" w:sz="12" w:space="15" w:color="FFFFFF"/>
                            <w:left w:val="none" w:sz="0" w:space="15" w:color="auto"/>
                            <w:bottom w:val="none" w:sz="0" w:space="15" w:color="auto"/>
                            <w:right w:val="none" w:sz="0" w:space="15" w:color="auto"/>
                          </w:divBdr>
                          <w:divsChild>
                            <w:div w:id="1222599745">
                              <w:marLeft w:val="0"/>
                              <w:marRight w:val="0"/>
                              <w:marTop w:val="0"/>
                              <w:marBottom w:val="0"/>
                              <w:divBdr>
                                <w:top w:val="none" w:sz="0" w:space="0" w:color="auto"/>
                                <w:left w:val="none" w:sz="0" w:space="0" w:color="auto"/>
                                <w:bottom w:val="none" w:sz="0" w:space="0" w:color="auto"/>
                                <w:right w:val="none" w:sz="0" w:space="0" w:color="auto"/>
                              </w:divBdr>
                            </w:div>
                            <w:div w:id="1040934802">
                              <w:marLeft w:val="0"/>
                              <w:marRight w:val="0"/>
                              <w:marTop w:val="0"/>
                              <w:marBottom w:val="0"/>
                              <w:divBdr>
                                <w:top w:val="none" w:sz="0" w:space="0" w:color="auto"/>
                                <w:left w:val="none" w:sz="0" w:space="0" w:color="auto"/>
                                <w:bottom w:val="none" w:sz="0" w:space="0" w:color="auto"/>
                                <w:right w:val="none" w:sz="0" w:space="0" w:color="auto"/>
                              </w:divBdr>
                            </w:div>
                          </w:divsChild>
                        </w:div>
                        <w:div w:id="653607683">
                          <w:marLeft w:val="0"/>
                          <w:marRight w:val="0"/>
                          <w:marTop w:val="0"/>
                          <w:marBottom w:val="0"/>
                          <w:divBdr>
                            <w:top w:val="none" w:sz="0" w:space="0" w:color="auto"/>
                            <w:left w:val="none" w:sz="0" w:space="0" w:color="auto"/>
                            <w:bottom w:val="none" w:sz="0" w:space="0" w:color="auto"/>
                            <w:right w:val="none" w:sz="0" w:space="0" w:color="auto"/>
                          </w:divBdr>
                          <w:divsChild>
                            <w:div w:id="857890786">
                              <w:marLeft w:val="0"/>
                              <w:marRight w:val="0"/>
                              <w:marTop w:val="0"/>
                              <w:marBottom w:val="0"/>
                              <w:divBdr>
                                <w:top w:val="none" w:sz="0" w:space="0" w:color="auto"/>
                                <w:left w:val="none" w:sz="0" w:space="0" w:color="auto"/>
                                <w:bottom w:val="none" w:sz="0" w:space="0" w:color="auto"/>
                                <w:right w:val="none" w:sz="0" w:space="0" w:color="auto"/>
                              </w:divBdr>
                            </w:div>
                            <w:div w:id="191499005">
                              <w:marLeft w:val="0"/>
                              <w:marRight w:val="0"/>
                              <w:marTop w:val="0"/>
                              <w:marBottom w:val="0"/>
                              <w:divBdr>
                                <w:top w:val="none" w:sz="0" w:space="0" w:color="auto"/>
                                <w:left w:val="none" w:sz="0" w:space="0" w:color="auto"/>
                                <w:bottom w:val="none" w:sz="0" w:space="0" w:color="auto"/>
                                <w:right w:val="none" w:sz="0" w:space="0" w:color="auto"/>
                              </w:divBdr>
                            </w:div>
                          </w:divsChild>
                        </w:div>
                        <w:div w:id="1178278331">
                          <w:marLeft w:val="0"/>
                          <w:marRight w:val="0"/>
                          <w:marTop w:val="0"/>
                          <w:marBottom w:val="0"/>
                          <w:divBdr>
                            <w:top w:val="none" w:sz="0" w:space="0" w:color="auto"/>
                            <w:left w:val="none" w:sz="0" w:space="0" w:color="auto"/>
                            <w:bottom w:val="none" w:sz="0" w:space="0" w:color="auto"/>
                            <w:right w:val="none" w:sz="0" w:space="0" w:color="auto"/>
                          </w:divBdr>
                          <w:divsChild>
                            <w:div w:id="1707176648">
                              <w:marLeft w:val="0"/>
                              <w:marRight w:val="0"/>
                              <w:marTop w:val="0"/>
                              <w:marBottom w:val="0"/>
                              <w:divBdr>
                                <w:top w:val="none" w:sz="0" w:space="0" w:color="auto"/>
                                <w:left w:val="none" w:sz="0" w:space="0" w:color="auto"/>
                                <w:bottom w:val="none" w:sz="0" w:space="0" w:color="auto"/>
                                <w:right w:val="none" w:sz="0" w:space="0" w:color="auto"/>
                              </w:divBdr>
                            </w:div>
                            <w:div w:id="210530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uhguru.com/novye-mery-podderzhki-biznesa-i-grazhdan-2022-sankczii-protiv-rossii" TargetMode="External"/><Relationship Id="rId18" Type="http://schemas.openxmlformats.org/officeDocument/2006/relationships/hyperlink" Target="https://buhguru.com/novye-mery-podderzhki-biznesa-i-grazhdan-2022-sankczii-protiv-rossii" TargetMode="External"/><Relationship Id="rId26" Type="http://schemas.openxmlformats.org/officeDocument/2006/relationships/hyperlink" Target="https://buhguru.com/novye-mery-podderzhki-biznesa-i-grazhdan-2022-sankczii-protiv-rossii" TargetMode="External"/><Relationship Id="rId39" Type="http://schemas.openxmlformats.org/officeDocument/2006/relationships/hyperlink" Target="https://buhguru.com/novye-mery-podderzhki-biznesa-i-grazhdan-2022-sankczii-protiv-rossii" TargetMode="External"/><Relationship Id="rId21" Type="http://schemas.openxmlformats.org/officeDocument/2006/relationships/hyperlink" Target="https://buhguru.com/novye-mery-podderzhki-biznesa-i-grazhdan-2022-sankczii-protiv-rossii" TargetMode="External"/><Relationship Id="rId34" Type="http://schemas.openxmlformats.org/officeDocument/2006/relationships/hyperlink" Target="https://buhguru.com/novye-mery-podderzhki-biznesa-i-grazhdan-2022-sankczii-protiv-rossii" TargetMode="External"/><Relationship Id="rId42" Type="http://schemas.openxmlformats.org/officeDocument/2006/relationships/hyperlink" Target="https://buhguru.com/away2.php?req=doc&amp;base=LAW&amp;n=388926&amp;dst=100004&amp;date=05.03.2022" TargetMode="External"/><Relationship Id="rId47" Type="http://schemas.openxmlformats.org/officeDocument/2006/relationships/hyperlink" Target="https://buhguru.com/away2.php?req=doc&amp;base=LAW&amp;n=410807&amp;dst=100002&amp;date=05.03.2022" TargetMode="External"/><Relationship Id="rId50" Type="http://schemas.openxmlformats.org/officeDocument/2006/relationships/hyperlink" Target="https://cbr.ru/press/event/?id=12752" TargetMode="External"/><Relationship Id="rId55" Type="http://schemas.openxmlformats.org/officeDocument/2006/relationships/hyperlink" Target="http://duma.gov.ru/news/53619/" TargetMode="External"/><Relationship Id="rId63" Type="http://schemas.openxmlformats.org/officeDocument/2006/relationships/hyperlink" Target="http://government.ru/news/44756/" TargetMode="External"/><Relationship Id="rId68" Type="http://schemas.openxmlformats.org/officeDocument/2006/relationships/fontTable" Target="fontTable.xml"/><Relationship Id="rId7" Type="http://schemas.openxmlformats.org/officeDocument/2006/relationships/hyperlink" Target="http://government.ru/news/44692/" TargetMode="External"/><Relationship Id="rId2" Type="http://schemas.openxmlformats.org/officeDocument/2006/relationships/numbering" Target="numbering.xml"/><Relationship Id="rId16" Type="http://schemas.openxmlformats.org/officeDocument/2006/relationships/hyperlink" Target="https://buhguru.com/novye-mery-podderzhki-biznesa-i-grazhdan-2022-sankczii-protiv-rossii" TargetMode="External"/><Relationship Id="rId29" Type="http://schemas.openxmlformats.org/officeDocument/2006/relationships/hyperlink" Target="https://buhguru.com/novye-mery-podderzhki-biznesa-i-grazhdan-2022-sankczii-protiv-rossi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hguru.com/novye-mery-podderzhki-biznesa-i-grazhdan-2022-sankczii-protiv-rossii" TargetMode="External"/><Relationship Id="rId24" Type="http://schemas.openxmlformats.org/officeDocument/2006/relationships/hyperlink" Target="https://buhguru.com/novye-mery-podderzhki-biznesa-i-grazhdan-2022-sankczii-protiv-rossii" TargetMode="External"/><Relationship Id="rId32" Type="http://schemas.openxmlformats.org/officeDocument/2006/relationships/hyperlink" Target="https://buhguru.com/novye-mery-podderzhki-biznesa-i-grazhdan-2022-sankczii-protiv-rossii" TargetMode="External"/><Relationship Id="rId37" Type="http://schemas.openxmlformats.org/officeDocument/2006/relationships/hyperlink" Target="https://buhguru.com/novye-mery-podderzhki-biznesa-i-grazhdan-2022-sankczii-protiv-rossii" TargetMode="External"/><Relationship Id="rId40" Type="http://schemas.openxmlformats.org/officeDocument/2006/relationships/hyperlink" Target="https://cbr.ru/press/pr/?file=02032022_221303SUP_MEAS02032022_191832.htm" TargetMode="External"/><Relationship Id="rId45" Type="http://schemas.openxmlformats.org/officeDocument/2006/relationships/hyperlink" Target="https://cbr.ru/press/pr/?file=05032022_173023PROTECTION05032022_163108.htm" TargetMode="External"/><Relationship Id="rId53" Type="http://schemas.openxmlformats.org/officeDocument/2006/relationships/hyperlink" Target="https://buhguru.com/away2.php?req=doc&amp;base=LAW&amp;n=405616&amp;dst=101085&amp;date=05.03.2022" TargetMode="External"/><Relationship Id="rId58" Type="http://schemas.openxmlformats.org/officeDocument/2006/relationships/hyperlink" Target="http://consgd.consultant.ru/gd/rtfcache/pr_100322-308.pdf" TargetMode="External"/><Relationship Id="rId66" Type="http://schemas.openxmlformats.org/officeDocument/2006/relationships/hyperlink" Target="http://government.ru/news/44756/" TargetMode="External"/><Relationship Id="rId5" Type="http://schemas.openxmlformats.org/officeDocument/2006/relationships/settings" Target="settings.xml"/><Relationship Id="rId15" Type="http://schemas.openxmlformats.org/officeDocument/2006/relationships/hyperlink" Target="https://buhguru.com/novye-mery-podderzhki-biznesa-i-grazhdan-2022-sankczii-protiv-rossii" TargetMode="External"/><Relationship Id="rId23" Type="http://schemas.openxmlformats.org/officeDocument/2006/relationships/hyperlink" Target="https://buhguru.com/novye-mery-podderzhki-biznesa-i-grazhdan-2022-sankczii-protiv-rossii" TargetMode="External"/><Relationship Id="rId28" Type="http://schemas.openxmlformats.org/officeDocument/2006/relationships/hyperlink" Target="https://buhguru.com/novye-mery-podderzhki-biznesa-i-grazhdan-2022-sankczii-protiv-rossii" TargetMode="External"/><Relationship Id="rId36" Type="http://schemas.openxmlformats.org/officeDocument/2006/relationships/hyperlink" Target="https://buhguru.com/novye-mery-podderzhki-biznesa-i-grazhdan-2022-sankczii-protiv-rossii" TargetMode="External"/><Relationship Id="rId49" Type="http://schemas.openxmlformats.org/officeDocument/2006/relationships/hyperlink" Target="https://cbr.ru/press/pr/?file=11032022_213000SUP_MEAS11032022_213048.htm" TargetMode="External"/><Relationship Id="rId57" Type="http://schemas.openxmlformats.org/officeDocument/2006/relationships/hyperlink" Target="https://www.gosuslugi.ru/" TargetMode="External"/><Relationship Id="rId61" Type="http://schemas.openxmlformats.org/officeDocument/2006/relationships/hyperlink" Target="https://buhguru.com/away2.php?req=doc&amp;base=LAW&amp;n=411095&amp;dst=1000000001&amp;date=10.03.2022" TargetMode="External"/><Relationship Id="rId10" Type="http://schemas.openxmlformats.org/officeDocument/2006/relationships/hyperlink" Target="https://buhguru.com/novye-mery-podderzhki-biznesa-i-grazhdan-2022-sankczii-protiv-rossii" TargetMode="External"/><Relationship Id="rId19" Type="http://schemas.openxmlformats.org/officeDocument/2006/relationships/hyperlink" Target="https://buhguru.com/novye-mery-podderzhki-biznesa-i-grazhdan-2022-sankczii-protiv-rossii" TargetMode="External"/><Relationship Id="rId31" Type="http://schemas.openxmlformats.org/officeDocument/2006/relationships/hyperlink" Target="https://buhguru.com/novye-mery-podderzhki-biznesa-i-grazhdan-2022-sankczii-protiv-rossii" TargetMode="External"/><Relationship Id="rId44" Type="http://schemas.openxmlformats.org/officeDocument/2006/relationships/hyperlink" Target="https://corpmsp.ru/bankam/programma_stimulir/" TargetMode="External"/><Relationship Id="rId52" Type="http://schemas.openxmlformats.org/officeDocument/2006/relationships/hyperlink" Target="https://buhguru.com/away2.php?req=doc&amp;base=LAW&amp;n=405616&amp;dst=101066&amp;date=05.03.2022" TargetMode="External"/><Relationship Id="rId60" Type="http://schemas.openxmlformats.org/officeDocument/2006/relationships/hyperlink" Target="http://government.ru/news/44756/" TargetMode="External"/><Relationship Id="rId65" Type="http://schemas.openxmlformats.org/officeDocument/2006/relationships/hyperlink" Target="http://government.ru/news/44756/" TargetMode="External"/><Relationship Id="rId4" Type="http://schemas.microsoft.com/office/2007/relationships/stylesWithEffects" Target="stylesWithEffects.xml"/><Relationship Id="rId9" Type="http://schemas.openxmlformats.org/officeDocument/2006/relationships/hyperlink" Target="https://buhguru.com/novye-mery-podderzhki-biznesa-i-grazhdan-2022-sankczii-protiv-rossii" TargetMode="External"/><Relationship Id="rId14" Type="http://schemas.openxmlformats.org/officeDocument/2006/relationships/hyperlink" Target="https://buhguru.com/novye-mery-podderzhki-biznesa-i-grazhdan-2022-sankczii-protiv-rossii" TargetMode="External"/><Relationship Id="rId22" Type="http://schemas.openxmlformats.org/officeDocument/2006/relationships/hyperlink" Target="https://buhguru.com/novye-mery-podderzhki-biznesa-i-grazhdan-2022-sankczii-protiv-rossii" TargetMode="External"/><Relationship Id="rId27" Type="http://schemas.openxmlformats.org/officeDocument/2006/relationships/hyperlink" Target="https://buhguru.com/novye-mery-podderzhki-biznesa-i-grazhdan-2022-sankczii-protiv-rossii" TargetMode="External"/><Relationship Id="rId30" Type="http://schemas.openxmlformats.org/officeDocument/2006/relationships/hyperlink" Target="https://buhguru.com/novye-mery-podderzhki-biznesa-i-grazhdan-2022-sankczii-protiv-rossii" TargetMode="External"/><Relationship Id="rId35" Type="http://schemas.openxmlformats.org/officeDocument/2006/relationships/hyperlink" Target="https://buhguru.com/novye-mery-podderzhki-biznesa-i-grazhdan-2022-sankczii-protiv-rossii" TargetMode="External"/><Relationship Id="rId43" Type="http://schemas.openxmlformats.org/officeDocument/2006/relationships/hyperlink" Target="https://buhguru.com/away2.php?req=doc&amp;base=LAW&amp;n=411098&amp;dst=100002&amp;date=10.03.2022" TargetMode="External"/><Relationship Id="rId48" Type="http://schemas.openxmlformats.org/officeDocument/2006/relationships/hyperlink" Target="https://cbr.ru/press/pr/?file=03032022_232829SUP_MEAS03032022_232925.htm" TargetMode="External"/><Relationship Id="rId56" Type="http://schemas.openxmlformats.org/officeDocument/2006/relationships/hyperlink" Target="https://buhguru.com/effektivniy-buhgalter/usloviya-kreditnyh-kanikul-2022-dlya-biznesa-i-grazhdan-sankczii.html" TargetMode="External"/><Relationship Id="rId64" Type="http://schemas.openxmlformats.org/officeDocument/2006/relationships/hyperlink" Target="http://government.ru/news/44756/" TargetMode="External"/><Relationship Id="rId69" Type="http://schemas.openxmlformats.org/officeDocument/2006/relationships/theme" Target="theme/theme1.xml"/><Relationship Id="rId8" Type="http://schemas.openxmlformats.org/officeDocument/2006/relationships/hyperlink" Target="http://duma.gov.ru/news/53639/" TargetMode="External"/><Relationship Id="rId51" Type="http://schemas.openxmlformats.org/officeDocument/2006/relationships/hyperlink" Target="https://sozd.duma.gov.ru/bill/80928-8" TargetMode="External"/><Relationship Id="rId3" Type="http://schemas.openxmlformats.org/officeDocument/2006/relationships/styles" Target="styles.xml"/><Relationship Id="rId12" Type="http://schemas.openxmlformats.org/officeDocument/2006/relationships/hyperlink" Target="https://buhguru.com/novye-mery-podderzhki-biznesa-i-grazhdan-2022-sankczii-protiv-rossii" TargetMode="External"/><Relationship Id="rId17" Type="http://schemas.openxmlformats.org/officeDocument/2006/relationships/hyperlink" Target="https://buhguru.com/novye-mery-podderzhki-biznesa-i-grazhdan-2022-sankczii-protiv-rossii" TargetMode="External"/><Relationship Id="rId25" Type="http://schemas.openxmlformats.org/officeDocument/2006/relationships/hyperlink" Target="https://buhguru.com/novye-mery-podderzhki-biznesa-i-grazhdan-2022-sankczii-protiv-rossii" TargetMode="External"/><Relationship Id="rId33" Type="http://schemas.openxmlformats.org/officeDocument/2006/relationships/hyperlink" Target="https://buhguru.com/novye-mery-podderzhki-biznesa-i-grazhdan-2022-sankczii-protiv-rossii" TargetMode="External"/><Relationship Id="rId38" Type="http://schemas.openxmlformats.org/officeDocument/2006/relationships/hyperlink" Target="https://buhguru.com/novye-mery-podderzhki-biznesa-i-grazhdan-2022-sankczii-protiv-rossii" TargetMode="External"/><Relationship Id="rId46" Type="http://schemas.openxmlformats.org/officeDocument/2006/relationships/hyperlink" Target="https://corpmsp.ru/pres_slujba/news/korporatsiya_msp_vozobnovlyaet_sovmestnuyu_s_tsentrobankom_antikrizisnuyu_programmu_lgotnogo_kredito/" TargetMode="External"/><Relationship Id="rId59" Type="http://schemas.openxmlformats.org/officeDocument/2006/relationships/hyperlink" Target="https://buhguru.com/away2.php?req=doc&amp;base=LAW&amp;n=411066&amp;dst=100002,1&amp;date=10.03.2022" TargetMode="External"/><Relationship Id="rId67" Type="http://schemas.openxmlformats.org/officeDocument/2006/relationships/hyperlink" Target="https://buhguru.com/away2.php?req=doc&amp;base=LAW&amp;n=411095&amp;dst=1000000001&amp;date=10.03.2022" TargetMode="External"/><Relationship Id="rId20" Type="http://schemas.openxmlformats.org/officeDocument/2006/relationships/hyperlink" Target="https://buhguru.com/novye-mery-podderzhki-biznesa-i-grazhdan-2022-sankczii-protiv-rossii" TargetMode="External"/><Relationship Id="rId41" Type="http://schemas.openxmlformats.org/officeDocument/2006/relationships/hyperlink" Target="https://buhguru.com/away2.php?req=doc&amp;base=LAW&amp;n=411095&amp;dst=1000000001&amp;date=10.03.2022" TargetMode="External"/><Relationship Id="rId54" Type="http://schemas.openxmlformats.org/officeDocument/2006/relationships/hyperlink" Target="https://sozd.duma.gov.ru/bill/80928-8" TargetMode="External"/><Relationship Id="rId62" Type="http://schemas.openxmlformats.org/officeDocument/2006/relationships/hyperlink" Target="http://government.ru/news/447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2C6F9-F6CF-48DE-A88B-059CA2C92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17</Pages>
  <Words>5387</Words>
  <Characters>30708</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2022-06-15T06:20:00Z</dcterms:created>
  <dcterms:modified xsi:type="dcterms:W3CDTF">2022-06-15T06:39:00Z</dcterms:modified>
</cp:coreProperties>
</file>