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РОССИЙСКАЯ ФЕДЕРАЦИЯ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РОСТОВСКАЯ ОБЛАСТЬ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ЗИМОВНИКОВСКИЙ РАЙОН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АДМИНИСТРАЦИЯ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КУТЕЙНИКОВСКОГО СЕЛЬСКОГО ПОСЕЛЕНИЯ</w:t>
      </w:r>
    </w:p>
    <w:p w:rsidR="00210D80" w:rsidRPr="00103563" w:rsidRDefault="00210D80" w:rsidP="00210D80">
      <w:pPr>
        <w:pStyle w:val="Postan"/>
        <w:ind w:firstLine="709"/>
        <w:jc w:val="both"/>
      </w:pPr>
    </w:p>
    <w:p w:rsidR="00210D80" w:rsidRPr="00103563" w:rsidRDefault="00210D80" w:rsidP="00210D80">
      <w:pPr>
        <w:pStyle w:val="Postan"/>
        <w:ind w:firstLine="709"/>
      </w:pPr>
      <w:r w:rsidRPr="00103563">
        <w:t>ПОСТАНОВЛЕНИЕ</w:t>
      </w:r>
    </w:p>
    <w:p w:rsidR="00210D80" w:rsidRPr="00103563" w:rsidRDefault="00210D80" w:rsidP="0064045E">
      <w:pPr>
        <w:pStyle w:val="Postan"/>
        <w:ind w:left="426"/>
        <w:jc w:val="both"/>
        <w:rPr>
          <w:szCs w:val="28"/>
        </w:rPr>
      </w:pPr>
      <w:r w:rsidRPr="00103563">
        <w:t xml:space="preserve"> </w:t>
      </w:r>
      <w:r w:rsidR="00D46562">
        <w:t>18</w:t>
      </w:r>
      <w:r w:rsidRPr="00103563">
        <w:t>.</w:t>
      </w:r>
      <w:r>
        <w:t>1</w:t>
      </w:r>
      <w:r w:rsidRPr="00103563">
        <w:t>0.20</w:t>
      </w:r>
      <w:r>
        <w:t>22</w:t>
      </w:r>
      <w:r w:rsidRPr="00103563">
        <w:t xml:space="preserve">                         </w:t>
      </w:r>
      <w:r w:rsidR="00D46562">
        <w:t xml:space="preserve">                       </w:t>
      </w:r>
      <w:r>
        <w:t xml:space="preserve"> № </w:t>
      </w:r>
      <w:r w:rsidR="00D46562">
        <w:t>78</w:t>
      </w:r>
      <w:r w:rsidRPr="00103563">
        <w:t xml:space="preserve">             </w:t>
      </w:r>
      <w:r>
        <w:t xml:space="preserve">       </w:t>
      </w:r>
      <w:r w:rsidR="00D46562">
        <w:t xml:space="preserve">   </w:t>
      </w:r>
      <w:r>
        <w:t xml:space="preserve"> </w:t>
      </w:r>
      <w:r w:rsidRPr="00103563">
        <w:t>ст. Кутейниковская</w:t>
      </w:r>
    </w:p>
    <w:p w:rsidR="00FD7A0B" w:rsidRPr="00302C4C" w:rsidRDefault="00FD7A0B" w:rsidP="0064045E">
      <w:pPr>
        <w:ind w:left="426" w:firstLine="709"/>
        <w:rPr>
          <w:sz w:val="28"/>
          <w:szCs w:val="28"/>
        </w:rPr>
      </w:pPr>
    </w:p>
    <w:p w:rsidR="00A12CAE" w:rsidRDefault="003D143F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="000E53D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E53D6">
        <w:rPr>
          <w:sz w:val="28"/>
          <w:szCs w:val="28"/>
        </w:rPr>
        <w:t>утверждении бюджетного прогноза</w:t>
      </w:r>
      <w:r>
        <w:rPr>
          <w:sz w:val="28"/>
          <w:szCs w:val="28"/>
        </w:rPr>
        <w:t xml:space="preserve"> </w:t>
      </w:r>
    </w:p>
    <w:p w:rsidR="00210D80" w:rsidRDefault="00210D80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</w:p>
    <w:p w:rsidR="003D143F" w:rsidRDefault="003D143F" w:rsidP="0064045E">
      <w:pPr>
        <w:ind w:left="426"/>
        <w:rPr>
          <w:sz w:val="28"/>
          <w:szCs w:val="28"/>
        </w:rPr>
      </w:pPr>
      <w:r w:rsidRPr="00522A3F">
        <w:rPr>
          <w:sz w:val="28"/>
          <w:szCs w:val="28"/>
        </w:rPr>
        <w:t>Зимовниковского района</w:t>
      </w:r>
      <w:r w:rsidR="000E53D6">
        <w:rPr>
          <w:sz w:val="28"/>
          <w:szCs w:val="28"/>
        </w:rPr>
        <w:t xml:space="preserve"> на период</w:t>
      </w:r>
    </w:p>
    <w:p w:rsidR="000E53D6" w:rsidRPr="00522A3F" w:rsidRDefault="000E53D6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2023 – 2036 годов</w:t>
      </w:r>
    </w:p>
    <w:p w:rsidR="003D143F" w:rsidRPr="00522A3F" w:rsidRDefault="003D143F" w:rsidP="0064045E">
      <w:pPr>
        <w:widowControl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3D143F" w:rsidRDefault="003D143F" w:rsidP="0064045E">
      <w:pPr>
        <w:widowControl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="000E53D6" w:rsidRPr="004B422D">
        <w:rPr>
          <w:spacing w:val="-6"/>
          <w:sz w:val="28"/>
          <w:szCs w:val="28"/>
        </w:rPr>
        <w:t>со статьей 170</w:t>
      </w:r>
      <w:r w:rsidR="000E53D6" w:rsidRPr="004B422D">
        <w:rPr>
          <w:spacing w:val="-6"/>
          <w:sz w:val="28"/>
          <w:szCs w:val="28"/>
          <w:vertAlign w:val="superscript"/>
        </w:rPr>
        <w:t>1</w:t>
      </w:r>
      <w:r w:rsidR="000E53D6"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0E53D6">
        <w:rPr>
          <w:spacing w:val="-6"/>
          <w:sz w:val="28"/>
          <w:szCs w:val="28"/>
        </w:rPr>
        <w:t xml:space="preserve"> </w:t>
      </w:r>
      <w:r w:rsidR="009F6FF1" w:rsidRPr="004B422D">
        <w:rPr>
          <w:sz w:val="28"/>
          <w:szCs w:val="28"/>
        </w:rPr>
        <w:t>статьей</w:t>
      </w:r>
      <w:r w:rsidR="009F6FF1">
        <w:rPr>
          <w:sz w:val="28"/>
          <w:szCs w:val="28"/>
        </w:rPr>
        <w:t> </w:t>
      </w:r>
      <w:r w:rsidR="009F6FF1" w:rsidRPr="004B422D">
        <w:rPr>
          <w:sz w:val="28"/>
          <w:szCs w:val="28"/>
        </w:rPr>
        <w:t>1</w:t>
      </w:r>
      <w:r w:rsidR="009F6FF1">
        <w:rPr>
          <w:sz w:val="28"/>
          <w:szCs w:val="28"/>
        </w:rPr>
        <w:t>4</w:t>
      </w:r>
      <w:r w:rsidR="009F6FF1" w:rsidRPr="004B422D">
        <w:rPr>
          <w:sz w:val="28"/>
          <w:szCs w:val="28"/>
          <w:vertAlign w:val="superscript"/>
        </w:rPr>
        <w:t>1</w:t>
      </w:r>
      <w:r w:rsidR="009F6FF1" w:rsidRPr="004B422D">
        <w:rPr>
          <w:sz w:val="28"/>
          <w:szCs w:val="28"/>
        </w:rPr>
        <w:t xml:space="preserve"> </w:t>
      </w:r>
      <w:r w:rsidR="00210D80" w:rsidRPr="00103563">
        <w:rPr>
          <w:kern w:val="2"/>
          <w:sz w:val="28"/>
          <w:szCs w:val="28"/>
        </w:rPr>
        <w:t>решени</w:t>
      </w:r>
      <w:r w:rsidR="00210D80">
        <w:rPr>
          <w:kern w:val="2"/>
          <w:sz w:val="28"/>
          <w:szCs w:val="28"/>
        </w:rPr>
        <w:t>я</w:t>
      </w:r>
      <w:r w:rsidR="00210D80" w:rsidRPr="00103563">
        <w:rPr>
          <w:kern w:val="2"/>
          <w:sz w:val="28"/>
          <w:szCs w:val="28"/>
        </w:rPr>
        <w:t xml:space="preserve"> Собрания депутатов</w:t>
      </w:r>
      <w:r w:rsidR="00210D80" w:rsidRPr="00103563">
        <w:rPr>
          <w:sz w:val="28"/>
          <w:szCs w:val="28"/>
        </w:rPr>
        <w:t xml:space="preserve"> Кутейниковского сельского поселения </w:t>
      </w:r>
      <w:r w:rsidR="00210D80">
        <w:rPr>
          <w:kern w:val="2"/>
          <w:sz w:val="28"/>
          <w:szCs w:val="28"/>
        </w:rPr>
        <w:t xml:space="preserve"> от 18.09.2007 № 55 «</w:t>
      </w:r>
      <w:r w:rsidR="00210D80" w:rsidRPr="00103563">
        <w:rPr>
          <w:kern w:val="2"/>
          <w:sz w:val="28"/>
          <w:szCs w:val="28"/>
        </w:rPr>
        <w:t>Об утверждении положения о бюджетном процессе в Кутейниковском сельском поселении»</w:t>
      </w:r>
      <w:r w:rsidR="009F6FF1">
        <w:rPr>
          <w:sz w:val="28"/>
          <w:szCs w:val="28"/>
        </w:rPr>
        <w:t>,</w:t>
      </w:r>
      <w:r w:rsidRPr="00DE5377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r w:rsidR="00210D80" w:rsidRPr="00103563">
        <w:rPr>
          <w:sz w:val="28"/>
          <w:szCs w:val="28"/>
        </w:rPr>
        <w:t>Кутейниковского сельского поселения</w:t>
      </w:r>
      <w:r w:rsidR="00210D80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210D80">
        <w:rPr>
          <w:sz w:val="28"/>
          <w:szCs w:val="28"/>
        </w:rPr>
        <w:t>2.07</w:t>
      </w:r>
      <w:r>
        <w:rPr>
          <w:sz w:val="28"/>
          <w:szCs w:val="28"/>
        </w:rPr>
        <w:t>.2016 № 9</w:t>
      </w:r>
      <w:r w:rsidR="00210D80">
        <w:rPr>
          <w:sz w:val="28"/>
          <w:szCs w:val="28"/>
        </w:rPr>
        <w:t>3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210D80" w:rsidRPr="00103563">
        <w:rPr>
          <w:sz w:val="28"/>
          <w:szCs w:val="28"/>
        </w:rPr>
        <w:t>Кутейниковского сельского поселения</w:t>
      </w:r>
      <w:r w:rsidR="00210D80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</w:t>
      </w:r>
      <w:r w:rsidRPr="00DE5377">
        <w:rPr>
          <w:sz w:val="28"/>
          <w:szCs w:val="28"/>
        </w:rPr>
        <w:t xml:space="preserve"> </w:t>
      </w:r>
      <w:r w:rsidR="00210D80">
        <w:rPr>
          <w:sz w:val="28"/>
          <w:szCs w:val="28"/>
        </w:rPr>
        <w:t xml:space="preserve">Ростовской области </w:t>
      </w:r>
      <w:r w:rsidRPr="00DE5377">
        <w:rPr>
          <w:sz w:val="28"/>
          <w:szCs w:val="28"/>
        </w:rPr>
        <w:t>на долгосрочный период»</w:t>
      </w:r>
      <w:r w:rsidR="000E53D6">
        <w:rPr>
          <w:sz w:val="28"/>
          <w:szCs w:val="28"/>
        </w:rPr>
        <w:t xml:space="preserve">, </w:t>
      </w:r>
      <w:r w:rsidR="000E53D6" w:rsidRPr="004B422D">
        <w:rPr>
          <w:sz w:val="28"/>
          <w:szCs w:val="28"/>
        </w:rPr>
        <w:t>во</w:t>
      </w:r>
      <w:r w:rsidR="000E53D6">
        <w:rPr>
          <w:sz w:val="28"/>
          <w:szCs w:val="28"/>
        </w:rPr>
        <w:t> </w:t>
      </w:r>
      <w:r w:rsidR="000E53D6" w:rsidRPr="004B422D">
        <w:rPr>
          <w:sz w:val="28"/>
          <w:szCs w:val="28"/>
        </w:rPr>
        <w:t xml:space="preserve">исполнение пункта </w:t>
      </w:r>
      <w:r w:rsidR="006E0C84">
        <w:rPr>
          <w:sz w:val="28"/>
          <w:szCs w:val="28"/>
        </w:rPr>
        <w:t>13</w:t>
      </w:r>
      <w:r w:rsidR="000E53D6" w:rsidRPr="004B422D">
        <w:rPr>
          <w:sz w:val="28"/>
          <w:szCs w:val="28"/>
        </w:rPr>
        <w:t xml:space="preserve"> Порядка и сроков составления проекта </w:t>
      </w:r>
      <w:r w:rsidR="000E53D6">
        <w:rPr>
          <w:sz w:val="28"/>
          <w:szCs w:val="28"/>
        </w:rPr>
        <w:t>ме</w:t>
      </w:r>
      <w:r w:rsidR="000E53D6" w:rsidRPr="004B422D">
        <w:rPr>
          <w:sz w:val="28"/>
          <w:szCs w:val="28"/>
        </w:rPr>
        <w:t xml:space="preserve">стного бюджета на 2023 и на плановый период 2024 и 2025 годов, утвержденного постановлением </w:t>
      </w:r>
      <w:r w:rsidR="000E53D6">
        <w:rPr>
          <w:sz w:val="28"/>
          <w:szCs w:val="28"/>
        </w:rPr>
        <w:t xml:space="preserve">Администрации </w:t>
      </w:r>
      <w:r w:rsidR="00210D80" w:rsidRPr="00103563">
        <w:rPr>
          <w:sz w:val="28"/>
          <w:szCs w:val="28"/>
        </w:rPr>
        <w:t>Кутейниковского сельского поселения</w:t>
      </w:r>
      <w:r w:rsidR="000E53D6">
        <w:rPr>
          <w:sz w:val="28"/>
          <w:szCs w:val="28"/>
        </w:rPr>
        <w:t xml:space="preserve"> от 08</w:t>
      </w:r>
      <w:r w:rsidR="000E53D6" w:rsidRPr="004B422D">
        <w:rPr>
          <w:sz w:val="28"/>
          <w:szCs w:val="28"/>
        </w:rPr>
        <w:t>.0</w:t>
      </w:r>
      <w:r w:rsidR="000E53D6">
        <w:rPr>
          <w:sz w:val="28"/>
          <w:szCs w:val="28"/>
        </w:rPr>
        <w:t>6</w:t>
      </w:r>
      <w:r w:rsidR="000E53D6" w:rsidRPr="004B422D">
        <w:rPr>
          <w:sz w:val="28"/>
          <w:szCs w:val="28"/>
        </w:rPr>
        <w:t>.2022 №</w:t>
      </w:r>
      <w:r w:rsidR="000E53D6">
        <w:rPr>
          <w:sz w:val="28"/>
          <w:szCs w:val="28"/>
        </w:rPr>
        <w:t> </w:t>
      </w:r>
      <w:r w:rsidR="00210D80">
        <w:rPr>
          <w:sz w:val="28"/>
          <w:szCs w:val="28"/>
        </w:rPr>
        <w:t>45</w:t>
      </w:r>
      <w:r w:rsidRPr="00DE5377">
        <w:rPr>
          <w:sz w:val="28"/>
          <w:szCs w:val="28"/>
        </w:rPr>
        <w:t xml:space="preserve"> </w:t>
      </w:r>
    </w:p>
    <w:p w:rsidR="001F1B2E" w:rsidRPr="00302C4C" w:rsidRDefault="001F1B2E" w:rsidP="0064045E">
      <w:pPr>
        <w:pStyle w:val="2"/>
        <w:ind w:left="426" w:firstLine="709"/>
        <w:jc w:val="both"/>
        <w:rPr>
          <w:szCs w:val="28"/>
        </w:rPr>
      </w:pPr>
      <w:r w:rsidRPr="004F1350">
        <w:rPr>
          <w:szCs w:val="28"/>
        </w:rPr>
        <w:t xml:space="preserve">                                                </w:t>
      </w:r>
      <w:r w:rsidR="003D143F">
        <w:rPr>
          <w:szCs w:val="28"/>
        </w:rPr>
        <w:t xml:space="preserve">                     </w:t>
      </w:r>
    </w:p>
    <w:p w:rsidR="001F1B2E" w:rsidRPr="00302C4C" w:rsidRDefault="001F1B2E" w:rsidP="0064045E">
      <w:pPr>
        <w:pStyle w:val="2"/>
        <w:ind w:left="426" w:firstLine="709"/>
        <w:jc w:val="center"/>
        <w:rPr>
          <w:szCs w:val="28"/>
        </w:rPr>
      </w:pPr>
      <w:r w:rsidRPr="00302C4C">
        <w:rPr>
          <w:szCs w:val="28"/>
        </w:rPr>
        <w:t>ПОСТАНОВЛЯЮ:</w:t>
      </w:r>
    </w:p>
    <w:p w:rsidR="001F1B2E" w:rsidRPr="00302C4C" w:rsidRDefault="001F1B2E" w:rsidP="0064045E">
      <w:pPr>
        <w:pStyle w:val="2"/>
        <w:ind w:left="426" w:firstLine="709"/>
        <w:jc w:val="both"/>
        <w:rPr>
          <w:szCs w:val="28"/>
        </w:rPr>
      </w:pPr>
    </w:p>
    <w:p w:rsidR="009F6FF1" w:rsidRPr="004B422D" w:rsidRDefault="009F6FF1" w:rsidP="0064045E">
      <w:pPr>
        <w:tabs>
          <w:tab w:val="left" w:pos="426"/>
        </w:tabs>
        <w:ind w:left="426"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 бюджетный </w:t>
      </w:r>
      <w:r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 w:rsidR="0064045E">
        <w:rPr>
          <w:sz w:val="28"/>
          <w:szCs w:val="28"/>
        </w:rPr>
        <w:t xml:space="preserve"> </w:t>
      </w:r>
      <w:r w:rsidR="0064045E" w:rsidRPr="00103563">
        <w:rPr>
          <w:sz w:val="28"/>
          <w:szCs w:val="28"/>
        </w:rPr>
        <w:t>Кутейниковского сельского поселения</w:t>
      </w:r>
      <w:r w:rsidR="00640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Зимовниковского района  на  период  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:rsidR="009F6FF1" w:rsidRPr="004B422D" w:rsidRDefault="009F6FF1" w:rsidP="0064045E">
      <w:pPr>
        <w:ind w:left="426"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D143F" w:rsidRDefault="009662AB" w:rsidP="0064045E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12CAE">
        <w:rPr>
          <w:sz w:val="28"/>
          <w:szCs w:val="28"/>
        </w:rPr>
        <w:t>Контроль за ис</w:t>
      </w:r>
      <w:r w:rsidR="003D143F" w:rsidRPr="00DE5377">
        <w:rPr>
          <w:sz w:val="28"/>
          <w:szCs w:val="28"/>
        </w:rPr>
        <w:t>полнением настоящего постановления возложить на </w:t>
      </w:r>
      <w:r w:rsidR="0064045E">
        <w:rPr>
          <w:sz w:val="28"/>
          <w:szCs w:val="28"/>
        </w:rPr>
        <w:t>начальника</w:t>
      </w:r>
      <w:r w:rsidR="003D143F">
        <w:rPr>
          <w:sz w:val="28"/>
          <w:szCs w:val="28"/>
        </w:rPr>
        <w:t xml:space="preserve"> </w:t>
      </w:r>
      <w:r w:rsidR="0064045E" w:rsidRPr="00BF5272">
        <w:rPr>
          <w:sz w:val="28"/>
          <w:szCs w:val="28"/>
        </w:rPr>
        <w:t>сектора экономики и финансов</w:t>
      </w:r>
      <w:r w:rsidR="0064045E">
        <w:rPr>
          <w:sz w:val="28"/>
          <w:szCs w:val="28"/>
        </w:rPr>
        <w:t xml:space="preserve"> </w:t>
      </w:r>
      <w:r w:rsidR="003D143F">
        <w:rPr>
          <w:sz w:val="28"/>
          <w:szCs w:val="28"/>
        </w:rPr>
        <w:t xml:space="preserve">Администрации </w:t>
      </w:r>
      <w:r w:rsidR="0064045E" w:rsidRPr="00103563">
        <w:rPr>
          <w:sz w:val="28"/>
          <w:szCs w:val="28"/>
        </w:rPr>
        <w:t>Кутейниковского сельского поселения</w:t>
      </w:r>
      <w:r w:rsidR="003D143F">
        <w:rPr>
          <w:sz w:val="28"/>
          <w:szCs w:val="28"/>
        </w:rPr>
        <w:t xml:space="preserve"> </w:t>
      </w:r>
      <w:r w:rsidR="0064045E">
        <w:rPr>
          <w:sz w:val="28"/>
          <w:szCs w:val="28"/>
        </w:rPr>
        <w:t>Е</w:t>
      </w:r>
      <w:r w:rsidR="003D143F">
        <w:rPr>
          <w:sz w:val="28"/>
          <w:szCs w:val="28"/>
        </w:rPr>
        <w:t>.</w:t>
      </w:r>
      <w:r w:rsidR="0064045E">
        <w:rPr>
          <w:sz w:val="28"/>
          <w:szCs w:val="28"/>
        </w:rPr>
        <w:t>И</w:t>
      </w:r>
      <w:r w:rsidR="003D143F">
        <w:rPr>
          <w:sz w:val="28"/>
          <w:szCs w:val="28"/>
        </w:rPr>
        <w:t xml:space="preserve">. </w:t>
      </w:r>
      <w:r w:rsidR="0064045E">
        <w:rPr>
          <w:sz w:val="28"/>
          <w:szCs w:val="28"/>
        </w:rPr>
        <w:t>Кругленк</w:t>
      </w:r>
      <w:r w:rsidR="003D143F">
        <w:rPr>
          <w:sz w:val="28"/>
          <w:szCs w:val="28"/>
        </w:rPr>
        <w:t>о.</w:t>
      </w:r>
    </w:p>
    <w:p w:rsidR="003D143F" w:rsidRDefault="003D143F" w:rsidP="0064045E">
      <w:pPr>
        <w:ind w:left="426" w:firstLine="709"/>
        <w:jc w:val="both"/>
        <w:rPr>
          <w:sz w:val="28"/>
          <w:szCs w:val="28"/>
        </w:rPr>
      </w:pPr>
    </w:p>
    <w:p w:rsidR="0064045E" w:rsidRDefault="0064045E" w:rsidP="0064045E">
      <w:pPr>
        <w:ind w:left="426" w:firstLine="709"/>
        <w:jc w:val="both"/>
        <w:rPr>
          <w:sz w:val="28"/>
          <w:szCs w:val="28"/>
        </w:rPr>
      </w:pPr>
    </w:p>
    <w:p w:rsidR="003D143F" w:rsidRPr="00A12CAE" w:rsidRDefault="009F6FF1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43F">
        <w:rPr>
          <w:sz w:val="28"/>
          <w:szCs w:val="28"/>
        </w:rPr>
        <w:t xml:space="preserve">Глава </w:t>
      </w:r>
      <w:r w:rsidR="003D143F" w:rsidRPr="00A12CAE">
        <w:rPr>
          <w:sz w:val="28"/>
          <w:szCs w:val="28"/>
        </w:rPr>
        <w:t xml:space="preserve">Администрации </w:t>
      </w:r>
    </w:p>
    <w:p w:rsidR="003D143F" w:rsidRPr="00A12CAE" w:rsidRDefault="009F6FF1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045E" w:rsidRPr="00103563">
        <w:rPr>
          <w:sz w:val="28"/>
          <w:szCs w:val="28"/>
        </w:rPr>
        <w:t>Кутейниковского сельского поселения</w:t>
      </w:r>
      <w:r w:rsidR="003D143F" w:rsidRPr="00A12CAE">
        <w:rPr>
          <w:sz w:val="28"/>
          <w:szCs w:val="28"/>
        </w:rPr>
        <w:t xml:space="preserve">                         </w:t>
      </w:r>
      <w:r w:rsidR="00A12CAE">
        <w:rPr>
          <w:sz w:val="28"/>
          <w:szCs w:val="28"/>
        </w:rPr>
        <w:t xml:space="preserve">      </w:t>
      </w:r>
      <w:r w:rsidR="003D143F" w:rsidRPr="00A12CAE">
        <w:rPr>
          <w:sz w:val="28"/>
          <w:szCs w:val="28"/>
        </w:rPr>
        <w:t xml:space="preserve"> </w:t>
      </w:r>
      <w:r w:rsidR="0064045E">
        <w:rPr>
          <w:sz w:val="28"/>
          <w:szCs w:val="28"/>
        </w:rPr>
        <w:t>А</w:t>
      </w:r>
      <w:r w:rsidR="003D143F" w:rsidRPr="00A12CAE">
        <w:rPr>
          <w:sz w:val="28"/>
          <w:szCs w:val="28"/>
        </w:rPr>
        <w:t>.</w:t>
      </w:r>
      <w:r w:rsidR="0064045E">
        <w:rPr>
          <w:sz w:val="28"/>
          <w:szCs w:val="28"/>
        </w:rPr>
        <w:t>П.Щука</w:t>
      </w:r>
    </w:p>
    <w:p w:rsidR="003D143F" w:rsidRPr="00A12CAE" w:rsidRDefault="003D143F" w:rsidP="0064045E">
      <w:pPr>
        <w:widowControl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D143F" w:rsidRPr="009F6FF1" w:rsidRDefault="00A12CAE" w:rsidP="0064045E">
      <w:pPr>
        <w:widowControl w:val="0"/>
        <w:autoSpaceDN w:val="0"/>
        <w:adjustRightInd w:val="0"/>
        <w:ind w:left="426"/>
        <w:jc w:val="both"/>
      </w:pPr>
      <w:r w:rsidRPr="009F6FF1">
        <w:t>Постановление вносит:</w:t>
      </w:r>
    </w:p>
    <w:p w:rsidR="00F62E1D" w:rsidRPr="009F6FF1" w:rsidRDefault="0064045E" w:rsidP="0064045E">
      <w:pPr>
        <w:widowControl w:val="0"/>
        <w:autoSpaceDN w:val="0"/>
        <w:adjustRightInd w:val="0"/>
        <w:ind w:left="426"/>
        <w:jc w:val="both"/>
      </w:pPr>
      <w:r>
        <w:t>Сектор экономики и финансов</w:t>
      </w:r>
    </w:p>
    <w:p w:rsidR="00F62E1D" w:rsidRPr="003D143F" w:rsidRDefault="00F62E1D" w:rsidP="0064045E">
      <w:pPr>
        <w:widowControl w:val="0"/>
        <w:autoSpaceDN w:val="0"/>
        <w:adjustRightInd w:val="0"/>
        <w:ind w:left="426"/>
        <w:jc w:val="both"/>
        <w:rPr>
          <w:sz w:val="24"/>
          <w:szCs w:val="28"/>
        </w:rPr>
      </w:pPr>
    </w:p>
    <w:p w:rsidR="0064045E" w:rsidRDefault="0064045E" w:rsidP="0064045E">
      <w:pPr>
        <w:pStyle w:val="ConsNormal"/>
        <w:widowControl/>
        <w:ind w:left="426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64045E">
      <w:pPr>
        <w:pStyle w:val="ConsNormal"/>
        <w:widowControl/>
        <w:ind w:left="426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C76" w:rsidRPr="004F1350" w:rsidRDefault="004F1350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0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052C76" w:rsidRPr="004F1350" w:rsidRDefault="0064045E" w:rsidP="00052C76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563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от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 w:rsidR="00D46562">
        <w:rPr>
          <w:rFonts w:ascii="Times New Roman" w:hAnsi="Times New Roman" w:cs="Times New Roman"/>
          <w:sz w:val="28"/>
          <w:szCs w:val="28"/>
        </w:rPr>
        <w:t>18</w:t>
      </w:r>
      <w:r w:rsidR="00A12CAE">
        <w:rPr>
          <w:rFonts w:ascii="Times New Roman" w:hAnsi="Times New Roman" w:cs="Times New Roman"/>
          <w:sz w:val="28"/>
          <w:szCs w:val="28"/>
        </w:rPr>
        <w:t>.</w:t>
      </w:r>
      <w:r w:rsidR="00103A91">
        <w:rPr>
          <w:rFonts w:ascii="Times New Roman" w:hAnsi="Times New Roman" w:cs="Times New Roman"/>
          <w:sz w:val="28"/>
          <w:szCs w:val="28"/>
        </w:rPr>
        <w:t>10</w:t>
      </w:r>
      <w:r w:rsidR="001A38C4">
        <w:rPr>
          <w:rFonts w:ascii="Times New Roman" w:hAnsi="Times New Roman" w:cs="Times New Roman"/>
          <w:sz w:val="28"/>
          <w:szCs w:val="28"/>
        </w:rPr>
        <w:t>.</w:t>
      </w:r>
      <w:r w:rsidR="00052C76" w:rsidRPr="004F1350">
        <w:rPr>
          <w:rFonts w:ascii="Times New Roman" w:hAnsi="Times New Roman" w:cs="Times New Roman"/>
          <w:sz w:val="28"/>
          <w:szCs w:val="28"/>
        </w:rPr>
        <w:t>20</w:t>
      </w:r>
      <w:r w:rsidR="00F72789">
        <w:rPr>
          <w:rFonts w:ascii="Times New Roman" w:hAnsi="Times New Roman" w:cs="Times New Roman"/>
          <w:sz w:val="28"/>
          <w:szCs w:val="28"/>
        </w:rPr>
        <w:t>2</w:t>
      </w:r>
      <w:r w:rsidR="000149EC">
        <w:rPr>
          <w:rFonts w:ascii="Times New Roman" w:hAnsi="Times New Roman" w:cs="Times New Roman"/>
          <w:sz w:val="28"/>
          <w:szCs w:val="28"/>
        </w:rPr>
        <w:t>2</w:t>
      </w:r>
      <w:r w:rsidR="00052C76" w:rsidRPr="004F1350">
        <w:rPr>
          <w:rFonts w:ascii="Times New Roman" w:hAnsi="Times New Roman" w:cs="Times New Roman"/>
          <w:sz w:val="28"/>
          <w:szCs w:val="28"/>
        </w:rPr>
        <w:t xml:space="preserve"> №</w:t>
      </w:r>
      <w:r w:rsidR="00A12CAE">
        <w:rPr>
          <w:rFonts w:ascii="Times New Roman" w:hAnsi="Times New Roman" w:cs="Times New Roman"/>
          <w:sz w:val="28"/>
          <w:szCs w:val="28"/>
        </w:rPr>
        <w:t xml:space="preserve"> </w:t>
      </w:r>
      <w:r w:rsidR="00D46562">
        <w:rPr>
          <w:rFonts w:ascii="Times New Roman" w:hAnsi="Times New Roman" w:cs="Times New Roman"/>
          <w:sz w:val="28"/>
          <w:szCs w:val="28"/>
        </w:rPr>
        <w:t>78</w:t>
      </w:r>
    </w:p>
    <w:p w:rsidR="00723666" w:rsidRPr="004F1350" w:rsidRDefault="00723666" w:rsidP="007568A8">
      <w:pPr>
        <w:ind w:firstLine="709"/>
        <w:jc w:val="center"/>
        <w:rPr>
          <w:sz w:val="28"/>
          <w:szCs w:val="28"/>
        </w:rPr>
      </w:pP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64045E" w:rsidRDefault="0064045E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Кутейниковского сельского поселения</w:t>
      </w:r>
      <w:r>
        <w:rPr>
          <w:sz w:val="28"/>
          <w:szCs w:val="28"/>
        </w:rPr>
        <w:t xml:space="preserve"> </w:t>
      </w: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Зимовниковского района</w:t>
      </w:r>
      <w:r w:rsidRPr="0004307E">
        <w:rPr>
          <w:sz w:val="28"/>
          <w:szCs w:val="28"/>
        </w:rPr>
        <w:t xml:space="preserve"> на период 20</w:t>
      </w:r>
      <w:r w:rsidR="00AD0244">
        <w:rPr>
          <w:sz w:val="28"/>
          <w:szCs w:val="28"/>
        </w:rPr>
        <w:t>23</w:t>
      </w:r>
      <w:r w:rsidRPr="0004307E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="00AD0244">
        <w:rPr>
          <w:sz w:val="28"/>
          <w:szCs w:val="28"/>
        </w:rPr>
        <w:t>6</w:t>
      </w:r>
      <w:r w:rsidRPr="0004307E">
        <w:rPr>
          <w:sz w:val="28"/>
          <w:szCs w:val="28"/>
        </w:rPr>
        <w:t xml:space="preserve"> годов</w:t>
      </w: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2E6EA0" w:rsidRDefault="002E6EA0" w:rsidP="002E6EA0">
      <w:pPr>
        <w:jc w:val="center"/>
        <w:rPr>
          <w:kern w:val="2"/>
          <w:sz w:val="28"/>
          <w:szCs w:val="28"/>
        </w:rPr>
      </w:pPr>
    </w:p>
    <w:p w:rsidR="003D143F" w:rsidRDefault="003D143F" w:rsidP="003D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</w:t>
      </w:r>
      <w:r w:rsidR="00E56211">
        <w:rPr>
          <w:sz w:val="28"/>
          <w:szCs w:val="28"/>
        </w:rPr>
        <w:t>муниципального образования «</w:t>
      </w:r>
      <w:r w:rsidR="00654CD8" w:rsidRPr="00103563">
        <w:rPr>
          <w:sz w:val="28"/>
          <w:szCs w:val="28"/>
        </w:rPr>
        <w:t>Кутейниковско</w:t>
      </w:r>
      <w:r w:rsidR="00654CD8">
        <w:rPr>
          <w:sz w:val="28"/>
          <w:szCs w:val="28"/>
        </w:rPr>
        <w:t>е</w:t>
      </w:r>
      <w:r w:rsidR="00654CD8" w:rsidRPr="00103563">
        <w:rPr>
          <w:sz w:val="28"/>
          <w:szCs w:val="28"/>
        </w:rPr>
        <w:t xml:space="preserve"> сельско</w:t>
      </w:r>
      <w:r w:rsidR="00654CD8">
        <w:rPr>
          <w:sz w:val="28"/>
          <w:szCs w:val="28"/>
        </w:rPr>
        <w:t>е</w:t>
      </w:r>
      <w:r w:rsidR="00654CD8" w:rsidRPr="00103563">
        <w:rPr>
          <w:sz w:val="28"/>
          <w:szCs w:val="28"/>
        </w:rPr>
        <w:t xml:space="preserve"> поселени</w:t>
      </w:r>
      <w:r w:rsidR="00654CD8">
        <w:rPr>
          <w:sz w:val="28"/>
          <w:szCs w:val="28"/>
        </w:rPr>
        <w:t>е</w:t>
      </w:r>
      <w:r w:rsidR="00E562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1F54">
        <w:rPr>
          <w:sz w:val="28"/>
          <w:szCs w:val="28"/>
        </w:rPr>
        <w:t xml:space="preserve">принято </w:t>
      </w:r>
      <w:r w:rsidR="00E5621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Pr="00522A3F">
        <w:rPr>
          <w:sz w:val="28"/>
          <w:szCs w:val="28"/>
        </w:rPr>
        <w:t xml:space="preserve">Собрания депутатов </w:t>
      </w:r>
      <w:r w:rsidR="00654CD8" w:rsidRPr="00103563">
        <w:rPr>
          <w:sz w:val="28"/>
          <w:szCs w:val="28"/>
        </w:rPr>
        <w:t>Кутейниковского сельского поселения</w:t>
      </w:r>
      <w:r w:rsidR="00654CD8">
        <w:rPr>
          <w:sz w:val="28"/>
          <w:szCs w:val="28"/>
        </w:rPr>
        <w:t xml:space="preserve"> </w:t>
      </w:r>
      <w:r w:rsidRPr="00522A3F">
        <w:rPr>
          <w:sz w:val="28"/>
          <w:szCs w:val="28"/>
        </w:rPr>
        <w:t xml:space="preserve">от </w:t>
      </w:r>
      <w:r w:rsidR="00654CD8">
        <w:rPr>
          <w:kern w:val="2"/>
          <w:sz w:val="28"/>
          <w:szCs w:val="28"/>
        </w:rPr>
        <w:t>18.09.2007 № 55 «</w:t>
      </w:r>
      <w:r w:rsidR="00654CD8" w:rsidRPr="00103563">
        <w:rPr>
          <w:kern w:val="2"/>
          <w:sz w:val="28"/>
          <w:szCs w:val="28"/>
        </w:rPr>
        <w:t>Об утверждении положения о бюджетном процессе в Кутейниковском сельском поселении»</w:t>
      </w:r>
      <w:r w:rsidR="00654CD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дополнено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D75260" w:rsidRPr="00103563">
        <w:rPr>
          <w:sz w:val="28"/>
          <w:szCs w:val="28"/>
        </w:rPr>
        <w:t>Кутейниковского сельского поселения</w:t>
      </w:r>
      <w:r w:rsidR="00D7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75260">
        <w:rPr>
          <w:sz w:val="28"/>
          <w:szCs w:val="28"/>
        </w:rPr>
        <w:t xml:space="preserve">12.07.2016 </w:t>
      </w:r>
      <w:r>
        <w:rPr>
          <w:sz w:val="28"/>
          <w:szCs w:val="28"/>
        </w:rPr>
        <w:t>№ 9</w:t>
      </w:r>
      <w:r w:rsidR="00D75260">
        <w:rPr>
          <w:sz w:val="28"/>
          <w:szCs w:val="28"/>
        </w:rPr>
        <w:t>3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D75260" w:rsidRPr="00103563">
        <w:rPr>
          <w:sz w:val="28"/>
          <w:szCs w:val="28"/>
        </w:rPr>
        <w:t>Кутейниковского сельского поселения</w:t>
      </w:r>
      <w:r w:rsidR="00D75260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 на долгосрочный период.</w:t>
      </w:r>
    </w:p>
    <w:p w:rsidR="003D143F" w:rsidRDefault="003D143F" w:rsidP="00F62E1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="002F36B9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 на период 2017 – 20</w:t>
      </w:r>
      <w:r w:rsidR="00F62E1D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  <w:r w:rsidR="00F1012E">
        <w:rPr>
          <w:sz w:val="28"/>
          <w:szCs w:val="28"/>
        </w:rPr>
        <w:t xml:space="preserve"> </w:t>
      </w:r>
      <w:r w:rsidR="00CC23A8">
        <w:rPr>
          <w:sz w:val="28"/>
          <w:szCs w:val="28"/>
        </w:rPr>
        <w:t xml:space="preserve">утвержден постановлением Администрации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="002F36B9">
        <w:rPr>
          <w:sz w:val="28"/>
          <w:szCs w:val="28"/>
        </w:rPr>
        <w:t xml:space="preserve"> </w:t>
      </w:r>
      <w:r w:rsidR="00CC23A8">
        <w:rPr>
          <w:sz w:val="28"/>
          <w:szCs w:val="28"/>
        </w:rPr>
        <w:t>от 2</w:t>
      </w:r>
      <w:r w:rsidR="002F36B9">
        <w:rPr>
          <w:sz w:val="28"/>
          <w:szCs w:val="28"/>
        </w:rPr>
        <w:t>0</w:t>
      </w:r>
      <w:r w:rsidR="00CC23A8">
        <w:rPr>
          <w:sz w:val="28"/>
          <w:szCs w:val="28"/>
        </w:rPr>
        <w:t>.02.2017 № 1</w:t>
      </w:r>
      <w:r w:rsidR="002F36B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CC23A8" w:rsidRPr="004B422D" w:rsidRDefault="00CC23A8" w:rsidP="00CC23A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="002F36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Зимовниковского</w:t>
      </w:r>
      <w:r w:rsidRPr="00E52AF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района </w:t>
      </w:r>
      <w:r w:rsidRPr="00E52AF3">
        <w:rPr>
          <w:spacing w:val="-2"/>
          <w:sz w:val="28"/>
          <w:szCs w:val="28"/>
        </w:rPr>
        <w:t>на период 2023 – 2036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Ростовской области на </w:t>
      </w:r>
      <w:r w:rsidRPr="004B422D">
        <w:rPr>
          <w:sz w:val="28"/>
          <w:szCs w:val="28"/>
        </w:rPr>
        <w:t>период до 2036 года.</w:t>
      </w:r>
    </w:p>
    <w:p w:rsidR="002070F8" w:rsidRDefault="002070F8" w:rsidP="002070F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="002F36B9">
        <w:rPr>
          <w:spacing w:val="-2"/>
          <w:sz w:val="28"/>
          <w:szCs w:val="28"/>
        </w:rPr>
        <w:t xml:space="preserve"> </w:t>
      </w:r>
      <w:r w:rsidR="0091416D">
        <w:rPr>
          <w:spacing w:val="-2"/>
          <w:sz w:val="28"/>
          <w:szCs w:val="28"/>
        </w:rPr>
        <w:t>Зимовниковского</w:t>
      </w:r>
      <w:r w:rsidR="0091416D" w:rsidRPr="00E52AF3">
        <w:rPr>
          <w:spacing w:val="-2"/>
          <w:sz w:val="28"/>
          <w:szCs w:val="28"/>
        </w:rPr>
        <w:t xml:space="preserve"> </w:t>
      </w:r>
      <w:r w:rsidR="0091416D">
        <w:rPr>
          <w:spacing w:val="-2"/>
          <w:sz w:val="28"/>
          <w:szCs w:val="28"/>
        </w:rPr>
        <w:t xml:space="preserve">района </w:t>
      </w:r>
      <w:r w:rsidRPr="004B422D">
        <w:rPr>
          <w:sz w:val="28"/>
          <w:szCs w:val="28"/>
        </w:rPr>
        <w:t>на период 2023 – 2036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91416D"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91416D">
        <w:rPr>
          <w:sz w:val="28"/>
          <w:szCs w:val="28"/>
        </w:rPr>
        <w:lastRenderedPageBreak/>
        <w:t>муниципальн</w:t>
      </w:r>
      <w:r w:rsidRPr="004B422D">
        <w:rPr>
          <w:sz w:val="28"/>
          <w:szCs w:val="28"/>
        </w:rPr>
        <w:t xml:space="preserve">ых программ </w:t>
      </w:r>
      <w:r w:rsidR="002F36B9" w:rsidRPr="00103563">
        <w:rPr>
          <w:sz w:val="28"/>
          <w:szCs w:val="28"/>
        </w:rPr>
        <w:t>Кутейниковского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91416D"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2036 годов показатели</w:t>
      </w:r>
      <w:r>
        <w:rPr>
          <w:sz w:val="28"/>
          <w:szCs w:val="28"/>
        </w:rPr>
        <w:t> местного</w:t>
      </w:r>
      <w:r w:rsidRPr="004B422D">
        <w:rPr>
          <w:sz w:val="28"/>
          <w:szCs w:val="28"/>
        </w:rPr>
        <w:t xml:space="preserve"> бюджет</w:t>
      </w:r>
      <w:r w:rsidR="003B1E80">
        <w:rPr>
          <w:sz w:val="28"/>
          <w:szCs w:val="28"/>
        </w:rPr>
        <w:t>а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в </w:t>
      </w:r>
      <w:r w:rsidR="003B1E80" w:rsidRPr="00103563">
        <w:rPr>
          <w:sz w:val="28"/>
          <w:szCs w:val="28"/>
        </w:rPr>
        <w:t>Кутейниковско</w:t>
      </w:r>
      <w:r w:rsidR="003B1E80">
        <w:rPr>
          <w:sz w:val="28"/>
          <w:szCs w:val="28"/>
        </w:rPr>
        <w:t>м</w:t>
      </w:r>
      <w:r w:rsidR="003B1E80" w:rsidRPr="00103563">
        <w:rPr>
          <w:sz w:val="28"/>
          <w:szCs w:val="28"/>
        </w:rPr>
        <w:t xml:space="preserve"> сельско</w:t>
      </w:r>
      <w:r w:rsidR="003B1E80">
        <w:rPr>
          <w:sz w:val="28"/>
          <w:szCs w:val="28"/>
        </w:rPr>
        <w:t>м</w:t>
      </w:r>
      <w:r w:rsidR="003B1E80" w:rsidRPr="00103563">
        <w:rPr>
          <w:sz w:val="28"/>
          <w:szCs w:val="28"/>
        </w:rPr>
        <w:t xml:space="preserve"> поселени</w:t>
      </w:r>
      <w:r w:rsidR="003B1E80">
        <w:rPr>
          <w:sz w:val="28"/>
          <w:szCs w:val="28"/>
        </w:rPr>
        <w:t>и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  <w:r w:rsidRPr="00CF6CA7">
        <w:rPr>
          <w:sz w:val="28"/>
          <w:szCs w:val="28"/>
        </w:rPr>
        <w:t>Ежегодно средний темп роста доходов консолидированного бюджета составит 4,</w:t>
      </w:r>
      <w:r w:rsidR="004A12E5" w:rsidRPr="00CF6CA7">
        <w:rPr>
          <w:sz w:val="28"/>
          <w:szCs w:val="28"/>
        </w:rPr>
        <w:t>4</w:t>
      </w:r>
      <w:r w:rsidRPr="00CF6CA7">
        <w:rPr>
          <w:sz w:val="28"/>
          <w:szCs w:val="28"/>
        </w:rPr>
        <w:t xml:space="preserve"> процента, налоговых и неналоговых доходов консолидированного бюджета – </w:t>
      </w:r>
      <w:r w:rsidR="004A12E5" w:rsidRPr="00CF6CA7">
        <w:rPr>
          <w:sz w:val="28"/>
          <w:szCs w:val="28"/>
        </w:rPr>
        <w:t>4,2</w:t>
      </w:r>
      <w:r w:rsidRPr="00CF6CA7">
        <w:rPr>
          <w:sz w:val="28"/>
          <w:szCs w:val="28"/>
        </w:rPr>
        <w:t xml:space="preserve"> процента, объем безвозмездных поступлений запланирован с учетом дальнейшей индексаци</w:t>
      </w:r>
      <w:r w:rsidR="004A12E5" w:rsidRPr="00CF6CA7">
        <w:rPr>
          <w:sz w:val="28"/>
          <w:szCs w:val="28"/>
        </w:rPr>
        <w:t>и</w:t>
      </w:r>
      <w:r w:rsidRPr="00CF6CA7">
        <w:rPr>
          <w:sz w:val="28"/>
          <w:szCs w:val="28"/>
        </w:rPr>
        <w:t xml:space="preserve"> на уровень инфляции до 2036 года.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консолидированного и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по расходам рассчитаны с учетом прогноза доходов. В среднем расходы ежегодно </w:t>
      </w:r>
      <w:r w:rsidRPr="004A12E5">
        <w:rPr>
          <w:sz w:val="28"/>
          <w:szCs w:val="28"/>
        </w:rPr>
        <w:t>запланированы к увеличению на 4,</w:t>
      </w:r>
      <w:r w:rsidR="00CA2A50">
        <w:rPr>
          <w:sz w:val="28"/>
          <w:szCs w:val="28"/>
        </w:rPr>
        <w:t>4</w:t>
      </w:r>
      <w:r w:rsidRPr="004A12E5">
        <w:rPr>
          <w:sz w:val="28"/>
          <w:szCs w:val="28"/>
        </w:rPr>
        <w:t xml:space="preserve"> процента.</w:t>
      </w:r>
    </w:p>
    <w:p w:rsidR="00F62E1D" w:rsidRPr="00F62E1D" w:rsidRDefault="00F62E1D" w:rsidP="00F03B80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BA5FCB">
        <w:rPr>
          <w:sz w:val="28"/>
          <w:szCs w:val="28"/>
          <w:lang w:eastAsia="ar-SA"/>
        </w:rPr>
        <w:t>На период 202</w:t>
      </w:r>
      <w:r w:rsidR="0091416D">
        <w:rPr>
          <w:sz w:val="28"/>
          <w:szCs w:val="28"/>
          <w:lang w:eastAsia="ar-SA"/>
        </w:rPr>
        <w:t>3</w:t>
      </w:r>
      <w:r w:rsidRPr="00BA5FCB">
        <w:rPr>
          <w:sz w:val="28"/>
          <w:szCs w:val="28"/>
          <w:lang w:eastAsia="ar-SA"/>
        </w:rPr>
        <w:t xml:space="preserve"> – 203</w:t>
      </w:r>
      <w:r w:rsidR="0091416D">
        <w:rPr>
          <w:sz w:val="28"/>
          <w:szCs w:val="28"/>
          <w:lang w:eastAsia="ar-SA"/>
        </w:rPr>
        <w:t>6</w:t>
      </w:r>
      <w:r w:rsidRPr="00BA5FCB">
        <w:rPr>
          <w:sz w:val="28"/>
          <w:szCs w:val="28"/>
          <w:lang w:eastAsia="ar-SA"/>
        </w:rPr>
        <w:t xml:space="preserve"> годов предусматриваются параметры бездефицитного</w:t>
      </w:r>
      <w:r w:rsidR="00F03B80">
        <w:rPr>
          <w:sz w:val="28"/>
          <w:szCs w:val="28"/>
          <w:lang w:eastAsia="ar-SA"/>
        </w:rPr>
        <w:t xml:space="preserve"> </w:t>
      </w:r>
      <w:r w:rsidRPr="00BA5FCB">
        <w:rPr>
          <w:sz w:val="28"/>
          <w:szCs w:val="28"/>
          <w:lang w:eastAsia="ar-SA"/>
        </w:rPr>
        <w:t>бюджета с учетом формирования расходов под уровень доходных источников.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C136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5C1368">
        <w:rPr>
          <w:sz w:val="28"/>
          <w:szCs w:val="28"/>
        </w:rPr>
        <w:t xml:space="preserve">бюджета </w:t>
      </w:r>
      <w:r w:rsidR="002B5339" w:rsidRPr="005C1368">
        <w:rPr>
          <w:sz w:val="28"/>
          <w:szCs w:val="28"/>
        </w:rPr>
        <w:t xml:space="preserve">Кутейниковского сельского поселения </w:t>
      </w:r>
      <w:r w:rsidRPr="005C1368">
        <w:rPr>
          <w:sz w:val="28"/>
          <w:szCs w:val="28"/>
        </w:rPr>
        <w:t>в реальном выражении (без учета роста за счет индекса инфляции) к 2036 году увеличится в 1,</w:t>
      </w:r>
      <w:r w:rsidR="00D46562">
        <w:rPr>
          <w:sz w:val="28"/>
          <w:szCs w:val="28"/>
        </w:rPr>
        <w:t>1</w:t>
      </w:r>
      <w:r w:rsidRPr="005C1368">
        <w:rPr>
          <w:sz w:val="28"/>
          <w:szCs w:val="28"/>
        </w:rPr>
        <w:t xml:space="preserve"> раза от уровня 2023 года. Доходы и расходы </w:t>
      </w:r>
      <w:r w:rsidR="005C1368" w:rsidRPr="005C1368">
        <w:rPr>
          <w:sz w:val="28"/>
          <w:szCs w:val="28"/>
        </w:rPr>
        <w:t>местного</w:t>
      </w:r>
      <w:r w:rsidRPr="005C1368">
        <w:rPr>
          <w:sz w:val="28"/>
          <w:szCs w:val="28"/>
        </w:rPr>
        <w:t xml:space="preserve"> бюджета в целом прогнозируются </w:t>
      </w:r>
      <w:r w:rsidRPr="005C1368">
        <w:rPr>
          <w:spacing w:val="-2"/>
          <w:sz w:val="28"/>
          <w:szCs w:val="28"/>
        </w:rPr>
        <w:t xml:space="preserve">к 2036 году с увеличением от уровня 2023 года в реальном выражении </w:t>
      </w:r>
      <w:r w:rsidRPr="00D46562">
        <w:rPr>
          <w:spacing w:val="-2"/>
          <w:sz w:val="28"/>
          <w:szCs w:val="28"/>
        </w:rPr>
        <w:t>(без учета</w:t>
      </w:r>
      <w:r w:rsidRPr="00D46562">
        <w:rPr>
          <w:sz w:val="28"/>
          <w:szCs w:val="28"/>
        </w:rPr>
        <w:t xml:space="preserve"> роста за счет индекса инфляции) на </w:t>
      </w:r>
      <w:r w:rsidR="00D46562" w:rsidRPr="00D46562">
        <w:rPr>
          <w:sz w:val="28"/>
          <w:szCs w:val="28"/>
        </w:rPr>
        <w:t>2,0</w:t>
      </w:r>
      <w:r w:rsidRPr="00D46562">
        <w:rPr>
          <w:sz w:val="28"/>
          <w:szCs w:val="28"/>
        </w:rPr>
        <w:t xml:space="preserve"> процента, соответственно.</w:t>
      </w:r>
      <w:r w:rsidRPr="004B422D">
        <w:rPr>
          <w:sz w:val="28"/>
          <w:szCs w:val="28"/>
        </w:rPr>
        <w:t xml:space="preserve"> </w:t>
      </w:r>
    </w:p>
    <w:p w:rsidR="00BA5FCB" w:rsidRPr="00F625F1" w:rsidRDefault="00BA5FCB" w:rsidP="0091416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color w:val="7030A0"/>
          <w:sz w:val="28"/>
          <w:szCs w:val="28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</w:rPr>
        <w:sectPr w:rsidR="008715C6" w:rsidSect="00AD0244">
          <w:footerReference w:type="even" r:id="rId8"/>
          <w:footerReference w:type="default" r:id="rId9"/>
          <w:pgSz w:w="11907" w:h="16839" w:code="9"/>
          <w:pgMar w:top="680" w:right="851" w:bottom="680" w:left="851" w:header="720" w:footer="720" w:gutter="0"/>
          <w:pgNumType w:start="1"/>
          <w:cols w:space="720"/>
          <w:titlePg/>
          <w:docGrid w:linePitch="272"/>
        </w:sectPr>
      </w:pPr>
    </w:p>
    <w:p w:rsidR="00AA1733" w:rsidRPr="002E440F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AA1733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8F62E1" w:rsidRPr="002E440F" w:rsidRDefault="008F62E1" w:rsidP="00AA1733">
      <w:pPr>
        <w:spacing w:line="242" w:lineRule="auto"/>
        <w:jc w:val="center"/>
        <w:rPr>
          <w:kern w:val="2"/>
          <w:sz w:val="28"/>
          <w:szCs w:val="28"/>
        </w:rPr>
      </w:pPr>
    </w:p>
    <w:tbl>
      <w:tblPr>
        <w:tblW w:w="15772" w:type="dxa"/>
        <w:tblInd w:w="-318" w:type="dxa"/>
        <w:tblLayout w:type="fixed"/>
        <w:tblLook w:val="04A0"/>
      </w:tblPr>
      <w:tblGrid>
        <w:gridCol w:w="516"/>
        <w:gridCol w:w="1611"/>
        <w:gridCol w:w="1116"/>
        <w:gridCol w:w="869"/>
        <w:gridCol w:w="924"/>
        <w:gridCol w:w="996"/>
        <w:gridCol w:w="886"/>
        <w:gridCol w:w="850"/>
        <w:gridCol w:w="880"/>
        <w:gridCol w:w="850"/>
        <w:gridCol w:w="992"/>
        <w:gridCol w:w="851"/>
        <w:gridCol w:w="996"/>
        <w:gridCol w:w="843"/>
        <w:gridCol w:w="850"/>
        <w:gridCol w:w="880"/>
        <w:gridCol w:w="862"/>
      </w:tblGrid>
      <w:tr w:rsidR="00CB7E80" w:rsidRPr="008715C6" w:rsidTr="003F1EA0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Единица измерения</w:t>
            </w:r>
          </w:p>
        </w:tc>
        <w:tc>
          <w:tcPr>
            <w:tcW w:w="125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E80" w:rsidRPr="008715C6" w:rsidRDefault="00CB7E80" w:rsidP="00F12958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 xml:space="preserve">прогнозирования </w:t>
            </w:r>
          </w:p>
        </w:tc>
      </w:tr>
      <w:tr w:rsidR="00980F48" w:rsidRPr="008715C6" w:rsidTr="004D00BA"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  <w:tr w:rsidR="008715C6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B7E80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AA1733">
            <w:pPr>
              <w:spacing w:line="242" w:lineRule="auto"/>
              <w:ind w:right="-108"/>
              <w:rPr>
                <w:lang w:eastAsia="ru-RU"/>
              </w:rPr>
            </w:pPr>
            <w:r w:rsidRPr="00AA1733">
              <w:rPr>
                <w:lang w:eastAsia="ru-RU"/>
              </w:rPr>
              <w:t>Индекс потреби</w:t>
            </w:r>
            <w:r w:rsidRPr="00AA1733">
              <w:rPr>
                <w:lang w:eastAsia="ru-RU"/>
              </w:rPr>
              <w:softHyphen/>
              <w:t>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процен</w:t>
            </w:r>
            <w:r w:rsidRPr="00AA1733">
              <w:rPr>
                <w:lang w:eastAsia="ru-RU"/>
              </w:rPr>
              <w:softHyphen/>
              <w:t>тов к преды</w:t>
            </w:r>
            <w:r w:rsidRPr="00AA1733">
              <w:rPr>
                <w:lang w:eastAsia="ru-RU"/>
              </w:rPr>
              <w:softHyphen/>
              <w:t>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</w:tr>
      <w:tr w:rsidR="008715C6" w:rsidRPr="008715C6" w:rsidTr="004D00B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15C6" w:rsidRPr="008715C6" w:rsidRDefault="00AA173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15C6"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млн. 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161,5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172,8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186,9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194</w:t>
            </w:r>
            <w:r w:rsidR="008D4E49" w:rsidRPr="00A2270C">
              <w:rPr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202,1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18,6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27,3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45,9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55,7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265,9</w:t>
            </w: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D4E4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D4E4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A2270C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</w:t>
            </w:r>
            <w:r w:rsidR="008D4E49" w:rsidRPr="00A2270C">
              <w:rPr>
                <w:lang w:eastAsia="ru-RU"/>
              </w:rPr>
              <w:t>,</w:t>
            </w:r>
            <w:r w:rsidRPr="00A2270C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</w:t>
            </w:r>
            <w:r w:rsidR="00B4350B" w:rsidRPr="00A2270C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B4350B" w:rsidRPr="00A2270C">
              <w:rPr>
                <w:lang w:eastAsia="ru-RU"/>
              </w:rPr>
              <w:t>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B4350B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A2270C" w:rsidRDefault="00B4350B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103</w:t>
            </w:r>
            <w:r w:rsidR="008D4E49" w:rsidRPr="00A2270C">
              <w:rPr>
                <w:lang w:eastAsia="ru-RU"/>
              </w:rPr>
              <w:t>,</w:t>
            </w:r>
            <w:r w:rsidRPr="00A2270C">
              <w:rPr>
                <w:lang w:eastAsia="ru-RU"/>
              </w:rPr>
              <w:t>9</w:t>
            </w:r>
          </w:p>
        </w:tc>
      </w:tr>
      <w:tr w:rsidR="00FD4B53" w:rsidRPr="008715C6" w:rsidTr="00990ED0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AA1733">
            <w:pPr>
              <w:suppressAutoHyphens w:val="0"/>
              <w:overflowPunct/>
              <w:autoSpaceDE/>
              <w:ind w:right="-108"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43138,46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44863,5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46751,2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48621,25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50566,09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52588,74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851FE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highlight w:val="yellow"/>
                <w:lang w:eastAsia="ru-RU"/>
              </w:rPr>
            </w:pPr>
            <w:r w:rsidRPr="00916C30">
              <w:rPr>
                <w:lang w:eastAsia="ru-RU"/>
              </w:rPr>
              <w:t>54692,29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56879,98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59155,18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61521,38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63982,24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66541,53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69203,19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71971,32</w:t>
            </w:r>
          </w:p>
        </w:tc>
      </w:tr>
      <w:tr w:rsidR="00FD4B53" w:rsidRPr="008715C6" w:rsidTr="004D00BA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B53" w:rsidRPr="008715C6" w:rsidRDefault="00FD4B53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</w:t>
            </w:r>
            <w:r w:rsidR="0023003C" w:rsidRPr="0023003C">
              <w:rPr>
                <w:lang w:eastAsia="ru-RU"/>
              </w:rPr>
              <w:t>4</w:t>
            </w:r>
            <w:r w:rsidRPr="0023003C">
              <w:rPr>
                <w:lang w:eastAsia="ru-RU"/>
              </w:rPr>
              <w:t>,</w:t>
            </w:r>
            <w:r w:rsidR="0023003C" w:rsidRPr="0023003C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</w:t>
            </w:r>
            <w:r w:rsidR="0023003C" w:rsidRPr="0023003C">
              <w:rPr>
                <w:lang w:eastAsia="ru-RU"/>
              </w:rPr>
              <w:t>4</w:t>
            </w:r>
            <w:r w:rsidRPr="0023003C">
              <w:rPr>
                <w:lang w:eastAsia="ru-RU"/>
              </w:rPr>
              <w:t>,</w:t>
            </w:r>
            <w:r w:rsidR="0023003C" w:rsidRPr="0023003C">
              <w:rPr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A2270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</w:t>
            </w:r>
            <w:r w:rsidR="00FD4B53" w:rsidRPr="00A2270C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</w:tr>
    </w:tbl>
    <w:p w:rsidR="008715C6" w:rsidRDefault="008715C6" w:rsidP="008715C6">
      <w:pPr>
        <w:jc w:val="center"/>
        <w:rPr>
          <w:rFonts w:eastAsia="Calibri"/>
          <w:sz w:val="28"/>
          <w:szCs w:val="28"/>
          <w:lang w:eastAsia="en-US"/>
        </w:rPr>
      </w:pPr>
    </w:p>
    <w:p w:rsidR="003D143F" w:rsidRPr="00DD22F7" w:rsidRDefault="0050240B" w:rsidP="008851FE">
      <w:pPr>
        <w:pageBreakBefore/>
        <w:widowControl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8851FE">
        <w:rPr>
          <w:sz w:val="28"/>
          <w:szCs w:val="28"/>
        </w:rPr>
        <w:t>Кутейниковского сельского поселения</w:t>
      </w:r>
      <w:r w:rsidR="008851FE" w:rsidRPr="00DD22F7">
        <w:rPr>
          <w:sz w:val="24"/>
          <w:szCs w:val="24"/>
        </w:rPr>
        <w:t xml:space="preserve"> </w:t>
      </w:r>
      <w:r w:rsidR="003D143F" w:rsidRPr="00DD22F7">
        <w:rPr>
          <w:sz w:val="24"/>
          <w:szCs w:val="24"/>
        </w:rPr>
        <w:t>(</w:t>
      </w:r>
      <w:r w:rsidR="00727B33" w:rsidRPr="00DD22F7">
        <w:rPr>
          <w:sz w:val="24"/>
          <w:szCs w:val="24"/>
        </w:rPr>
        <w:t>тыс</w:t>
      </w:r>
      <w:r w:rsidR="003D143F" w:rsidRPr="00DD22F7">
        <w:rPr>
          <w:sz w:val="24"/>
          <w:szCs w:val="24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3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3F4B1E" w:rsidRPr="00FD4B53" w:rsidTr="00715927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B1141B" w:rsidRPr="00FD4B53" w:rsidTr="00FD4B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3D143F" w:rsidRPr="00EB7479" w:rsidRDefault="003D143F" w:rsidP="003D143F">
      <w:pPr>
        <w:widowControl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0" w:name="Par308"/>
      <w:bookmarkEnd w:id="0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3F4B1E" w:rsidRPr="00EB7479" w:rsidTr="00C26E5A">
        <w:trPr>
          <w:trHeight w:val="1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7C1ED0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15</w:t>
            </w:r>
          </w:p>
        </w:tc>
      </w:tr>
      <w:tr w:rsidR="00BA5458" w:rsidRPr="00EB7479" w:rsidTr="00FD4B5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458" w:rsidRPr="00715927" w:rsidRDefault="00BA5458" w:rsidP="00C26E5A">
            <w:pPr>
              <w:jc w:val="center"/>
              <w:rPr>
                <w:color w:val="000000"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 xml:space="preserve">Показатели бюджета </w:t>
            </w:r>
            <w:r w:rsidR="00C26E5A" w:rsidRPr="00C26E5A">
              <w:rPr>
                <w:b/>
                <w:sz w:val="24"/>
                <w:szCs w:val="24"/>
              </w:rPr>
              <w:t>Кутейниковского сельского поселения</w:t>
            </w:r>
          </w:p>
        </w:tc>
      </w:tr>
      <w:tr w:rsidR="00955631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Доходы, в т</w:t>
            </w:r>
            <w:r w:rsidR="00C26E5A" w:rsidRPr="00115016">
              <w:rPr>
                <w:sz w:val="22"/>
                <w:szCs w:val="22"/>
              </w:rPr>
              <w:t>.ч</w:t>
            </w:r>
            <w:r w:rsidRPr="00115016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56656D" w:rsidP="00B6770E">
            <w:pPr>
              <w:jc w:val="right"/>
              <w:rPr>
                <w:color w:val="000000"/>
                <w:sz w:val="22"/>
                <w:szCs w:val="22"/>
              </w:rPr>
            </w:pPr>
            <w:r w:rsidRPr="0056656D">
              <w:rPr>
                <w:color w:val="000000"/>
                <w:sz w:val="22"/>
                <w:szCs w:val="22"/>
              </w:rPr>
              <w:t>1172</w:t>
            </w:r>
            <w:r w:rsidR="00B6770E">
              <w:rPr>
                <w:color w:val="000000"/>
                <w:sz w:val="22"/>
                <w:szCs w:val="22"/>
              </w:rPr>
              <w:t>8</w:t>
            </w:r>
            <w:r w:rsidRPr="0056656D">
              <w:rPr>
                <w:color w:val="000000"/>
                <w:sz w:val="22"/>
                <w:szCs w:val="22"/>
              </w:rPr>
              <w:t>,</w:t>
            </w:r>
            <w:r w:rsidR="00B677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82206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17856,3</w:t>
            </w:r>
          </w:p>
        </w:tc>
      </w:tr>
      <w:tr w:rsidR="00955631" w:rsidRPr="00EB7479" w:rsidTr="00C26E5A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115016">
              <w:rPr>
                <w:color w:val="000000"/>
                <w:sz w:val="22"/>
                <w:szCs w:val="22"/>
              </w:rPr>
              <w:t>9266,5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115016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14424,2</w:t>
            </w:r>
          </w:p>
        </w:tc>
      </w:tr>
      <w:tr w:rsidR="00955631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5665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  <w:r w:rsidR="0056656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5665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9C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  <w:r w:rsidR="009C3D2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9C3D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9C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C3D21">
              <w:rPr>
                <w:color w:val="000000"/>
                <w:sz w:val="22"/>
                <w:szCs w:val="22"/>
              </w:rPr>
              <w:t>229</w:t>
            </w:r>
            <w:r>
              <w:rPr>
                <w:color w:val="000000"/>
                <w:sz w:val="22"/>
                <w:szCs w:val="22"/>
              </w:rPr>
              <w:t>,</w:t>
            </w:r>
            <w:r w:rsidR="009C3D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501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411,3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6A42E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6A42E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6A42E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9005D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770E">
              <w:rPr>
                <w:color w:val="000000"/>
                <w:sz w:val="22"/>
                <w:szCs w:val="22"/>
              </w:rPr>
              <w:t>820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B6770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9005D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6770E">
              <w:rPr>
                <w:color w:val="000000"/>
                <w:sz w:val="22"/>
                <w:szCs w:val="22"/>
              </w:rPr>
              <w:t>051,1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9005D6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F7A74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9005D6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F7A74">
              <w:rPr>
                <w:color w:val="000000"/>
                <w:sz w:val="22"/>
                <w:szCs w:val="22"/>
              </w:rPr>
              <w:t>300,1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2F7A74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3432,1</w:t>
            </w:r>
          </w:p>
        </w:tc>
      </w:tr>
      <w:tr w:rsidR="00D25DF6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DF6" w:rsidRPr="00115016" w:rsidRDefault="00D25DF6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 w:rsidRPr="0056656D">
              <w:rPr>
                <w:color w:val="000000"/>
                <w:sz w:val="22"/>
                <w:szCs w:val="22"/>
              </w:rPr>
              <w:t>1172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6656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6" w:rsidRPr="0056656D" w:rsidRDefault="00D25DF6" w:rsidP="00D4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17856,3</w:t>
            </w:r>
          </w:p>
        </w:tc>
      </w:tr>
      <w:tr w:rsidR="00955631" w:rsidRPr="00EB7479" w:rsidTr="00C26E5A">
        <w:trPr>
          <w:trHeight w:val="10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955631" w:rsidP="00C26E5A">
            <w:pPr>
              <w:shd w:val="clear" w:color="auto" w:fill="FFFFFF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5016">
              <w:rPr>
                <w:bCs/>
                <w:sz w:val="22"/>
                <w:szCs w:val="22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955631" w:rsidP="00C26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825A86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825A86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955631" w:rsidP="00825A86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</w:t>
            </w:r>
            <w:r w:rsidR="00825A86" w:rsidRPr="00BD464F">
              <w:rPr>
                <w:color w:val="000000"/>
                <w:sz w:val="22"/>
                <w:szCs w:val="22"/>
              </w:rPr>
              <w:t>1360,7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955631" w:rsidP="009B1E57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</w:t>
            </w:r>
            <w:r w:rsidR="009B1E57" w:rsidRPr="00BD464F">
              <w:rPr>
                <w:color w:val="000000"/>
                <w:sz w:val="22"/>
                <w:szCs w:val="22"/>
              </w:rPr>
              <w:t>1819,0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D810AB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12295,7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D810AB" w:rsidP="00D810AB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</w:t>
            </w:r>
            <w:r w:rsidR="00955631" w:rsidRPr="00BD464F">
              <w:rPr>
                <w:color w:val="000000"/>
                <w:sz w:val="22"/>
                <w:szCs w:val="22"/>
              </w:rPr>
              <w:t>2</w:t>
            </w:r>
            <w:r w:rsidRPr="00BD464F">
              <w:rPr>
                <w:color w:val="000000"/>
                <w:sz w:val="22"/>
                <w:szCs w:val="22"/>
              </w:rPr>
              <w:t>791,6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BD464F" w:rsidRDefault="00771FF9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13307,1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692C9D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16864,2</w:t>
            </w:r>
          </w:p>
        </w:tc>
      </w:tr>
      <w:tr w:rsidR="007B3834" w:rsidRPr="00EB7479" w:rsidTr="00C26E5A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Дефицит/</w:t>
            </w:r>
          </w:p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C26E5A">
        <w:trPr>
          <w:trHeight w:val="9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1141B" w:rsidRPr="00115016" w:rsidRDefault="000B3C8B" w:rsidP="00B1141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15016">
        <w:rPr>
          <w:kern w:val="2"/>
          <w:sz w:val="22"/>
          <w:szCs w:val="22"/>
        </w:rPr>
        <w:t>* </w:t>
      </w:r>
      <w:r w:rsidR="00B1141B" w:rsidRPr="00115016">
        <w:rPr>
          <w:sz w:val="22"/>
          <w:szCs w:val="22"/>
        </w:rPr>
        <w:t>В расходах местного бюджета выделены расходы за исключением условно утвержденных расходов на плановый период 2024 – 2036 годов,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:rsidR="003D143F" w:rsidRDefault="003D143F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8851FE">
        <w:rPr>
          <w:sz w:val="28"/>
          <w:szCs w:val="28"/>
        </w:rPr>
        <w:t>Кутейниковского сельского поселения</w:t>
      </w:r>
    </w:p>
    <w:p w:rsidR="003D143F" w:rsidRPr="000C5AFE" w:rsidRDefault="003D143F" w:rsidP="003D143F"/>
    <w:p w:rsidR="003D143F" w:rsidRDefault="003D143F" w:rsidP="003D143F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 w:rsidR="00D11524"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16251" w:type="dxa"/>
        <w:tblInd w:w="-692" w:type="dxa"/>
        <w:tblLayout w:type="fixed"/>
        <w:tblLook w:val="000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AF2DDF" w:rsidTr="00212D3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Год периода прогнозирования</w:t>
            </w:r>
          </w:p>
        </w:tc>
      </w:tr>
      <w:tr w:rsidR="00715927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</w:tr>
      <w:tr w:rsidR="00AF2DDF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</w:tr>
      <w:tr w:rsidR="00AF2DD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15</w:t>
            </w: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Обеспечение качественными жилищно-коммунальными услугами населения Кутейниковского сельского поселения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Обеспечение общественного порядка и </w:t>
            </w:r>
            <w:r w:rsidR="0075500B" w:rsidRPr="006714A0">
              <w:t>профилактика правонарушений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Развитие культуры и спорта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Охрана окружающей среды и рациональное природопользование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 xml:space="preserve">Экономическое развитие и </w:t>
            </w:r>
            <w:r w:rsidR="0075500B" w:rsidRPr="006714A0">
              <w:lastRenderedPageBreak/>
              <w:t>инновационная экономика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Развитие муниципальной службы и информационное общество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>Управление муниципальным имуществом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714A0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6714A0" w:rsidRPr="006714A0">
              <w:t>Формирование современной городской среды на территории Кутейниковского сельского поселения Зимовниковского района Ростовской области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AF2DD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10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9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87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AD62BD">
            <w:pPr>
              <w:ind w:right="-6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52" w:right="-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5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25"/>
              <w:rPr>
                <w:color w:val="00000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"/>
              <w:rPr>
                <w:color w:val="000000"/>
                <w:sz w:val="19"/>
                <w:szCs w:val="19"/>
              </w:rPr>
            </w:pPr>
          </w:p>
        </w:tc>
      </w:tr>
    </w:tbl>
    <w:p w:rsidR="00416C7B" w:rsidRDefault="00416C7B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43025" w:rsidRPr="00F46B19" w:rsidRDefault="00143025" w:rsidP="0014302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8851FE">
        <w:rPr>
          <w:sz w:val="28"/>
          <w:szCs w:val="28"/>
        </w:rPr>
        <w:t>Кутейниковского сельского поселения</w:t>
      </w:r>
      <w:r w:rsidR="008851FE" w:rsidRPr="00DD22F7">
        <w:rPr>
          <w:sz w:val="24"/>
          <w:szCs w:val="24"/>
        </w:rPr>
        <w:t xml:space="preserve"> </w:t>
      </w:r>
      <w:r w:rsidRPr="00F46B19">
        <w:rPr>
          <w:sz w:val="28"/>
          <w:szCs w:val="28"/>
        </w:rPr>
        <w:t>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 xml:space="preserve">2036 годов расходы на финансовое обеспечение </w:t>
      </w:r>
      <w:r>
        <w:rPr>
          <w:sz w:val="28"/>
          <w:szCs w:val="28"/>
        </w:rPr>
        <w:t>муниципаль</w:t>
      </w:r>
      <w:r w:rsidRPr="00F46B19">
        <w:rPr>
          <w:sz w:val="28"/>
          <w:szCs w:val="28"/>
        </w:rPr>
        <w:t xml:space="preserve">ных программ </w:t>
      </w:r>
      <w:r w:rsidR="008851FE">
        <w:rPr>
          <w:sz w:val="28"/>
          <w:szCs w:val="28"/>
        </w:rPr>
        <w:t>Кутейниковского сельского поселения</w:t>
      </w:r>
      <w:r w:rsidR="008851FE" w:rsidRPr="00DD22F7">
        <w:rPr>
          <w:sz w:val="24"/>
          <w:szCs w:val="24"/>
        </w:rPr>
        <w:t xml:space="preserve"> </w:t>
      </w:r>
      <w:r w:rsidRPr="00F46B19">
        <w:rPr>
          <w:sz w:val="28"/>
          <w:szCs w:val="28"/>
        </w:rPr>
        <w:t>заполняются после</w:t>
      </w:r>
      <w:r>
        <w:rPr>
          <w:sz w:val="28"/>
          <w:szCs w:val="28"/>
        </w:rPr>
        <w:t xml:space="preserve"> утверждения решения </w:t>
      </w:r>
      <w:r w:rsidRPr="00F46B19">
        <w:rPr>
          <w:sz w:val="28"/>
          <w:szCs w:val="28"/>
        </w:rPr>
        <w:t xml:space="preserve">«О бюджете </w:t>
      </w:r>
      <w:r w:rsidR="008851FE">
        <w:rPr>
          <w:sz w:val="28"/>
          <w:szCs w:val="28"/>
        </w:rPr>
        <w:t>Кутейниковского сельского поселения</w:t>
      </w:r>
      <w:r w:rsidR="008851FE" w:rsidRPr="00DD22F7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Зимовниковского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143025" w:rsidRDefault="00143025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604E" w:rsidRDefault="00BE604E" w:rsidP="008D0F97">
      <w:pPr>
        <w:jc w:val="center"/>
        <w:rPr>
          <w:kern w:val="2"/>
          <w:sz w:val="28"/>
          <w:szCs w:val="28"/>
        </w:rPr>
        <w:sectPr w:rsidR="00BE604E" w:rsidSect="00FB1FA3">
          <w:footerReference w:type="even" r:id="rId10"/>
          <w:footerReference w:type="default" r:id="rId11"/>
          <w:pgSz w:w="16839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2.2. Основные подходы к формированию </w:t>
      </w:r>
    </w:p>
    <w:p w:rsidR="002D5784" w:rsidRDefault="008D0F97" w:rsidP="008D0F97">
      <w:pPr>
        <w:jc w:val="center"/>
        <w:rPr>
          <w:sz w:val="24"/>
          <w:szCs w:val="24"/>
        </w:rPr>
      </w:pPr>
      <w:r w:rsidRPr="00117F80">
        <w:rPr>
          <w:kern w:val="2"/>
          <w:sz w:val="28"/>
          <w:szCs w:val="28"/>
        </w:rPr>
        <w:t xml:space="preserve">бюджетной политики </w:t>
      </w:r>
      <w:r w:rsidR="002D5784">
        <w:rPr>
          <w:sz w:val="28"/>
          <w:szCs w:val="28"/>
        </w:rPr>
        <w:t>Кутейниковского сельского поселения</w:t>
      </w:r>
      <w:r w:rsidR="002D5784" w:rsidRPr="00DD22F7">
        <w:rPr>
          <w:sz w:val="24"/>
          <w:szCs w:val="24"/>
        </w:rPr>
        <w:t xml:space="preserve">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период 20</w:t>
      </w:r>
      <w:r w:rsidR="00CA2A50">
        <w:rPr>
          <w:kern w:val="2"/>
          <w:sz w:val="28"/>
          <w:szCs w:val="28"/>
        </w:rPr>
        <w:t>23</w:t>
      </w:r>
      <w:r w:rsidRPr="00117F80">
        <w:rPr>
          <w:kern w:val="2"/>
          <w:sz w:val="28"/>
          <w:szCs w:val="28"/>
        </w:rPr>
        <w:t xml:space="preserve"> – 203</w:t>
      </w:r>
      <w:r w:rsidR="00CA2A50">
        <w:rPr>
          <w:kern w:val="2"/>
          <w:sz w:val="28"/>
          <w:szCs w:val="28"/>
        </w:rPr>
        <w:t>6</w:t>
      </w:r>
      <w:r w:rsidRPr="00117F80">
        <w:rPr>
          <w:kern w:val="2"/>
          <w:sz w:val="28"/>
          <w:szCs w:val="28"/>
        </w:rPr>
        <w:t xml:space="preserve"> годов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 xml:space="preserve">ного долга </w:t>
      </w:r>
      <w:r w:rsidR="00BD4DC0">
        <w:rPr>
          <w:sz w:val="28"/>
          <w:szCs w:val="28"/>
        </w:rPr>
        <w:t>Кутейниковского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D0F97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Бюджетная политика </w:t>
      </w:r>
      <w:r w:rsidR="00BD4DC0">
        <w:rPr>
          <w:sz w:val="28"/>
          <w:szCs w:val="28"/>
        </w:rPr>
        <w:t>Кутейниковского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BD4DC0">
        <w:rPr>
          <w:sz w:val="28"/>
          <w:szCs w:val="28"/>
        </w:rPr>
        <w:t>Кутейниковского сельского поселения</w:t>
      </w:r>
      <w:r w:rsidR="00BD4DC0" w:rsidRPr="00DD22F7">
        <w:rPr>
          <w:sz w:val="24"/>
          <w:szCs w:val="24"/>
        </w:rPr>
        <w:t xml:space="preserve"> </w:t>
      </w:r>
      <w:r w:rsidRPr="00117F80">
        <w:rPr>
          <w:kern w:val="2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6C5765" w:rsidRDefault="006C5765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собственных (налоговых и неналоговых) доходов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6C5765" w:rsidRPr="00F625F1" w:rsidRDefault="006C5765" w:rsidP="006C5765">
      <w:pPr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6C5765">
        <w:rPr>
          <w:sz w:val="28"/>
          <w:szCs w:val="28"/>
        </w:rPr>
        <w:t>онда заработной платы по территории (без выплат социального характера).</w:t>
      </w:r>
    </w:p>
    <w:p w:rsidR="00735263" w:rsidRDefault="001028AA" w:rsidP="001028AA">
      <w:pPr>
        <w:pStyle w:val="ConsPlusNormal"/>
        <w:jc w:val="both"/>
        <w:rPr>
          <w:szCs w:val="28"/>
        </w:rPr>
      </w:pPr>
      <w:r>
        <w:rPr>
          <w:color w:val="000000"/>
          <w:lang w:bidi="ru-RU"/>
        </w:rPr>
        <w:t xml:space="preserve">           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053AFD">
        <w:rPr>
          <w:szCs w:val="28"/>
        </w:rPr>
        <w:t>Кутейниковского сельского поселения</w:t>
      </w:r>
      <w:r>
        <w:rPr>
          <w:szCs w:val="28"/>
        </w:rPr>
        <w:t>.</w:t>
      </w:r>
    </w:p>
    <w:p w:rsidR="001028AA" w:rsidRPr="00275691" w:rsidRDefault="001028AA" w:rsidP="001028AA">
      <w:pPr>
        <w:widowControl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szCs w:val="28"/>
        </w:rPr>
        <w:t xml:space="preserve">   </w:t>
      </w: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1028AA" w:rsidRDefault="001028AA" w:rsidP="001028AA">
      <w:pPr>
        <w:pStyle w:val="ConsPlusNormal"/>
        <w:jc w:val="both"/>
        <w:rPr>
          <w:szCs w:val="28"/>
        </w:rPr>
      </w:pPr>
    </w:p>
    <w:p w:rsidR="006C5765" w:rsidRDefault="006C5765" w:rsidP="006C5765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6C5765" w:rsidRDefault="006C5765" w:rsidP="006C5765">
      <w:pPr>
        <w:pStyle w:val="ConsPlusNormal"/>
        <w:jc w:val="both"/>
      </w:pPr>
    </w:p>
    <w:p w:rsidR="008B50F6" w:rsidRDefault="008B50F6" w:rsidP="008B50F6">
      <w:pPr>
        <w:widowControl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</w:t>
      </w:r>
      <w:r w:rsidR="001028AA">
        <w:rPr>
          <w:sz w:val="28"/>
          <w:szCs w:val="28"/>
        </w:rPr>
        <w:t>областном</w:t>
      </w:r>
      <w:r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>уровне политика в области межбюджетных отношений направлена на повышение</w:t>
      </w:r>
      <w:r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>
        <w:rPr>
          <w:sz w:val="28"/>
          <w:szCs w:val="28"/>
        </w:rPr>
        <w:t xml:space="preserve">местного самоуправления </w:t>
      </w:r>
      <w:r w:rsidR="005C2FBE" w:rsidRPr="005C2FBE">
        <w:rPr>
          <w:sz w:val="28"/>
          <w:szCs w:val="28"/>
        </w:rPr>
        <w:t>Ростовской области</w:t>
      </w:r>
      <w:r w:rsidRPr="005B6478">
        <w:rPr>
          <w:sz w:val="28"/>
          <w:szCs w:val="28"/>
        </w:rPr>
        <w:t xml:space="preserve">. </w:t>
      </w:r>
    </w:p>
    <w:p w:rsidR="005C2FBE" w:rsidRPr="002A79F1" w:rsidRDefault="005C2FBE" w:rsidP="002A79F1">
      <w:pPr>
        <w:widowControl w:val="0"/>
        <w:tabs>
          <w:tab w:val="left" w:pos="8458"/>
        </w:tabs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 xml:space="preserve">Прогноз безвозмездных поступлений на 2023 - 2024 годы соответствует значениям, утвержденным </w:t>
      </w:r>
      <w:r>
        <w:rPr>
          <w:color w:val="000000"/>
          <w:sz w:val="28"/>
          <w:szCs w:val="28"/>
          <w:lang w:eastAsia="ru-RU" w:bidi="ru-RU"/>
        </w:rPr>
        <w:t>решением Собрания депутатов</w:t>
      </w:r>
      <w:r w:rsidRPr="005C2FBE">
        <w:rPr>
          <w:color w:val="000000"/>
          <w:sz w:val="28"/>
          <w:szCs w:val="28"/>
          <w:lang w:eastAsia="ru-RU" w:bidi="ru-RU"/>
        </w:rPr>
        <w:t xml:space="preserve"> </w:t>
      </w:r>
      <w:r w:rsidR="002A79F1" w:rsidRPr="002A79F1">
        <w:rPr>
          <w:sz w:val="28"/>
          <w:szCs w:val="28"/>
        </w:rPr>
        <w:t>от 2</w:t>
      </w:r>
      <w:r w:rsidR="00DA1668">
        <w:rPr>
          <w:sz w:val="28"/>
          <w:szCs w:val="28"/>
        </w:rPr>
        <w:t>9</w:t>
      </w:r>
      <w:r w:rsidR="002A79F1" w:rsidRPr="002A79F1">
        <w:rPr>
          <w:sz w:val="28"/>
          <w:szCs w:val="28"/>
        </w:rPr>
        <w:t>.12.2021 № 1</w:t>
      </w:r>
      <w:r w:rsidR="00DA1668">
        <w:rPr>
          <w:sz w:val="28"/>
          <w:szCs w:val="28"/>
        </w:rPr>
        <w:t>6</w:t>
      </w:r>
      <w:r w:rsidR="002A79F1" w:rsidRPr="002A79F1">
        <w:rPr>
          <w:sz w:val="28"/>
          <w:szCs w:val="28"/>
        </w:rPr>
        <w:t xml:space="preserve"> «О бюджете </w:t>
      </w:r>
      <w:r w:rsidR="00DA1668">
        <w:rPr>
          <w:sz w:val="28"/>
          <w:szCs w:val="28"/>
        </w:rPr>
        <w:t>Кутейниковского сельского поселения</w:t>
      </w:r>
      <w:r w:rsidR="00DA1668" w:rsidRPr="00DD22F7">
        <w:rPr>
          <w:sz w:val="24"/>
          <w:szCs w:val="24"/>
        </w:rPr>
        <w:t xml:space="preserve"> </w:t>
      </w:r>
      <w:r w:rsidR="002A79F1" w:rsidRPr="002A79F1">
        <w:rPr>
          <w:sz w:val="28"/>
          <w:szCs w:val="28"/>
        </w:rPr>
        <w:t xml:space="preserve">Зимовниковского района на </w:t>
      </w:r>
      <w:r w:rsidR="002A79F1" w:rsidRPr="002A79F1">
        <w:rPr>
          <w:sz w:val="28"/>
          <w:szCs w:val="28"/>
        </w:rPr>
        <w:lastRenderedPageBreak/>
        <w:t>2022 год и на плановый период 2023 и 2024 годов»</w:t>
      </w:r>
      <w:r w:rsidRPr="008C0635">
        <w:rPr>
          <w:color w:val="000000"/>
          <w:sz w:val="28"/>
          <w:szCs w:val="28"/>
          <w:lang w:eastAsia="ru-RU" w:bidi="ru-RU"/>
        </w:rPr>
        <w:t>.</w:t>
      </w:r>
    </w:p>
    <w:p w:rsidR="005C2FBE" w:rsidRPr="005C2FBE" w:rsidRDefault="005C2FBE" w:rsidP="005C2FBE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>Начиная с 2025 года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работников бюджетной сферы на уровне 2022 года.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 расходов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>Расходы на период 2023 - 2036 годов рассчитаны с учетом прогноза поступлений доходов и запланированных источников покрытия дефицита.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На 2024 и 2025 годы учтены условно утвержденные расходы в объеме 2,5 процента и 5,0 процента от общего объема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за исключением расходов, предусмотренных за счет целевых средств из федерального </w:t>
      </w:r>
      <w:r>
        <w:rPr>
          <w:color w:val="000000"/>
          <w:sz w:val="28"/>
          <w:szCs w:val="28"/>
          <w:lang w:eastAsia="ru-RU" w:bidi="ru-RU"/>
        </w:rPr>
        <w:t xml:space="preserve">и областного </w:t>
      </w:r>
      <w:r w:rsidRPr="00000F68">
        <w:rPr>
          <w:color w:val="000000"/>
          <w:sz w:val="28"/>
          <w:szCs w:val="28"/>
          <w:lang w:eastAsia="ru-RU" w:bidi="ru-RU"/>
        </w:rPr>
        <w:t>бюджет</w:t>
      </w:r>
      <w:r>
        <w:rPr>
          <w:color w:val="000000"/>
          <w:sz w:val="28"/>
          <w:szCs w:val="28"/>
          <w:lang w:eastAsia="ru-RU" w:bidi="ru-RU"/>
        </w:rPr>
        <w:t>ов</w:t>
      </w:r>
      <w:r w:rsidRPr="00000F68">
        <w:rPr>
          <w:color w:val="000000"/>
          <w:sz w:val="28"/>
          <w:szCs w:val="28"/>
          <w:lang w:eastAsia="ru-RU" w:bidi="ru-RU"/>
        </w:rPr>
        <w:t>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DB0D17">
        <w:rPr>
          <w:color w:val="000000"/>
          <w:sz w:val="28"/>
          <w:szCs w:val="28"/>
          <w:lang w:eastAsia="ru-RU" w:bidi="ru-RU"/>
        </w:rPr>
        <w:t xml:space="preserve">решением </w:t>
      </w:r>
      <w:r w:rsidR="00DB0D17" w:rsidRPr="00103563">
        <w:rPr>
          <w:kern w:val="2"/>
          <w:sz w:val="28"/>
          <w:szCs w:val="28"/>
        </w:rPr>
        <w:t>Собрания депутатов</w:t>
      </w:r>
      <w:r w:rsidR="00DB0D17" w:rsidRPr="00103563">
        <w:rPr>
          <w:sz w:val="28"/>
          <w:szCs w:val="28"/>
        </w:rPr>
        <w:t xml:space="preserve"> Кутейниковского сельского поселения </w:t>
      </w:r>
      <w:r w:rsidR="00DB0D17">
        <w:rPr>
          <w:kern w:val="2"/>
          <w:sz w:val="28"/>
          <w:szCs w:val="28"/>
        </w:rPr>
        <w:t xml:space="preserve"> от 18.09.2007 № 55 «</w:t>
      </w:r>
      <w:r w:rsidR="00DB0D17" w:rsidRPr="00103563">
        <w:rPr>
          <w:kern w:val="2"/>
          <w:sz w:val="28"/>
          <w:szCs w:val="28"/>
        </w:rPr>
        <w:t>Об утверждении положения о бюджетном процессе в Кутейниковском сельском поселении»</w:t>
      </w:r>
      <w:r w:rsidR="00DB0D17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местный</w:t>
      </w:r>
      <w:r w:rsidRPr="00000F68">
        <w:rPr>
          <w:color w:val="000000"/>
          <w:sz w:val="28"/>
          <w:szCs w:val="28"/>
          <w:lang w:eastAsia="ru-RU" w:bidi="ru-RU"/>
        </w:rPr>
        <w:t xml:space="preserve"> бюджет составляется на основе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B0D17" w:rsidRPr="00103563">
        <w:rPr>
          <w:sz w:val="28"/>
          <w:szCs w:val="28"/>
        </w:rPr>
        <w:t>Кутейниковского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Доля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формируемых в рамках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B0D17" w:rsidRPr="00103563">
        <w:rPr>
          <w:sz w:val="28"/>
          <w:szCs w:val="28"/>
        </w:rPr>
        <w:t>Кутейниковского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ежегодно планируется более 90 процентов в общем объеме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>стного бюджета.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Основной объем средств сконцентрирован на реализации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B0D17" w:rsidRPr="00103563">
        <w:rPr>
          <w:sz w:val="28"/>
          <w:szCs w:val="28"/>
        </w:rPr>
        <w:t>Кутейниковского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предусматривающих инвестиции в человеческий капитал, включая расходы на развитие </w:t>
      </w:r>
      <w:r w:rsidR="00DB0D17">
        <w:rPr>
          <w:color w:val="000000"/>
          <w:sz w:val="28"/>
          <w:szCs w:val="28"/>
          <w:lang w:eastAsia="ru-RU" w:bidi="ru-RU"/>
        </w:rPr>
        <w:t>культуры и спорта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8D0F97" w:rsidRPr="00117F80" w:rsidRDefault="008D0F97" w:rsidP="00AF7A5F">
      <w:pPr>
        <w:widowControl w:val="0"/>
        <w:suppressAutoHyphens w:val="0"/>
        <w:overflowPunct/>
        <w:autoSpaceDE/>
        <w:ind w:firstLine="720"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</w:t>
      </w:r>
    </w:p>
    <w:p w:rsidR="008D0F97" w:rsidRPr="00117F80" w:rsidRDefault="008D0F97" w:rsidP="00AF7A5F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межбюджетных отношений с местными бюджетами</w:t>
      </w:r>
    </w:p>
    <w:p w:rsidR="008D0F97" w:rsidRDefault="008D0F97" w:rsidP="00AF7A5F">
      <w:pPr>
        <w:jc w:val="center"/>
        <w:rPr>
          <w:kern w:val="2"/>
          <w:sz w:val="28"/>
          <w:szCs w:val="28"/>
        </w:rPr>
      </w:pPr>
    </w:p>
    <w:p w:rsidR="007B2A8B" w:rsidRPr="007B2A8B" w:rsidRDefault="00BE604E" w:rsidP="007B2A8B">
      <w:pPr>
        <w:pStyle w:val="ConsPlusNormal"/>
        <w:ind w:firstLine="709"/>
        <w:jc w:val="both"/>
        <w:rPr>
          <w:szCs w:val="28"/>
        </w:rPr>
      </w:pPr>
      <w:r w:rsidRPr="00695E7F">
        <w:rPr>
          <w:szCs w:val="28"/>
        </w:rPr>
        <w:t>В среднесрочной и долгосрочной перспективе межбюджетные отношения и их совершенствование будут являться одним</w:t>
      </w:r>
      <w:r w:rsidR="00550782">
        <w:rPr>
          <w:szCs w:val="28"/>
        </w:rPr>
        <w:t>и</w:t>
      </w:r>
      <w:r w:rsidRPr="00695E7F">
        <w:rPr>
          <w:szCs w:val="28"/>
        </w:rPr>
        <w:t xml:space="preserve"> из приоритетных направл</w:t>
      </w:r>
      <w:r w:rsidR="007B2A8B">
        <w:rPr>
          <w:szCs w:val="28"/>
        </w:rPr>
        <w:t xml:space="preserve">ений бюджетной политики </w:t>
      </w:r>
      <w:r w:rsidR="00926482">
        <w:rPr>
          <w:szCs w:val="28"/>
        </w:rPr>
        <w:t>поселения</w:t>
      </w:r>
      <w:r w:rsidR="007B2A8B">
        <w:rPr>
          <w:szCs w:val="28"/>
        </w:rPr>
        <w:t>,</w:t>
      </w:r>
      <w:r w:rsidR="007B2A8B" w:rsidRPr="007B2A8B">
        <w:t xml:space="preserve"> </w:t>
      </w:r>
      <w:r w:rsidR="007B2A8B" w:rsidRPr="007B2A8B">
        <w:rPr>
          <w:szCs w:val="28"/>
        </w:rPr>
        <w:t xml:space="preserve">направленные на повышение финансовой самостоятельности </w:t>
      </w:r>
      <w:r w:rsidR="00926482">
        <w:rPr>
          <w:szCs w:val="28"/>
        </w:rPr>
        <w:t xml:space="preserve">местного </w:t>
      </w:r>
      <w:r w:rsidR="007B2A8B" w:rsidRPr="007B2A8B">
        <w:rPr>
          <w:szCs w:val="28"/>
        </w:rPr>
        <w:t>бюджет</w:t>
      </w:r>
      <w:r w:rsidR="00926482">
        <w:rPr>
          <w:szCs w:val="28"/>
        </w:rPr>
        <w:t>а</w:t>
      </w:r>
      <w:r w:rsidR="007B2A8B" w:rsidRPr="007B2A8B">
        <w:rPr>
          <w:szCs w:val="28"/>
        </w:rPr>
        <w:t>, качественное управление муниципальными финансами.</w:t>
      </w:r>
    </w:p>
    <w:p w:rsidR="00926482" w:rsidRPr="001B532F" w:rsidRDefault="00926482" w:rsidP="00926482">
      <w:pPr>
        <w:spacing w:line="276" w:lineRule="auto"/>
        <w:ind w:firstLine="709"/>
        <w:jc w:val="both"/>
        <w:rPr>
          <w:sz w:val="28"/>
          <w:szCs w:val="28"/>
        </w:rPr>
      </w:pPr>
      <w:r w:rsidRPr="001B532F">
        <w:rPr>
          <w:sz w:val="28"/>
          <w:szCs w:val="28"/>
        </w:rPr>
        <w:t xml:space="preserve">Особое внимание будет уделяться повышению эффективности и повышению ответственности при расходовании межбюджетных трансфертов. </w:t>
      </w:r>
    </w:p>
    <w:p w:rsidR="003D143F" w:rsidRPr="005756B2" w:rsidRDefault="003D143F" w:rsidP="003D143F">
      <w:pPr>
        <w:widowControl w:val="0"/>
        <w:autoSpaceDN w:val="0"/>
        <w:adjustRightInd w:val="0"/>
        <w:spacing w:line="216" w:lineRule="auto"/>
        <w:rPr>
          <w:sz w:val="2"/>
          <w:szCs w:val="28"/>
        </w:rPr>
      </w:pPr>
    </w:p>
    <w:p w:rsidR="003D143F" w:rsidRDefault="003D143F" w:rsidP="007B2A8B">
      <w:pPr>
        <w:tabs>
          <w:tab w:val="left" w:pos="7088"/>
        </w:tabs>
        <w:jc w:val="center"/>
        <w:rPr>
          <w:sz w:val="28"/>
          <w:szCs w:val="28"/>
        </w:rPr>
      </w:pPr>
    </w:p>
    <w:p w:rsidR="007B2A8B" w:rsidRDefault="007B2A8B" w:rsidP="007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7B2A8B" w:rsidRDefault="007B2A8B" w:rsidP="007B2A8B">
      <w:pPr>
        <w:ind w:firstLine="709"/>
        <w:jc w:val="both"/>
        <w:rPr>
          <w:sz w:val="28"/>
          <w:szCs w:val="28"/>
        </w:rPr>
      </w:pPr>
    </w:p>
    <w:p w:rsidR="007B2A8B" w:rsidRDefault="007B2A8B" w:rsidP="007B2A8B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обслуживать долговые обязательства </w:t>
      </w:r>
      <w:r>
        <w:t>и исполнять расходные обязательства.</w:t>
      </w:r>
    </w:p>
    <w:p w:rsidR="007B2A8B" w:rsidRDefault="007B2A8B" w:rsidP="007B2A8B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 w:rsidR="00873B2C" w:rsidRPr="00103563">
        <w:rPr>
          <w:szCs w:val="28"/>
        </w:rPr>
        <w:t xml:space="preserve">Кутейниковского сельского </w:t>
      </w:r>
      <w:r w:rsidR="00873B2C" w:rsidRPr="00103563">
        <w:rPr>
          <w:szCs w:val="28"/>
        </w:rPr>
        <w:lastRenderedPageBreak/>
        <w:t>поселения</w:t>
      </w:r>
      <w:r w:rsidR="00873B2C" w:rsidRPr="00EB7479">
        <w:t xml:space="preserve"> </w:t>
      </w:r>
      <w:r w:rsidRPr="00EB7479">
        <w:t>на период до 20</w:t>
      </w:r>
      <w:r>
        <w:t>3</w:t>
      </w:r>
      <w:r w:rsidR="00AF7A5F">
        <w:t>6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7B2A8B" w:rsidRPr="00891C0D" w:rsidRDefault="007B2A8B" w:rsidP="007B2A8B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="00873B2C" w:rsidRPr="00103563">
        <w:rPr>
          <w:szCs w:val="28"/>
        </w:rPr>
        <w:t>Кутейниковского сельского поселения</w:t>
      </w:r>
      <w:r w:rsidRPr="00891C0D">
        <w:t>, в 202</w:t>
      </w:r>
      <w:r w:rsidR="00AF7A5F">
        <w:t>3</w:t>
      </w:r>
      <w:r w:rsidRPr="00891C0D">
        <w:t>-20</w:t>
      </w:r>
      <w:r>
        <w:t>3</w:t>
      </w:r>
      <w:r w:rsidR="00AF7A5F">
        <w:t>6</w:t>
      </w:r>
      <w:r w:rsidRPr="00891C0D">
        <w:t xml:space="preserve"> годах </w:t>
      </w:r>
      <w:r w:rsidR="00AF7A5F" w:rsidRPr="00221B13">
        <w:rPr>
          <w:kern w:val="2"/>
          <w:szCs w:val="28"/>
        </w:rPr>
        <w:t>привлечение кредитных ресурсов не планируется.</w:t>
      </w:r>
    </w:p>
    <w:p w:rsidR="007B2A8B" w:rsidRPr="00EB7479" w:rsidRDefault="007B2A8B" w:rsidP="007B2A8B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 w:rsidR="00873B2C" w:rsidRPr="00103563">
        <w:rPr>
          <w:szCs w:val="28"/>
        </w:rPr>
        <w:t>Кутейниковского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873B2C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A12CAE" w:rsidRDefault="00A12CAE" w:rsidP="003D143F">
      <w:pPr>
        <w:tabs>
          <w:tab w:val="left" w:pos="7088"/>
        </w:tabs>
        <w:jc w:val="both"/>
        <w:rPr>
          <w:sz w:val="28"/>
          <w:szCs w:val="28"/>
        </w:rPr>
      </w:pPr>
      <w:bookmarkStart w:id="1" w:name="_GoBack"/>
      <w:bookmarkEnd w:id="1"/>
    </w:p>
    <w:p w:rsidR="00873B2C" w:rsidRDefault="00873B2C" w:rsidP="003D143F">
      <w:pPr>
        <w:tabs>
          <w:tab w:val="left" w:pos="7088"/>
        </w:tabs>
        <w:jc w:val="both"/>
        <w:rPr>
          <w:sz w:val="28"/>
          <w:szCs w:val="28"/>
        </w:rPr>
      </w:pPr>
    </w:p>
    <w:p w:rsidR="00873B2C" w:rsidRPr="00A12CAE" w:rsidRDefault="00873B2C" w:rsidP="00873B2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873B2C" w:rsidRPr="00A12CAE" w:rsidRDefault="00873B2C" w:rsidP="00873B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3563">
        <w:rPr>
          <w:sz w:val="28"/>
          <w:szCs w:val="28"/>
        </w:rPr>
        <w:t>Кутейниковского сельского поселения</w:t>
      </w:r>
      <w:r w:rsidRPr="00A12C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A12CA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2CAE">
        <w:rPr>
          <w:sz w:val="28"/>
          <w:szCs w:val="28"/>
        </w:rPr>
        <w:t>.</w:t>
      </w:r>
      <w:r>
        <w:rPr>
          <w:sz w:val="28"/>
          <w:szCs w:val="28"/>
        </w:rPr>
        <w:t>П.Щука</w:t>
      </w:r>
    </w:p>
    <w:p w:rsidR="001F1B2E" w:rsidRPr="00302C4C" w:rsidRDefault="001F1B2E" w:rsidP="00873B2C">
      <w:pPr>
        <w:rPr>
          <w:sz w:val="28"/>
          <w:szCs w:val="28"/>
        </w:rPr>
      </w:pPr>
    </w:p>
    <w:sectPr w:rsidR="001F1B2E" w:rsidRPr="00302C4C" w:rsidSect="00052C76">
      <w:footerReference w:type="default" r:id="rId12"/>
      <w:headerReference w:type="first" r:id="rId13"/>
      <w:footerReference w:type="first" r:id="rId14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DD" w:rsidRDefault="00BC3FDD" w:rsidP="001F1B2E">
      <w:r>
        <w:separator/>
      </w:r>
    </w:p>
  </w:endnote>
  <w:endnote w:type="continuationSeparator" w:id="1">
    <w:p w:rsidR="00BC3FDD" w:rsidRDefault="00BC3FDD" w:rsidP="001F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6562" w:rsidRDefault="00D465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>
    <w:pPr>
      <w:pStyle w:val="a7"/>
      <w:jc w:val="right"/>
    </w:pPr>
    <w:fldSimple w:instr=" PAGE   \* MERGEFORMAT ">
      <w:r>
        <w:rPr>
          <w:noProof/>
        </w:rPr>
        <w:t>3</w:t>
      </w:r>
    </w:fldSimple>
  </w:p>
  <w:p w:rsidR="00D46562" w:rsidRDefault="00D465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6562" w:rsidRDefault="00D4656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D46562" w:rsidRDefault="00D46562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>
    <w:pPr>
      <w:pStyle w:val="a7"/>
      <w:jc w:val="right"/>
    </w:pPr>
    <w:fldSimple w:instr=" PAGE   \* MERGEFORMAT ">
      <w:r w:rsidR="00C33790">
        <w:rPr>
          <w:noProof/>
        </w:rPr>
        <w:t>10</w:t>
      </w:r>
    </w:fldSimple>
  </w:p>
  <w:p w:rsidR="00D46562" w:rsidRDefault="00D46562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>
    <w:pPr>
      <w:pStyle w:val="a7"/>
      <w:jc w:val="right"/>
    </w:pPr>
    <w:fldSimple w:instr=" PAGE   \* MERGEFORMAT ">
      <w:r>
        <w:rPr>
          <w:noProof/>
        </w:rPr>
        <w:t>8</w:t>
      </w:r>
    </w:fldSimple>
  </w:p>
  <w:p w:rsidR="00D46562" w:rsidRDefault="00D46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DD" w:rsidRDefault="00BC3FDD" w:rsidP="001F1B2E">
      <w:r>
        <w:separator/>
      </w:r>
    </w:p>
  </w:footnote>
  <w:footnote w:type="continuationSeparator" w:id="1">
    <w:p w:rsidR="00BC3FDD" w:rsidRDefault="00BC3FDD" w:rsidP="001F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>
    <w:pPr>
      <w:pStyle w:val="a5"/>
      <w:jc w:val="center"/>
    </w:pPr>
  </w:p>
  <w:p w:rsidR="00D46562" w:rsidRDefault="00D465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4A6397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3327671"/>
    <w:multiLevelType w:val="multilevel"/>
    <w:tmpl w:val="26C26EB4"/>
    <w:lvl w:ilvl="0">
      <w:start w:val="21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D3E36"/>
    <w:multiLevelType w:val="hybridMultilevel"/>
    <w:tmpl w:val="93C804DE"/>
    <w:lvl w:ilvl="0" w:tplc="FBC088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>
    <w:nsid w:val="7E543930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A66"/>
    <w:rsid w:val="00000F68"/>
    <w:rsid w:val="000149EC"/>
    <w:rsid w:val="00052384"/>
    <w:rsid w:val="00052C76"/>
    <w:rsid w:val="00052FD6"/>
    <w:rsid w:val="00053AFD"/>
    <w:rsid w:val="00064AFF"/>
    <w:rsid w:val="00065D1E"/>
    <w:rsid w:val="00093834"/>
    <w:rsid w:val="00095EE7"/>
    <w:rsid w:val="000B3C8B"/>
    <w:rsid w:val="000C6650"/>
    <w:rsid w:val="000D2437"/>
    <w:rsid w:val="000E53D6"/>
    <w:rsid w:val="001028AA"/>
    <w:rsid w:val="00103A91"/>
    <w:rsid w:val="001056AC"/>
    <w:rsid w:val="00115016"/>
    <w:rsid w:val="00131FD9"/>
    <w:rsid w:val="00143025"/>
    <w:rsid w:val="00154AE4"/>
    <w:rsid w:val="00166B52"/>
    <w:rsid w:val="001738B2"/>
    <w:rsid w:val="00175F60"/>
    <w:rsid w:val="001A38C4"/>
    <w:rsid w:val="001B1B59"/>
    <w:rsid w:val="001D2B2B"/>
    <w:rsid w:val="001D5F2D"/>
    <w:rsid w:val="001E22CC"/>
    <w:rsid w:val="001E3CFA"/>
    <w:rsid w:val="001F1B2E"/>
    <w:rsid w:val="001F4209"/>
    <w:rsid w:val="002070F8"/>
    <w:rsid w:val="00210D80"/>
    <w:rsid w:val="00212D30"/>
    <w:rsid w:val="00217A66"/>
    <w:rsid w:val="0023003C"/>
    <w:rsid w:val="002330D3"/>
    <w:rsid w:val="002700C8"/>
    <w:rsid w:val="00271A23"/>
    <w:rsid w:val="00287090"/>
    <w:rsid w:val="002A2E95"/>
    <w:rsid w:val="002A3842"/>
    <w:rsid w:val="002A79F1"/>
    <w:rsid w:val="002B5339"/>
    <w:rsid w:val="002D5784"/>
    <w:rsid w:val="002D60F2"/>
    <w:rsid w:val="002E6EA0"/>
    <w:rsid w:val="002F1003"/>
    <w:rsid w:val="002F36B9"/>
    <w:rsid w:val="002F7A74"/>
    <w:rsid w:val="00302C4C"/>
    <w:rsid w:val="0032732A"/>
    <w:rsid w:val="00343E83"/>
    <w:rsid w:val="00353794"/>
    <w:rsid w:val="0035491C"/>
    <w:rsid w:val="00360F01"/>
    <w:rsid w:val="0036709E"/>
    <w:rsid w:val="003B025A"/>
    <w:rsid w:val="003B1E80"/>
    <w:rsid w:val="003B1F54"/>
    <w:rsid w:val="003B62CE"/>
    <w:rsid w:val="003D143F"/>
    <w:rsid w:val="003E57DD"/>
    <w:rsid w:val="003F06A9"/>
    <w:rsid w:val="003F1EA0"/>
    <w:rsid w:val="003F4B1E"/>
    <w:rsid w:val="0040278D"/>
    <w:rsid w:val="0040787A"/>
    <w:rsid w:val="00412019"/>
    <w:rsid w:val="00416C7B"/>
    <w:rsid w:val="00444337"/>
    <w:rsid w:val="00444C92"/>
    <w:rsid w:val="004637C5"/>
    <w:rsid w:val="00465E8A"/>
    <w:rsid w:val="00466393"/>
    <w:rsid w:val="0047591D"/>
    <w:rsid w:val="004778F8"/>
    <w:rsid w:val="00485401"/>
    <w:rsid w:val="00494C8B"/>
    <w:rsid w:val="004A12E5"/>
    <w:rsid w:val="004A1CDD"/>
    <w:rsid w:val="004D00BA"/>
    <w:rsid w:val="004D1524"/>
    <w:rsid w:val="004D3A32"/>
    <w:rsid w:val="004E5A32"/>
    <w:rsid w:val="004F1350"/>
    <w:rsid w:val="0050240B"/>
    <w:rsid w:val="005068D1"/>
    <w:rsid w:val="00506D81"/>
    <w:rsid w:val="005136D3"/>
    <w:rsid w:val="005376EB"/>
    <w:rsid w:val="00550782"/>
    <w:rsid w:val="00552A31"/>
    <w:rsid w:val="0056403C"/>
    <w:rsid w:val="0056656D"/>
    <w:rsid w:val="0057407D"/>
    <w:rsid w:val="005751EE"/>
    <w:rsid w:val="005B1CC8"/>
    <w:rsid w:val="005C1368"/>
    <w:rsid w:val="005C2FBE"/>
    <w:rsid w:val="005D3ABE"/>
    <w:rsid w:val="005E1D8F"/>
    <w:rsid w:val="005E266D"/>
    <w:rsid w:val="005E6E57"/>
    <w:rsid w:val="00602E35"/>
    <w:rsid w:val="00620232"/>
    <w:rsid w:val="0063685D"/>
    <w:rsid w:val="0064045E"/>
    <w:rsid w:val="00653819"/>
    <w:rsid w:val="00654CD8"/>
    <w:rsid w:val="00655CCA"/>
    <w:rsid w:val="006714A0"/>
    <w:rsid w:val="00681ECE"/>
    <w:rsid w:val="00692C9D"/>
    <w:rsid w:val="006A42E6"/>
    <w:rsid w:val="006C5765"/>
    <w:rsid w:val="006E0C84"/>
    <w:rsid w:val="00704304"/>
    <w:rsid w:val="0071294C"/>
    <w:rsid w:val="00715927"/>
    <w:rsid w:val="00723666"/>
    <w:rsid w:val="007266D4"/>
    <w:rsid w:val="00727B33"/>
    <w:rsid w:val="00732224"/>
    <w:rsid w:val="00733489"/>
    <w:rsid w:val="00735263"/>
    <w:rsid w:val="007354C2"/>
    <w:rsid w:val="00737D17"/>
    <w:rsid w:val="00741795"/>
    <w:rsid w:val="0075500B"/>
    <w:rsid w:val="007568A8"/>
    <w:rsid w:val="00764371"/>
    <w:rsid w:val="0076477D"/>
    <w:rsid w:val="00771FF9"/>
    <w:rsid w:val="00784BB9"/>
    <w:rsid w:val="007974EA"/>
    <w:rsid w:val="007B18BA"/>
    <w:rsid w:val="007B2A8B"/>
    <w:rsid w:val="007B3834"/>
    <w:rsid w:val="007B44AB"/>
    <w:rsid w:val="007C1ED0"/>
    <w:rsid w:val="007E3B45"/>
    <w:rsid w:val="007F1A9A"/>
    <w:rsid w:val="007F6B35"/>
    <w:rsid w:val="00804249"/>
    <w:rsid w:val="0082206E"/>
    <w:rsid w:val="00825A86"/>
    <w:rsid w:val="00827D76"/>
    <w:rsid w:val="0083007C"/>
    <w:rsid w:val="00831175"/>
    <w:rsid w:val="00861A73"/>
    <w:rsid w:val="008715C6"/>
    <w:rsid w:val="00873B2C"/>
    <w:rsid w:val="00876207"/>
    <w:rsid w:val="008851FE"/>
    <w:rsid w:val="008B50F6"/>
    <w:rsid w:val="008B5A9F"/>
    <w:rsid w:val="008C0635"/>
    <w:rsid w:val="008C44BB"/>
    <w:rsid w:val="008D0F97"/>
    <w:rsid w:val="008D4E49"/>
    <w:rsid w:val="008E2350"/>
    <w:rsid w:val="008F62E1"/>
    <w:rsid w:val="009005D6"/>
    <w:rsid w:val="0091416D"/>
    <w:rsid w:val="00916C30"/>
    <w:rsid w:val="00926482"/>
    <w:rsid w:val="00955631"/>
    <w:rsid w:val="009611B2"/>
    <w:rsid w:val="00962471"/>
    <w:rsid w:val="009662AB"/>
    <w:rsid w:val="009675AD"/>
    <w:rsid w:val="00980F48"/>
    <w:rsid w:val="00990ED0"/>
    <w:rsid w:val="00991F22"/>
    <w:rsid w:val="00994C60"/>
    <w:rsid w:val="009B0B15"/>
    <w:rsid w:val="009B1E57"/>
    <w:rsid w:val="009C0FA4"/>
    <w:rsid w:val="009C3D21"/>
    <w:rsid w:val="009C7E75"/>
    <w:rsid w:val="009F6FF1"/>
    <w:rsid w:val="00A100B5"/>
    <w:rsid w:val="00A12CAE"/>
    <w:rsid w:val="00A17525"/>
    <w:rsid w:val="00A2270C"/>
    <w:rsid w:val="00A312F3"/>
    <w:rsid w:val="00A42A67"/>
    <w:rsid w:val="00A46403"/>
    <w:rsid w:val="00AA1733"/>
    <w:rsid w:val="00AB09D9"/>
    <w:rsid w:val="00AD0244"/>
    <w:rsid w:val="00AD62BD"/>
    <w:rsid w:val="00AF2DDF"/>
    <w:rsid w:val="00AF7A5F"/>
    <w:rsid w:val="00B00AD7"/>
    <w:rsid w:val="00B1141B"/>
    <w:rsid w:val="00B2622B"/>
    <w:rsid w:val="00B42753"/>
    <w:rsid w:val="00B4350B"/>
    <w:rsid w:val="00B4501C"/>
    <w:rsid w:val="00B526F6"/>
    <w:rsid w:val="00B528CF"/>
    <w:rsid w:val="00B6770E"/>
    <w:rsid w:val="00B67F28"/>
    <w:rsid w:val="00B83563"/>
    <w:rsid w:val="00BA5458"/>
    <w:rsid w:val="00BA5FCB"/>
    <w:rsid w:val="00BA78DF"/>
    <w:rsid w:val="00BB6330"/>
    <w:rsid w:val="00BC2179"/>
    <w:rsid w:val="00BC3FDD"/>
    <w:rsid w:val="00BD464F"/>
    <w:rsid w:val="00BD4DC0"/>
    <w:rsid w:val="00BD6DF2"/>
    <w:rsid w:val="00BE604E"/>
    <w:rsid w:val="00BF28A4"/>
    <w:rsid w:val="00BF3EAD"/>
    <w:rsid w:val="00C02213"/>
    <w:rsid w:val="00C10034"/>
    <w:rsid w:val="00C16906"/>
    <w:rsid w:val="00C21169"/>
    <w:rsid w:val="00C25DAA"/>
    <w:rsid w:val="00C26E5A"/>
    <w:rsid w:val="00C31201"/>
    <w:rsid w:val="00C33790"/>
    <w:rsid w:val="00C35988"/>
    <w:rsid w:val="00C52911"/>
    <w:rsid w:val="00C609F8"/>
    <w:rsid w:val="00C6667D"/>
    <w:rsid w:val="00CA2A50"/>
    <w:rsid w:val="00CB78CB"/>
    <w:rsid w:val="00CB7E80"/>
    <w:rsid w:val="00CC23A8"/>
    <w:rsid w:val="00CD62F7"/>
    <w:rsid w:val="00CE4E3F"/>
    <w:rsid w:val="00CF6CA7"/>
    <w:rsid w:val="00D0330D"/>
    <w:rsid w:val="00D11524"/>
    <w:rsid w:val="00D134DB"/>
    <w:rsid w:val="00D13ABF"/>
    <w:rsid w:val="00D25DF6"/>
    <w:rsid w:val="00D3501C"/>
    <w:rsid w:val="00D40087"/>
    <w:rsid w:val="00D46562"/>
    <w:rsid w:val="00D534B8"/>
    <w:rsid w:val="00D75260"/>
    <w:rsid w:val="00D80FBF"/>
    <w:rsid w:val="00D810AB"/>
    <w:rsid w:val="00DA1668"/>
    <w:rsid w:val="00DA5BB9"/>
    <w:rsid w:val="00DB0D17"/>
    <w:rsid w:val="00DB4601"/>
    <w:rsid w:val="00DC4764"/>
    <w:rsid w:val="00DC757A"/>
    <w:rsid w:val="00DD1655"/>
    <w:rsid w:val="00DD22F7"/>
    <w:rsid w:val="00DE34BE"/>
    <w:rsid w:val="00DE5395"/>
    <w:rsid w:val="00E50A3E"/>
    <w:rsid w:val="00E56211"/>
    <w:rsid w:val="00E71CCD"/>
    <w:rsid w:val="00E85B0D"/>
    <w:rsid w:val="00ED5A2C"/>
    <w:rsid w:val="00ED5E2D"/>
    <w:rsid w:val="00EF2050"/>
    <w:rsid w:val="00F03B80"/>
    <w:rsid w:val="00F042BE"/>
    <w:rsid w:val="00F07BD2"/>
    <w:rsid w:val="00F07F02"/>
    <w:rsid w:val="00F1012E"/>
    <w:rsid w:val="00F12958"/>
    <w:rsid w:val="00F322FA"/>
    <w:rsid w:val="00F405DA"/>
    <w:rsid w:val="00F4520E"/>
    <w:rsid w:val="00F62E1D"/>
    <w:rsid w:val="00F67D0D"/>
    <w:rsid w:val="00F72789"/>
    <w:rsid w:val="00F7604E"/>
    <w:rsid w:val="00F839A4"/>
    <w:rsid w:val="00F85342"/>
    <w:rsid w:val="00FB1FA3"/>
    <w:rsid w:val="00FB6BDD"/>
    <w:rsid w:val="00FC1FD4"/>
    <w:rsid w:val="00FC4688"/>
    <w:rsid w:val="00FD4B53"/>
    <w:rsid w:val="00FD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uiPriority w:val="34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  <w:style w:type="character" w:styleId="afff4">
    <w:name w:val="Strong"/>
    <w:basedOn w:val="a0"/>
    <w:qFormat/>
    <w:rsid w:val="00C26E5A"/>
    <w:rPr>
      <w:b/>
      <w:bCs/>
    </w:rPr>
  </w:style>
  <w:style w:type="character" w:customStyle="1" w:styleId="9pt0pt">
    <w:name w:val="Основной текст + 9 pt;Интервал 0 pt"/>
    <w:basedOn w:val="aff7"/>
    <w:rsid w:val="00755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E51B-AB61-403E-BA1E-AB090CA6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2022-10-18T05:44:00Z</cp:lastPrinted>
  <dcterms:created xsi:type="dcterms:W3CDTF">2022-10-18T05:50:00Z</dcterms:created>
  <dcterms:modified xsi:type="dcterms:W3CDTF">2022-10-18T05:50:00Z</dcterms:modified>
</cp:coreProperties>
</file>