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68" w:rsidRPr="00F81368" w:rsidRDefault="00F81368" w:rsidP="004813D2">
      <w:pPr>
        <w:pStyle w:val="a3"/>
        <w:spacing w:after="0"/>
        <w:ind w:firstLine="425"/>
        <w:jc w:val="both"/>
        <w:rPr>
          <w:sz w:val="28"/>
          <w:szCs w:val="28"/>
        </w:rPr>
      </w:pPr>
    </w:p>
    <w:p w:rsidR="00F81368" w:rsidRPr="00F81368" w:rsidRDefault="00F81368" w:rsidP="004813D2">
      <w:pPr>
        <w:pStyle w:val="a3"/>
        <w:spacing w:after="0"/>
        <w:ind w:firstLine="425"/>
        <w:jc w:val="both"/>
        <w:rPr>
          <w:sz w:val="28"/>
          <w:szCs w:val="28"/>
        </w:rPr>
      </w:pPr>
    </w:p>
    <w:p w:rsidR="00F81368" w:rsidRPr="00F81368" w:rsidRDefault="00F81368" w:rsidP="004813D2">
      <w:pPr>
        <w:spacing w:after="0" w:line="240" w:lineRule="auto"/>
        <w:ind w:firstLine="425"/>
        <w:jc w:val="center"/>
        <w:rPr>
          <w:rFonts w:ascii="Times New Roman" w:hAnsi="Times New Roman" w:cs="Times New Roman"/>
          <w:sz w:val="28"/>
          <w:szCs w:val="28"/>
        </w:rPr>
      </w:pPr>
      <w:r w:rsidRPr="00F81368">
        <w:rPr>
          <w:rFonts w:ascii="Times New Roman" w:hAnsi="Times New Roman" w:cs="Times New Roman"/>
          <w:sz w:val="28"/>
          <w:szCs w:val="28"/>
        </w:rPr>
        <w:t>РОССИЙСКАЯ ФЕДЕРАЦИЯ</w:t>
      </w:r>
    </w:p>
    <w:p w:rsidR="00F81368" w:rsidRPr="00F81368" w:rsidRDefault="00F81368" w:rsidP="004813D2">
      <w:pPr>
        <w:spacing w:after="0" w:line="240" w:lineRule="auto"/>
        <w:ind w:firstLine="425"/>
        <w:jc w:val="center"/>
        <w:rPr>
          <w:rFonts w:ascii="Times New Roman" w:hAnsi="Times New Roman" w:cs="Times New Roman"/>
          <w:sz w:val="28"/>
          <w:szCs w:val="28"/>
        </w:rPr>
      </w:pPr>
      <w:r w:rsidRPr="00F81368">
        <w:rPr>
          <w:rFonts w:ascii="Times New Roman" w:hAnsi="Times New Roman" w:cs="Times New Roman"/>
          <w:sz w:val="28"/>
          <w:szCs w:val="28"/>
        </w:rPr>
        <w:t>РОСТОВСКАЯ ОБЛАСТЬ</w:t>
      </w:r>
    </w:p>
    <w:p w:rsidR="00F81368" w:rsidRPr="00F81368" w:rsidRDefault="00F81368" w:rsidP="004813D2">
      <w:pPr>
        <w:spacing w:after="0" w:line="240" w:lineRule="auto"/>
        <w:ind w:firstLine="425"/>
        <w:jc w:val="center"/>
        <w:rPr>
          <w:rFonts w:ascii="Times New Roman" w:hAnsi="Times New Roman" w:cs="Times New Roman"/>
          <w:sz w:val="28"/>
          <w:szCs w:val="28"/>
        </w:rPr>
      </w:pPr>
      <w:r w:rsidRPr="00F81368">
        <w:rPr>
          <w:rFonts w:ascii="Times New Roman" w:hAnsi="Times New Roman" w:cs="Times New Roman"/>
          <w:sz w:val="28"/>
          <w:szCs w:val="28"/>
        </w:rPr>
        <w:t>ЗИМОВНИКОВСКИЙ РАЙОН</w:t>
      </w:r>
    </w:p>
    <w:p w:rsidR="00F81368" w:rsidRPr="00F81368" w:rsidRDefault="00F81368" w:rsidP="004813D2">
      <w:pPr>
        <w:spacing w:after="0" w:line="240" w:lineRule="auto"/>
        <w:ind w:firstLine="425"/>
        <w:jc w:val="center"/>
        <w:rPr>
          <w:rFonts w:ascii="Times New Roman" w:hAnsi="Times New Roman" w:cs="Times New Roman"/>
          <w:sz w:val="28"/>
          <w:szCs w:val="28"/>
        </w:rPr>
      </w:pPr>
      <w:r w:rsidRPr="00F81368">
        <w:rPr>
          <w:rFonts w:ascii="Times New Roman" w:hAnsi="Times New Roman" w:cs="Times New Roman"/>
          <w:sz w:val="28"/>
          <w:szCs w:val="28"/>
        </w:rPr>
        <w:t>АДМИНИСТРАЦИЯ</w:t>
      </w:r>
    </w:p>
    <w:p w:rsidR="00F81368" w:rsidRPr="00F81368" w:rsidRDefault="00F81368" w:rsidP="004813D2">
      <w:pPr>
        <w:spacing w:after="0" w:line="240" w:lineRule="auto"/>
        <w:ind w:firstLine="425"/>
        <w:jc w:val="center"/>
        <w:rPr>
          <w:rFonts w:ascii="Times New Roman" w:hAnsi="Times New Roman" w:cs="Times New Roman"/>
          <w:sz w:val="28"/>
          <w:szCs w:val="28"/>
        </w:rPr>
      </w:pPr>
      <w:r w:rsidRPr="00F81368">
        <w:rPr>
          <w:rFonts w:ascii="Times New Roman" w:hAnsi="Times New Roman" w:cs="Times New Roman"/>
          <w:sz w:val="28"/>
          <w:szCs w:val="28"/>
        </w:rPr>
        <w:t>КУТЕЙНИКОВСКОГО СЕЛЬСКОГО ПОСЕЛЕНИЯ</w:t>
      </w:r>
    </w:p>
    <w:p w:rsidR="00F81368" w:rsidRPr="00F81368" w:rsidRDefault="00F81368" w:rsidP="004813D2">
      <w:pPr>
        <w:pStyle w:val="Postan"/>
        <w:ind w:firstLine="425"/>
        <w:rPr>
          <w:szCs w:val="28"/>
        </w:rPr>
      </w:pPr>
    </w:p>
    <w:p w:rsidR="00F81368" w:rsidRPr="00F81368" w:rsidRDefault="00F81368" w:rsidP="004813D2">
      <w:pPr>
        <w:pStyle w:val="Postan"/>
        <w:ind w:left="426" w:firstLine="425"/>
        <w:rPr>
          <w:szCs w:val="28"/>
        </w:rPr>
      </w:pPr>
      <w:r w:rsidRPr="00F81368">
        <w:rPr>
          <w:szCs w:val="28"/>
        </w:rPr>
        <w:t>ПОСТАНОВЛЕНИЕ</w:t>
      </w:r>
    </w:p>
    <w:p w:rsidR="00F81368" w:rsidRPr="00F81368" w:rsidRDefault="00F81368" w:rsidP="004813D2">
      <w:pPr>
        <w:pStyle w:val="Postan"/>
        <w:ind w:left="426" w:firstLine="425"/>
        <w:jc w:val="left"/>
        <w:rPr>
          <w:szCs w:val="28"/>
        </w:rPr>
      </w:pPr>
      <w:r w:rsidRPr="00F81368">
        <w:rPr>
          <w:szCs w:val="28"/>
        </w:rPr>
        <w:t>от 29.12.2021                                       №  13</w:t>
      </w:r>
      <w:r w:rsidR="00C42C5B">
        <w:rPr>
          <w:szCs w:val="28"/>
        </w:rPr>
        <w:t>4</w:t>
      </w:r>
      <w:r w:rsidRPr="00F81368">
        <w:rPr>
          <w:szCs w:val="28"/>
        </w:rPr>
        <w:t xml:space="preserve">                        ст. Кутейниковская</w:t>
      </w:r>
    </w:p>
    <w:p w:rsidR="00F81368" w:rsidRPr="00F81368" w:rsidRDefault="00F81368" w:rsidP="004813D2">
      <w:pPr>
        <w:pStyle w:val="a3"/>
        <w:spacing w:after="0"/>
        <w:ind w:left="426" w:firstLine="425"/>
        <w:rPr>
          <w:color w:val="000000"/>
          <w:sz w:val="28"/>
          <w:szCs w:val="28"/>
        </w:rPr>
      </w:pPr>
    </w:p>
    <w:tbl>
      <w:tblPr>
        <w:tblW w:w="10660" w:type="dxa"/>
        <w:tblInd w:w="-176" w:type="dxa"/>
        <w:tblLayout w:type="fixed"/>
        <w:tblLook w:val="0000"/>
      </w:tblPr>
      <w:tblGrid>
        <w:gridCol w:w="10660"/>
      </w:tblGrid>
      <w:tr w:rsidR="00F81368" w:rsidRPr="00F81368" w:rsidTr="00993D89">
        <w:trPr>
          <w:trHeight w:val="1321"/>
        </w:trPr>
        <w:tc>
          <w:tcPr>
            <w:tcW w:w="10660" w:type="dxa"/>
          </w:tcPr>
          <w:p w:rsidR="000A0223" w:rsidRDefault="00F81368" w:rsidP="004813D2">
            <w:pPr>
              <w:pStyle w:val="a5"/>
              <w:ind w:left="426" w:firstLine="425"/>
              <w:rPr>
                <w:rFonts w:ascii="Times New Roman" w:hAnsi="Times New Roman"/>
                <w:sz w:val="28"/>
                <w:szCs w:val="28"/>
              </w:rPr>
            </w:pPr>
            <w:r w:rsidRPr="00F81368">
              <w:rPr>
                <w:rFonts w:ascii="Times New Roman" w:hAnsi="Times New Roman"/>
                <w:sz w:val="28"/>
                <w:szCs w:val="28"/>
              </w:rPr>
              <w:t xml:space="preserve">Об утверждении Порядка </w:t>
            </w:r>
            <w:r w:rsidR="000A0223">
              <w:rPr>
                <w:rFonts w:ascii="Times New Roman" w:hAnsi="Times New Roman"/>
                <w:sz w:val="28"/>
                <w:szCs w:val="28"/>
              </w:rPr>
              <w:t xml:space="preserve">учета </w:t>
            </w:r>
            <w:proofErr w:type="gramStart"/>
            <w:r w:rsidR="000A0223">
              <w:rPr>
                <w:rFonts w:ascii="Times New Roman" w:hAnsi="Times New Roman"/>
                <w:sz w:val="28"/>
                <w:szCs w:val="28"/>
              </w:rPr>
              <w:t>бюджетных</w:t>
            </w:r>
            <w:proofErr w:type="gramEnd"/>
          </w:p>
          <w:p w:rsidR="00F81368" w:rsidRPr="00F81368" w:rsidRDefault="000A0223" w:rsidP="004813D2">
            <w:pPr>
              <w:pStyle w:val="a5"/>
              <w:ind w:left="426" w:firstLine="425"/>
              <w:rPr>
                <w:rFonts w:ascii="Times New Roman" w:hAnsi="Times New Roman"/>
                <w:sz w:val="28"/>
                <w:szCs w:val="28"/>
              </w:rPr>
            </w:pPr>
            <w:r>
              <w:rPr>
                <w:rFonts w:ascii="Times New Roman" w:hAnsi="Times New Roman"/>
                <w:sz w:val="28"/>
                <w:szCs w:val="28"/>
              </w:rPr>
              <w:t>и</w:t>
            </w:r>
            <w:r w:rsidR="00F81368" w:rsidRPr="00F81368">
              <w:rPr>
                <w:rFonts w:ascii="Times New Roman" w:hAnsi="Times New Roman"/>
                <w:sz w:val="28"/>
                <w:szCs w:val="28"/>
              </w:rPr>
              <w:t xml:space="preserve"> денежных обязательств получателей </w:t>
            </w:r>
          </w:p>
          <w:p w:rsidR="00F81368" w:rsidRPr="00F81368" w:rsidRDefault="00F81368" w:rsidP="004813D2">
            <w:pPr>
              <w:pStyle w:val="a5"/>
              <w:ind w:left="426" w:firstLine="425"/>
              <w:rPr>
                <w:rFonts w:ascii="Times New Roman" w:hAnsi="Times New Roman"/>
                <w:b/>
                <w:sz w:val="28"/>
                <w:szCs w:val="28"/>
              </w:rPr>
            </w:pPr>
            <w:r w:rsidRPr="00F81368">
              <w:rPr>
                <w:rFonts w:ascii="Times New Roman" w:hAnsi="Times New Roman"/>
                <w:sz w:val="28"/>
                <w:szCs w:val="28"/>
              </w:rPr>
              <w:t>средств</w:t>
            </w:r>
            <w:r w:rsidR="000A0223">
              <w:rPr>
                <w:rFonts w:ascii="Times New Roman" w:hAnsi="Times New Roman"/>
                <w:sz w:val="28"/>
                <w:szCs w:val="28"/>
              </w:rPr>
              <w:t xml:space="preserve"> местного</w:t>
            </w:r>
            <w:r w:rsidRPr="00F81368">
              <w:rPr>
                <w:rFonts w:ascii="Times New Roman" w:hAnsi="Times New Roman"/>
                <w:sz w:val="28"/>
                <w:szCs w:val="28"/>
              </w:rPr>
              <w:t xml:space="preserve"> бюджета </w:t>
            </w:r>
          </w:p>
        </w:tc>
      </w:tr>
    </w:tbl>
    <w:p w:rsidR="000A0223" w:rsidRDefault="000A0223" w:rsidP="004813D2">
      <w:pPr>
        <w:pStyle w:val="ConsPlusNormal"/>
        <w:ind w:left="426" w:firstLine="708"/>
        <w:jc w:val="both"/>
        <w:rPr>
          <w:rFonts w:ascii="Times New Roman" w:hAnsi="Times New Roman" w:cs="Times New Roman"/>
          <w:sz w:val="28"/>
          <w:szCs w:val="28"/>
        </w:rPr>
      </w:pPr>
      <w:r w:rsidRPr="0042289E">
        <w:rPr>
          <w:rFonts w:ascii="Times New Roman" w:hAnsi="Times New Roman" w:cs="Times New Roman"/>
          <w:sz w:val="28"/>
          <w:szCs w:val="28"/>
        </w:rPr>
        <w:t>Во исполнение статьи 219 Бюджетного кодекса Российской Федерации</w:t>
      </w:r>
    </w:p>
    <w:p w:rsidR="000A0223" w:rsidRDefault="000A0223" w:rsidP="004813D2">
      <w:pPr>
        <w:pStyle w:val="ConsPlusNormal"/>
        <w:ind w:left="426" w:firstLine="708"/>
        <w:jc w:val="center"/>
        <w:rPr>
          <w:rFonts w:ascii="Times New Roman" w:hAnsi="Times New Roman" w:cs="Times New Roman"/>
          <w:sz w:val="28"/>
          <w:szCs w:val="28"/>
        </w:rPr>
      </w:pPr>
    </w:p>
    <w:p w:rsidR="000A0223" w:rsidRDefault="000A0223" w:rsidP="004813D2">
      <w:pPr>
        <w:pStyle w:val="ConsPlusNormal"/>
        <w:ind w:left="426" w:firstLine="708"/>
        <w:jc w:val="center"/>
        <w:rPr>
          <w:rFonts w:ascii="Times New Roman" w:hAnsi="Times New Roman" w:cs="Times New Roman"/>
          <w:sz w:val="28"/>
          <w:szCs w:val="28"/>
        </w:rPr>
      </w:pPr>
      <w:r>
        <w:rPr>
          <w:rFonts w:ascii="Times New Roman" w:hAnsi="Times New Roman" w:cs="Times New Roman"/>
          <w:sz w:val="28"/>
          <w:szCs w:val="28"/>
        </w:rPr>
        <w:t>ПОСТАНОВЛЯЮ:</w:t>
      </w:r>
    </w:p>
    <w:p w:rsidR="000A0223" w:rsidRDefault="000A0223" w:rsidP="004813D2">
      <w:pPr>
        <w:pStyle w:val="ConsPlusNormal"/>
        <w:ind w:left="426" w:firstLine="540"/>
        <w:jc w:val="both"/>
        <w:rPr>
          <w:rFonts w:ascii="Times New Roman" w:hAnsi="Times New Roman" w:cs="Times New Roman"/>
          <w:sz w:val="28"/>
          <w:szCs w:val="28"/>
        </w:rPr>
      </w:pPr>
    </w:p>
    <w:p w:rsidR="000A0223" w:rsidRPr="0042289E" w:rsidRDefault="000A0223" w:rsidP="004813D2">
      <w:pPr>
        <w:pStyle w:val="ConsPlusNormal"/>
        <w:ind w:left="426" w:firstLine="425"/>
        <w:jc w:val="both"/>
        <w:rPr>
          <w:rFonts w:ascii="Times New Roman" w:hAnsi="Times New Roman" w:cs="Times New Roman"/>
          <w:sz w:val="28"/>
          <w:szCs w:val="28"/>
        </w:rPr>
      </w:pPr>
      <w:r w:rsidRPr="0042289E">
        <w:rPr>
          <w:rFonts w:ascii="Times New Roman" w:hAnsi="Times New Roman" w:cs="Times New Roman"/>
          <w:sz w:val="28"/>
          <w:szCs w:val="28"/>
        </w:rPr>
        <w:t xml:space="preserve">1. Утвердить прилагаемый Порядок учета бюджетных и денежных обязательств получателей средств </w:t>
      </w:r>
      <w:r>
        <w:rPr>
          <w:rFonts w:ascii="Times New Roman" w:hAnsi="Times New Roman" w:cs="Times New Roman"/>
          <w:sz w:val="28"/>
          <w:szCs w:val="28"/>
        </w:rPr>
        <w:t xml:space="preserve">местного </w:t>
      </w:r>
      <w:r w:rsidRPr="0042289E">
        <w:rPr>
          <w:rFonts w:ascii="Times New Roman" w:hAnsi="Times New Roman" w:cs="Times New Roman"/>
          <w:sz w:val="28"/>
          <w:szCs w:val="28"/>
        </w:rPr>
        <w:t>бюджета</w:t>
      </w:r>
      <w:r>
        <w:rPr>
          <w:rFonts w:ascii="Times New Roman" w:hAnsi="Times New Roman" w:cs="Times New Roman"/>
          <w:sz w:val="28"/>
          <w:szCs w:val="28"/>
        </w:rPr>
        <w:t>.</w:t>
      </w:r>
    </w:p>
    <w:p w:rsidR="000A0223" w:rsidRDefault="000A0223" w:rsidP="004813D2">
      <w:pPr>
        <w:pStyle w:val="ConsPlusNormal"/>
        <w:ind w:left="426" w:firstLine="425"/>
        <w:jc w:val="both"/>
        <w:rPr>
          <w:rFonts w:ascii="Times New Roman" w:hAnsi="Times New Roman" w:cs="Times New Roman"/>
          <w:sz w:val="28"/>
          <w:szCs w:val="28"/>
        </w:rPr>
      </w:pPr>
      <w:r w:rsidRPr="0042289E">
        <w:rPr>
          <w:rFonts w:ascii="Times New Roman" w:hAnsi="Times New Roman" w:cs="Times New Roman"/>
          <w:sz w:val="28"/>
          <w:szCs w:val="28"/>
        </w:rPr>
        <w:t xml:space="preserve">2. </w:t>
      </w:r>
      <w:r>
        <w:rPr>
          <w:rFonts w:ascii="Times New Roman" w:hAnsi="Times New Roman" w:cs="Times New Roman"/>
          <w:sz w:val="28"/>
          <w:szCs w:val="28"/>
        </w:rPr>
        <w:t>Главн</w:t>
      </w:r>
      <w:r w:rsidR="00A167D9">
        <w:rPr>
          <w:rFonts w:ascii="Times New Roman" w:hAnsi="Times New Roman" w:cs="Times New Roman"/>
          <w:sz w:val="28"/>
          <w:szCs w:val="28"/>
        </w:rPr>
        <w:t>о</w:t>
      </w:r>
      <w:r>
        <w:rPr>
          <w:rFonts w:ascii="Times New Roman" w:hAnsi="Times New Roman" w:cs="Times New Roman"/>
          <w:sz w:val="28"/>
          <w:szCs w:val="28"/>
        </w:rPr>
        <w:t>м</w:t>
      </w:r>
      <w:r w:rsidR="00A167D9">
        <w:rPr>
          <w:rFonts w:ascii="Times New Roman" w:hAnsi="Times New Roman" w:cs="Times New Roman"/>
          <w:sz w:val="28"/>
          <w:szCs w:val="28"/>
        </w:rPr>
        <w:t>у</w:t>
      </w:r>
      <w:r>
        <w:rPr>
          <w:rFonts w:ascii="Times New Roman" w:hAnsi="Times New Roman" w:cs="Times New Roman"/>
          <w:sz w:val="28"/>
          <w:szCs w:val="28"/>
        </w:rPr>
        <w:t xml:space="preserve"> распорядител</w:t>
      </w:r>
      <w:r w:rsidR="00A167D9">
        <w:rPr>
          <w:rFonts w:ascii="Times New Roman" w:hAnsi="Times New Roman" w:cs="Times New Roman"/>
          <w:sz w:val="28"/>
          <w:szCs w:val="28"/>
        </w:rPr>
        <w:t>ю</w:t>
      </w:r>
      <w:r>
        <w:rPr>
          <w:rFonts w:ascii="Times New Roman" w:hAnsi="Times New Roman" w:cs="Times New Roman"/>
          <w:sz w:val="28"/>
          <w:szCs w:val="28"/>
        </w:rPr>
        <w:t xml:space="preserve"> средств местного бюджета обеспечить исполнение Порядка учета бюджетных и денежных обязательств получателей средств местного бюджета, утвержденного настоящим постановлением.</w:t>
      </w:r>
    </w:p>
    <w:p w:rsidR="00F81368" w:rsidRPr="00F81368" w:rsidRDefault="000A4292" w:rsidP="004813D2">
      <w:pPr>
        <w:pStyle w:val="a3"/>
        <w:widowControl w:val="0"/>
        <w:spacing w:after="0"/>
        <w:ind w:left="426" w:firstLine="425"/>
        <w:jc w:val="both"/>
        <w:rPr>
          <w:sz w:val="28"/>
          <w:szCs w:val="28"/>
        </w:rPr>
      </w:pPr>
      <w:r>
        <w:rPr>
          <w:bCs/>
          <w:sz w:val="28"/>
          <w:szCs w:val="28"/>
        </w:rPr>
        <w:t>3</w:t>
      </w:r>
      <w:r w:rsidR="00F81368" w:rsidRPr="00F81368">
        <w:rPr>
          <w:bCs/>
          <w:sz w:val="28"/>
          <w:szCs w:val="28"/>
        </w:rPr>
        <w:t>. Признать утратившим силу постановление Администрации Кутейниковского сельского поселения  от  31.12.2015 № 164 «</w:t>
      </w:r>
      <w:r w:rsidR="00F81368" w:rsidRPr="00F81368">
        <w:rPr>
          <w:color w:val="000000"/>
          <w:sz w:val="28"/>
          <w:szCs w:val="28"/>
        </w:rPr>
        <w:t xml:space="preserve">Об утверждении </w:t>
      </w:r>
      <w:proofErr w:type="gramStart"/>
      <w:r w:rsidR="00F81368" w:rsidRPr="00F81368">
        <w:rPr>
          <w:bCs/>
          <w:sz w:val="28"/>
          <w:szCs w:val="28"/>
        </w:rPr>
        <w:t>Порядка санкционирования оплаты денежных обязательств получателей средств  местного бюджета</w:t>
      </w:r>
      <w:proofErr w:type="gramEnd"/>
      <w:r w:rsidR="00F81368" w:rsidRPr="00F81368">
        <w:rPr>
          <w:bCs/>
          <w:sz w:val="28"/>
          <w:szCs w:val="28"/>
        </w:rPr>
        <w:t xml:space="preserve"> и главных администраторов источников финансирования дефицита местного бюджета».</w:t>
      </w:r>
    </w:p>
    <w:p w:rsidR="00F81368" w:rsidRPr="00F81368" w:rsidRDefault="000A4292" w:rsidP="004813D2">
      <w:pPr>
        <w:pStyle w:val="a3"/>
        <w:widowControl w:val="0"/>
        <w:spacing w:after="0"/>
        <w:ind w:left="426" w:firstLine="425"/>
        <w:jc w:val="both"/>
        <w:rPr>
          <w:sz w:val="28"/>
          <w:szCs w:val="28"/>
        </w:rPr>
      </w:pPr>
      <w:r>
        <w:rPr>
          <w:bCs/>
          <w:sz w:val="28"/>
          <w:szCs w:val="28"/>
        </w:rPr>
        <w:t xml:space="preserve"> 4</w:t>
      </w:r>
      <w:r w:rsidR="00F81368" w:rsidRPr="00F81368">
        <w:rPr>
          <w:bCs/>
          <w:sz w:val="28"/>
          <w:szCs w:val="28"/>
        </w:rPr>
        <w:t>. Настоящее постановление  вступает в силу с 1 января 2022 года.</w:t>
      </w:r>
    </w:p>
    <w:p w:rsidR="000A4292" w:rsidRPr="000A4292" w:rsidRDefault="000A4292" w:rsidP="004813D2">
      <w:pPr>
        <w:pStyle w:val="ConsPlusNormal"/>
        <w:ind w:left="426" w:firstLine="425"/>
        <w:jc w:val="both"/>
        <w:rPr>
          <w:rFonts w:ascii="Times New Roman" w:hAnsi="Times New Roman" w:cs="Times New Roman"/>
          <w:sz w:val="28"/>
          <w:szCs w:val="28"/>
        </w:rPr>
      </w:pPr>
      <w:r>
        <w:rPr>
          <w:color w:val="000000"/>
          <w:sz w:val="28"/>
          <w:szCs w:val="28"/>
        </w:rPr>
        <w:t xml:space="preserve"> </w:t>
      </w:r>
      <w:r w:rsidRPr="000A4292">
        <w:rPr>
          <w:rFonts w:ascii="Times New Roman" w:hAnsi="Times New Roman" w:cs="Times New Roman"/>
          <w:color w:val="000000"/>
          <w:sz w:val="28"/>
          <w:szCs w:val="28"/>
        </w:rPr>
        <w:t>5</w:t>
      </w:r>
      <w:r w:rsidR="00F81368" w:rsidRPr="000A4292">
        <w:rPr>
          <w:rFonts w:ascii="Times New Roman" w:hAnsi="Times New Roman" w:cs="Times New Roman"/>
          <w:color w:val="000000"/>
          <w:sz w:val="28"/>
          <w:szCs w:val="28"/>
        </w:rPr>
        <w:t xml:space="preserve">. </w:t>
      </w:r>
      <w:r w:rsidRPr="000A4292">
        <w:rPr>
          <w:rFonts w:ascii="Times New Roman" w:hAnsi="Times New Roman" w:cs="Times New Roman"/>
          <w:sz w:val="28"/>
          <w:szCs w:val="28"/>
        </w:rPr>
        <w:t xml:space="preserve">Настоящее постановление подлежит опубликованию на официальном сайте Администрации </w:t>
      </w:r>
      <w:r>
        <w:rPr>
          <w:rFonts w:ascii="Times New Roman" w:hAnsi="Times New Roman" w:cs="Times New Roman"/>
          <w:sz w:val="28"/>
          <w:szCs w:val="28"/>
        </w:rPr>
        <w:t>Кутей</w:t>
      </w:r>
      <w:r w:rsidRPr="000A4292">
        <w:rPr>
          <w:rFonts w:ascii="Times New Roman" w:hAnsi="Times New Roman" w:cs="Times New Roman"/>
          <w:sz w:val="28"/>
          <w:szCs w:val="28"/>
        </w:rPr>
        <w:t>никовского сельского поселения.</w:t>
      </w:r>
    </w:p>
    <w:p w:rsidR="00F81368" w:rsidRPr="00F81368" w:rsidRDefault="00F81368" w:rsidP="004813D2">
      <w:pPr>
        <w:pStyle w:val="a3"/>
        <w:widowControl w:val="0"/>
        <w:spacing w:after="0"/>
        <w:ind w:left="426" w:firstLine="425"/>
        <w:jc w:val="both"/>
        <w:rPr>
          <w:color w:val="000000"/>
          <w:sz w:val="28"/>
          <w:szCs w:val="28"/>
        </w:rPr>
      </w:pPr>
    </w:p>
    <w:p w:rsidR="00F81368" w:rsidRPr="00F81368" w:rsidRDefault="00F81368" w:rsidP="004813D2">
      <w:pPr>
        <w:pStyle w:val="a3"/>
        <w:spacing w:after="0"/>
        <w:ind w:left="426" w:firstLine="425"/>
        <w:jc w:val="both"/>
        <w:rPr>
          <w:color w:val="000000"/>
          <w:sz w:val="28"/>
          <w:szCs w:val="28"/>
        </w:rPr>
      </w:pPr>
    </w:p>
    <w:p w:rsidR="00F81368" w:rsidRPr="00F81368" w:rsidRDefault="00F81368" w:rsidP="004813D2">
      <w:pPr>
        <w:shd w:val="clear" w:color="auto" w:fill="FFFFFF"/>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Глава администрации</w:t>
      </w:r>
    </w:p>
    <w:p w:rsidR="00F81368" w:rsidRPr="00F81368" w:rsidRDefault="00F81368" w:rsidP="004813D2">
      <w:pPr>
        <w:shd w:val="clear" w:color="auto" w:fill="FFFFFF"/>
        <w:spacing w:after="0" w:line="240" w:lineRule="auto"/>
        <w:ind w:left="426" w:firstLine="425"/>
        <w:jc w:val="both"/>
        <w:rPr>
          <w:rFonts w:ascii="Times New Roman" w:hAnsi="Times New Roman" w:cs="Times New Roman"/>
          <w:sz w:val="28"/>
          <w:szCs w:val="28"/>
        </w:rPr>
      </w:pPr>
      <w:r w:rsidRPr="00F81368">
        <w:rPr>
          <w:rFonts w:ascii="Times New Roman" w:hAnsi="Times New Roman" w:cs="Times New Roman"/>
          <w:sz w:val="28"/>
          <w:szCs w:val="28"/>
        </w:rPr>
        <w:t>Кутейниковского сельского поселения                             А.П. Щука</w:t>
      </w:r>
    </w:p>
    <w:p w:rsidR="00F81368" w:rsidRDefault="00F81368" w:rsidP="004813D2">
      <w:pPr>
        <w:shd w:val="clear" w:color="auto" w:fill="FFFFFF"/>
        <w:spacing w:after="0" w:line="240" w:lineRule="auto"/>
        <w:ind w:left="426" w:firstLine="425"/>
        <w:rPr>
          <w:rFonts w:ascii="Times New Roman" w:hAnsi="Times New Roman" w:cs="Times New Roman"/>
          <w:sz w:val="28"/>
          <w:szCs w:val="28"/>
        </w:rPr>
      </w:pPr>
    </w:p>
    <w:p w:rsidR="000A4292" w:rsidRPr="00F81368" w:rsidRDefault="000A4292" w:rsidP="004813D2">
      <w:pPr>
        <w:shd w:val="clear" w:color="auto" w:fill="FFFFFF"/>
        <w:spacing w:after="0" w:line="240" w:lineRule="auto"/>
        <w:ind w:left="426" w:firstLine="425"/>
        <w:rPr>
          <w:rFonts w:ascii="Times New Roman" w:hAnsi="Times New Roman" w:cs="Times New Roman"/>
          <w:sz w:val="28"/>
          <w:szCs w:val="28"/>
        </w:rPr>
      </w:pPr>
    </w:p>
    <w:p w:rsidR="00F81368" w:rsidRPr="000A4292" w:rsidRDefault="00F81368" w:rsidP="004813D2">
      <w:pPr>
        <w:shd w:val="clear" w:color="auto" w:fill="FFFFFF"/>
        <w:spacing w:after="0" w:line="240" w:lineRule="auto"/>
        <w:ind w:left="426" w:firstLine="425"/>
        <w:rPr>
          <w:rFonts w:ascii="Times New Roman" w:hAnsi="Times New Roman" w:cs="Times New Roman"/>
          <w:sz w:val="24"/>
          <w:szCs w:val="24"/>
        </w:rPr>
      </w:pPr>
      <w:r w:rsidRPr="000A4292">
        <w:rPr>
          <w:rFonts w:ascii="Times New Roman" w:hAnsi="Times New Roman" w:cs="Times New Roman"/>
          <w:sz w:val="24"/>
          <w:szCs w:val="24"/>
        </w:rPr>
        <w:t>Постановление вносит</w:t>
      </w:r>
    </w:p>
    <w:p w:rsidR="00F81368" w:rsidRPr="000A4292" w:rsidRDefault="00F81368" w:rsidP="004813D2">
      <w:pPr>
        <w:shd w:val="clear" w:color="auto" w:fill="FFFFFF"/>
        <w:spacing w:after="0" w:line="240" w:lineRule="auto"/>
        <w:ind w:left="426" w:firstLine="425"/>
        <w:rPr>
          <w:rFonts w:ascii="Times New Roman" w:hAnsi="Times New Roman" w:cs="Times New Roman"/>
          <w:sz w:val="24"/>
          <w:szCs w:val="24"/>
        </w:rPr>
      </w:pPr>
      <w:r w:rsidRPr="000A4292">
        <w:rPr>
          <w:rFonts w:ascii="Times New Roman" w:hAnsi="Times New Roman" w:cs="Times New Roman"/>
          <w:sz w:val="24"/>
          <w:szCs w:val="24"/>
        </w:rPr>
        <w:t xml:space="preserve">начальник сектора экономики и </w:t>
      </w:r>
    </w:p>
    <w:p w:rsidR="00F81368" w:rsidRPr="000A4292" w:rsidRDefault="00F81368" w:rsidP="004813D2">
      <w:pPr>
        <w:shd w:val="clear" w:color="auto" w:fill="FFFFFF"/>
        <w:spacing w:after="0" w:line="240" w:lineRule="auto"/>
        <w:ind w:left="426" w:firstLine="425"/>
        <w:rPr>
          <w:rFonts w:ascii="Times New Roman" w:hAnsi="Times New Roman" w:cs="Times New Roman"/>
          <w:sz w:val="24"/>
          <w:szCs w:val="24"/>
        </w:rPr>
      </w:pPr>
      <w:r w:rsidRPr="000A4292">
        <w:rPr>
          <w:rFonts w:ascii="Times New Roman" w:hAnsi="Times New Roman" w:cs="Times New Roman"/>
          <w:sz w:val="24"/>
          <w:szCs w:val="24"/>
        </w:rPr>
        <w:t xml:space="preserve">финансов Е.И. </w:t>
      </w:r>
      <w:proofErr w:type="spellStart"/>
      <w:r w:rsidRPr="000A4292">
        <w:rPr>
          <w:rFonts w:ascii="Times New Roman" w:hAnsi="Times New Roman" w:cs="Times New Roman"/>
          <w:sz w:val="24"/>
          <w:szCs w:val="24"/>
        </w:rPr>
        <w:t>Кругленко</w:t>
      </w:r>
      <w:proofErr w:type="spellEnd"/>
    </w:p>
    <w:p w:rsidR="00F81368" w:rsidRPr="000A4292" w:rsidRDefault="00F81368" w:rsidP="004813D2">
      <w:pPr>
        <w:spacing w:after="0" w:line="240" w:lineRule="auto"/>
        <w:ind w:left="426" w:firstLine="425"/>
        <w:jc w:val="both"/>
        <w:rPr>
          <w:rFonts w:ascii="Times New Roman" w:hAnsi="Times New Roman" w:cs="Times New Roman"/>
          <w:sz w:val="24"/>
          <w:szCs w:val="24"/>
        </w:rPr>
      </w:pPr>
    </w:p>
    <w:p w:rsidR="00F81368" w:rsidRPr="00F81368" w:rsidRDefault="00F81368" w:rsidP="004813D2">
      <w:pPr>
        <w:spacing w:after="0" w:line="240" w:lineRule="auto"/>
        <w:ind w:left="426" w:firstLine="425"/>
        <w:jc w:val="both"/>
        <w:rPr>
          <w:rFonts w:ascii="Times New Roman" w:hAnsi="Times New Roman" w:cs="Times New Roman"/>
          <w:sz w:val="28"/>
          <w:szCs w:val="28"/>
        </w:rPr>
      </w:pPr>
    </w:p>
    <w:p w:rsidR="00F81368" w:rsidRPr="00F81368" w:rsidRDefault="00F81368" w:rsidP="004813D2">
      <w:pPr>
        <w:spacing w:after="0" w:line="240" w:lineRule="auto"/>
        <w:ind w:left="426" w:firstLine="425"/>
        <w:jc w:val="both"/>
        <w:rPr>
          <w:rFonts w:ascii="Times New Roman" w:hAnsi="Times New Roman" w:cs="Times New Roman"/>
          <w:sz w:val="28"/>
          <w:szCs w:val="28"/>
        </w:rPr>
      </w:pPr>
    </w:p>
    <w:p w:rsidR="00F81368" w:rsidRPr="00F81368" w:rsidRDefault="00F81368" w:rsidP="004813D2">
      <w:pPr>
        <w:spacing w:after="0" w:line="240" w:lineRule="auto"/>
        <w:ind w:left="426" w:firstLine="425"/>
        <w:jc w:val="right"/>
        <w:rPr>
          <w:rFonts w:ascii="Times New Roman" w:hAnsi="Times New Roman" w:cs="Times New Roman"/>
          <w:sz w:val="28"/>
          <w:szCs w:val="28"/>
        </w:rPr>
      </w:pPr>
    </w:p>
    <w:p w:rsidR="00F81368" w:rsidRDefault="00F81368" w:rsidP="004813D2">
      <w:pPr>
        <w:spacing w:after="0" w:line="240" w:lineRule="auto"/>
        <w:ind w:left="426" w:firstLine="425"/>
        <w:jc w:val="right"/>
        <w:rPr>
          <w:rFonts w:ascii="Times New Roman" w:hAnsi="Times New Roman" w:cs="Times New Roman"/>
          <w:sz w:val="28"/>
          <w:szCs w:val="28"/>
        </w:rPr>
      </w:pPr>
    </w:p>
    <w:p w:rsidR="000A4292" w:rsidRDefault="000A4292" w:rsidP="004813D2">
      <w:pPr>
        <w:spacing w:after="0" w:line="240" w:lineRule="auto"/>
        <w:ind w:left="426" w:firstLine="425"/>
        <w:jc w:val="right"/>
        <w:rPr>
          <w:rFonts w:ascii="Times New Roman" w:hAnsi="Times New Roman" w:cs="Times New Roman"/>
          <w:sz w:val="28"/>
          <w:szCs w:val="28"/>
        </w:rPr>
      </w:pPr>
    </w:p>
    <w:p w:rsidR="000A4292" w:rsidRDefault="000A4292" w:rsidP="004813D2">
      <w:pPr>
        <w:spacing w:after="0" w:line="240" w:lineRule="auto"/>
        <w:ind w:left="426" w:firstLine="425"/>
        <w:jc w:val="right"/>
        <w:rPr>
          <w:rFonts w:ascii="Times New Roman" w:hAnsi="Times New Roman" w:cs="Times New Roman"/>
          <w:sz w:val="28"/>
          <w:szCs w:val="28"/>
        </w:rPr>
      </w:pPr>
    </w:p>
    <w:p w:rsidR="000A4292" w:rsidRDefault="000A4292" w:rsidP="004813D2">
      <w:pPr>
        <w:spacing w:after="0" w:line="240" w:lineRule="auto"/>
        <w:ind w:left="426" w:firstLine="425"/>
        <w:jc w:val="right"/>
        <w:rPr>
          <w:rFonts w:ascii="Times New Roman" w:hAnsi="Times New Roman" w:cs="Times New Roman"/>
          <w:sz w:val="28"/>
          <w:szCs w:val="28"/>
        </w:rPr>
      </w:pPr>
    </w:p>
    <w:p w:rsidR="009750B2" w:rsidRPr="0042289E" w:rsidRDefault="009750B2" w:rsidP="004813D2">
      <w:pPr>
        <w:pStyle w:val="ConsPlusNormal"/>
        <w:ind w:left="426"/>
        <w:jc w:val="right"/>
        <w:outlineLvl w:val="0"/>
        <w:rPr>
          <w:rFonts w:ascii="Times New Roman" w:hAnsi="Times New Roman" w:cs="Times New Roman"/>
          <w:sz w:val="28"/>
          <w:szCs w:val="28"/>
        </w:rPr>
      </w:pPr>
      <w:r w:rsidRPr="0042289E">
        <w:rPr>
          <w:rFonts w:ascii="Times New Roman" w:hAnsi="Times New Roman" w:cs="Times New Roman"/>
          <w:sz w:val="28"/>
          <w:szCs w:val="28"/>
        </w:rPr>
        <w:lastRenderedPageBreak/>
        <w:t>Утвержден</w:t>
      </w:r>
    </w:p>
    <w:p w:rsidR="009750B2" w:rsidRDefault="009750B2" w:rsidP="004813D2">
      <w:pPr>
        <w:pStyle w:val="ConsPlusNormal"/>
        <w:ind w:left="426"/>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9750B2" w:rsidRPr="0042289E" w:rsidRDefault="009750B2" w:rsidP="004813D2">
      <w:pPr>
        <w:pStyle w:val="ConsPlusNormal"/>
        <w:ind w:left="426"/>
        <w:jc w:val="right"/>
        <w:rPr>
          <w:rFonts w:ascii="Times New Roman" w:hAnsi="Times New Roman" w:cs="Times New Roman"/>
          <w:sz w:val="28"/>
          <w:szCs w:val="28"/>
        </w:rPr>
      </w:pPr>
      <w:r>
        <w:rPr>
          <w:rFonts w:ascii="Times New Roman" w:hAnsi="Times New Roman" w:cs="Times New Roman"/>
          <w:sz w:val="28"/>
          <w:szCs w:val="28"/>
        </w:rPr>
        <w:t>Кутейниковского сельского поселения</w:t>
      </w:r>
    </w:p>
    <w:p w:rsidR="009750B2" w:rsidRPr="0042289E" w:rsidRDefault="009750B2" w:rsidP="004813D2">
      <w:pPr>
        <w:pStyle w:val="ConsPlusNormal"/>
        <w:ind w:left="426"/>
        <w:jc w:val="right"/>
        <w:rPr>
          <w:rFonts w:ascii="Times New Roman" w:hAnsi="Times New Roman" w:cs="Times New Roman"/>
          <w:sz w:val="28"/>
          <w:szCs w:val="28"/>
        </w:rPr>
      </w:pPr>
      <w:r>
        <w:rPr>
          <w:rFonts w:ascii="Times New Roman" w:hAnsi="Times New Roman" w:cs="Times New Roman"/>
          <w:sz w:val="28"/>
          <w:szCs w:val="28"/>
        </w:rPr>
        <w:t>о</w:t>
      </w:r>
      <w:r w:rsidRPr="0099653C">
        <w:rPr>
          <w:rFonts w:ascii="Times New Roman" w:hAnsi="Times New Roman" w:cs="Times New Roman"/>
          <w:sz w:val="28"/>
          <w:szCs w:val="28"/>
        </w:rPr>
        <w:t>т</w:t>
      </w:r>
      <w:r>
        <w:rPr>
          <w:rFonts w:ascii="Times New Roman" w:hAnsi="Times New Roman" w:cs="Times New Roman"/>
          <w:sz w:val="28"/>
          <w:szCs w:val="28"/>
        </w:rPr>
        <w:t xml:space="preserve"> 29</w:t>
      </w:r>
      <w:r w:rsidRPr="0099653C">
        <w:rPr>
          <w:rFonts w:ascii="Times New Roman" w:hAnsi="Times New Roman" w:cs="Times New Roman"/>
          <w:sz w:val="28"/>
          <w:szCs w:val="28"/>
        </w:rPr>
        <w:t xml:space="preserve">.12.2021 </w:t>
      </w:r>
      <w:r>
        <w:rPr>
          <w:rFonts w:ascii="Times New Roman" w:hAnsi="Times New Roman" w:cs="Times New Roman"/>
          <w:sz w:val="28"/>
          <w:szCs w:val="28"/>
        </w:rPr>
        <w:t>№</w:t>
      </w:r>
      <w:r w:rsidRPr="0099653C">
        <w:rPr>
          <w:rFonts w:ascii="Times New Roman" w:hAnsi="Times New Roman" w:cs="Times New Roman"/>
          <w:sz w:val="28"/>
          <w:szCs w:val="28"/>
        </w:rPr>
        <w:t xml:space="preserve"> </w:t>
      </w:r>
      <w:r>
        <w:rPr>
          <w:rFonts w:ascii="Times New Roman" w:hAnsi="Times New Roman" w:cs="Times New Roman"/>
          <w:sz w:val="28"/>
          <w:szCs w:val="28"/>
        </w:rPr>
        <w:t>134</w:t>
      </w:r>
    </w:p>
    <w:p w:rsidR="009750B2" w:rsidRPr="0042289E" w:rsidRDefault="009750B2" w:rsidP="004813D2">
      <w:pPr>
        <w:pStyle w:val="ConsPlusNormal"/>
        <w:ind w:left="426"/>
        <w:jc w:val="both"/>
        <w:rPr>
          <w:rFonts w:ascii="Times New Roman" w:hAnsi="Times New Roman" w:cs="Times New Roman"/>
          <w:sz w:val="28"/>
          <w:szCs w:val="28"/>
        </w:rPr>
      </w:pPr>
    </w:p>
    <w:p w:rsidR="009750B2" w:rsidRPr="0042289E" w:rsidRDefault="009750B2" w:rsidP="004813D2">
      <w:pPr>
        <w:pStyle w:val="ConsPlusTitle"/>
        <w:ind w:left="426"/>
        <w:jc w:val="center"/>
        <w:rPr>
          <w:rFonts w:ascii="Times New Roman" w:hAnsi="Times New Roman" w:cs="Times New Roman"/>
          <w:sz w:val="28"/>
          <w:szCs w:val="28"/>
        </w:rPr>
      </w:pPr>
      <w:r w:rsidRPr="0042289E">
        <w:rPr>
          <w:rFonts w:ascii="Times New Roman" w:hAnsi="Times New Roman" w:cs="Times New Roman"/>
          <w:sz w:val="28"/>
          <w:szCs w:val="28"/>
        </w:rPr>
        <w:t>ПОРЯДОК</w:t>
      </w:r>
    </w:p>
    <w:p w:rsidR="009750B2" w:rsidRDefault="009750B2" w:rsidP="004813D2">
      <w:pPr>
        <w:pStyle w:val="ConsPlusTitle"/>
        <w:ind w:left="426"/>
        <w:jc w:val="center"/>
        <w:rPr>
          <w:rFonts w:ascii="Times New Roman" w:hAnsi="Times New Roman" w:cs="Times New Roman"/>
          <w:sz w:val="28"/>
          <w:szCs w:val="28"/>
        </w:rPr>
      </w:pPr>
      <w:r>
        <w:rPr>
          <w:rFonts w:ascii="Times New Roman" w:hAnsi="Times New Roman" w:cs="Times New Roman"/>
          <w:sz w:val="28"/>
          <w:szCs w:val="28"/>
        </w:rPr>
        <w:t xml:space="preserve">учета бюджетных и денежных обязательств получателей </w:t>
      </w:r>
    </w:p>
    <w:p w:rsidR="009750B2" w:rsidRPr="0042289E" w:rsidRDefault="009750B2" w:rsidP="004813D2">
      <w:pPr>
        <w:pStyle w:val="ConsPlusTitle"/>
        <w:ind w:left="426"/>
        <w:jc w:val="center"/>
        <w:rPr>
          <w:rFonts w:ascii="Times New Roman" w:hAnsi="Times New Roman" w:cs="Times New Roman"/>
          <w:sz w:val="28"/>
          <w:szCs w:val="28"/>
        </w:rPr>
      </w:pPr>
      <w:r>
        <w:rPr>
          <w:rFonts w:ascii="Times New Roman" w:hAnsi="Times New Roman" w:cs="Times New Roman"/>
          <w:sz w:val="28"/>
          <w:szCs w:val="28"/>
        </w:rPr>
        <w:t>средств местного бюджета</w:t>
      </w:r>
    </w:p>
    <w:p w:rsidR="009750B2" w:rsidRPr="0042289E" w:rsidRDefault="009750B2" w:rsidP="004813D2">
      <w:pPr>
        <w:pStyle w:val="ConsPlusNormal"/>
        <w:ind w:left="426"/>
        <w:jc w:val="both"/>
        <w:rPr>
          <w:rFonts w:ascii="Times New Roman" w:hAnsi="Times New Roman" w:cs="Times New Roman"/>
          <w:sz w:val="28"/>
          <w:szCs w:val="28"/>
        </w:rPr>
      </w:pPr>
    </w:p>
    <w:p w:rsidR="009750B2" w:rsidRPr="0042289E" w:rsidRDefault="009750B2" w:rsidP="004813D2">
      <w:pPr>
        <w:pStyle w:val="ConsPlusTitle"/>
        <w:ind w:left="426"/>
        <w:jc w:val="center"/>
        <w:outlineLvl w:val="1"/>
        <w:rPr>
          <w:rFonts w:ascii="Times New Roman" w:hAnsi="Times New Roman" w:cs="Times New Roman"/>
          <w:sz w:val="28"/>
          <w:szCs w:val="28"/>
        </w:rPr>
      </w:pPr>
      <w:r w:rsidRPr="0042289E">
        <w:rPr>
          <w:rFonts w:ascii="Times New Roman" w:hAnsi="Times New Roman" w:cs="Times New Roman"/>
          <w:sz w:val="28"/>
          <w:szCs w:val="28"/>
        </w:rPr>
        <w:t>I. Общие положения</w:t>
      </w:r>
    </w:p>
    <w:p w:rsidR="009750B2" w:rsidRPr="0042289E" w:rsidRDefault="009750B2" w:rsidP="004813D2">
      <w:pPr>
        <w:pStyle w:val="ConsPlusNormal"/>
        <w:ind w:left="426"/>
        <w:jc w:val="both"/>
        <w:rPr>
          <w:rFonts w:ascii="Times New Roman" w:hAnsi="Times New Roman" w:cs="Times New Roman"/>
          <w:sz w:val="28"/>
          <w:szCs w:val="28"/>
        </w:rPr>
      </w:pPr>
    </w:p>
    <w:p w:rsidR="009750B2" w:rsidRDefault="009750B2" w:rsidP="004813D2">
      <w:pPr>
        <w:pStyle w:val="ConsPlusNormal"/>
        <w:ind w:left="426" w:firstLine="540"/>
        <w:jc w:val="both"/>
        <w:rPr>
          <w:rFonts w:ascii="Times New Roman" w:hAnsi="Times New Roman" w:cs="Times New Roman"/>
          <w:sz w:val="28"/>
          <w:szCs w:val="28"/>
        </w:rPr>
      </w:pPr>
      <w:r w:rsidRPr="0042289E">
        <w:rPr>
          <w:rFonts w:ascii="Times New Roman" w:hAnsi="Times New Roman" w:cs="Times New Roman"/>
          <w:sz w:val="28"/>
          <w:szCs w:val="28"/>
        </w:rPr>
        <w:t>1</w:t>
      </w:r>
      <w:r>
        <w:rPr>
          <w:rFonts w:ascii="Times New Roman" w:hAnsi="Times New Roman" w:cs="Times New Roman"/>
          <w:sz w:val="28"/>
          <w:szCs w:val="28"/>
        </w:rPr>
        <w:t>.1</w:t>
      </w:r>
      <w:r w:rsidRPr="0042289E">
        <w:rPr>
          <w:rFonts w:ascii="Times New Roman" w:hAnsi="Times New Roman" w:cs="Times New Roman"/>
          <w:sz w:val="28"/>
          <w:szCs w:val="28"/>
        </w:rPr>
        <w:t xml:space="preserve">. </w:t>
      </w:r>
      <w:proofErr w:type="gramStart"/>
      <w:r w:rsidRPr="0042289E">
        <w:rPr>
          <w:rFonts w:ascii="Times New Roman" w:hAnsi="Times New Roman" w:cs="Times New Roman"/>
          <w:sz w:val="28"/>
          <w:szCs w:val="28"/>
        </w:rPr>
        <w:t xml:space="preserve">Настоящий </w:t>
      </w:r>
      <w:r>
        <w:rPr>
          <w:rFonts w:ascii="Times New Roman" w:hAnsi="Times New Roman" w:cs="Times New Roman"/>
          <w:sz w:val="28"/>
          <w:szCs w:val="28"/>
        </w:rPr>
        <w:t xml:space="preserve">Порядок учета бюджетных и денежных обязательств получателей средств местного бюджета (далее – Порядок) </w:t>
      </w:r>
      <w:r w:rsidRPr="0042289E">
        <w:rPr>
          <w:rFonts w:ascii="Times New Roman" w:hAnsi="Times New Roman" w:cs="Times New Roman"/>
          <w:sz w:val="28"/>
          <w:szCs w:val="28"/>
        </w:rPr>
        <w:t xml:space="preserve"> устанавливает порядок исполнения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по расходам в части постановки на учет бюджетных и денежных обязательств получателей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и внесения в них изменений </w:t>
      </w:r>
      <w:r>
        <w:rPr>
          <w:rFonts w:ascii="Times New Roman" w:hAnsi="Times New Roman" w:cs="Times New Roman"/>
          <w:sz w:val="28"/>
          <w:szCs w:val="28"/>
        </w:rPr>
        <w:t xml:space="preserve">Отделом № 42 УФК по Ростовской области (далее соответственно – Отдел, </w:t>
      </w:r>
      <w:r w:rsidRPr="0042289E">
        <w:rPr>
          <w:rFonts w:ascii="Times New Roman" w:hAnsi="Times New Roman" w:cs="Times New Roman"/>
          <w:sz w:val="28"/>
          <w:szCs w:val="28"/>
        </w:rPr>
        <w:t>бюджетные обязательства, денежные обязательства</w:t>
      </w:r>
      <w:r>
        <w:rPr>
          <w:rFonts w:ascii="Times New Roman" w:hAnsi="Times New Roman" w:cs="Times New Roman"/>
          <w:sz w:val="28"/>
          <w:szCs w:val="28"/>
        </w:rPr>
        <w:t>).</w:t>
      </w:r>
      <w:proofErr w:type="gramEnd"/>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1.2. Бюджетные и денежные обязательства учитываются Отделом с отражением на лицевых счетах получателей бюджетных средств, открытых в установленном порядке в Отделе (далее – лицевые счета).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w:t>
      </w:r>
      <w:r w:rsidRPr="0042289E">
        <w:rPr>
          <w:rFonts w:ascii="Times New Roman" w:hAnsi="Times New Roman" w:cs="Times New Roman"/>
          <w:sz w:val="28"/>
          <w:szCs w:val="28"/>
        </w:rPr>
        <w:t xml:space="preserve"> реквизиты которых установлены в </w:t>
      </w:r>
      <w:hyperlink w:anchor="P261" w:history="1">
        <w:r>
          <w:rPr>
            <w:rFonts w:ascii="Times New Roman" w:hAnsi="Times New Roman" w:cs="Times New Roman"/>
            <w:sz w:val="28"/>
            <w:szCs w:val="28"/>
          </w:rPr>
          <w:t>Приложениях</w:t>
        </w:r>
      </w:hyperlink>
      <w:r>
        <w:t xml:space="preserve"> </w:t>
      </w:r>
      <w:r w:rsidR="00344F63" w:rsidRPr="00344F63">
        <w:rPr>
          <w:rFonts w:ascii="Times New Roman" w:hAnsi="Times New Roman" w:cs="Times New Roman"/>
          <w:sz w:val="28"/>
          <w:szCs w:val="28"/>
        </w:rPr>
        <w:t>№</w:t>
      </w:r>
      <w:r>
        <w:rPr>
          <w:rFonts w:ascii="Times New Roman" w:hAnsi="Times New Roman" w:cs="Times New Roman"/>
          <w:sz w:val="28"/>
          <w:szCs w:val="28"/>
        </w:rPr>
        <w:t xml:space="preserve">1 и </w:t>
      </w:r>
      <w:r w:rsidR="00344F63">
        <w:rPr>
          <w:rFonts w:ascii="Times New Roman" w:hAnsi="Times New Roman" w:cs="Times New Roman"/>
          <w:sz w:val="28"/>
          <w:szCs w:val="28"/>
        </w:rPr>
        <w:t>№</w:t>
      </w:r>
      <w:r>
        <w:rPr>
          <w:rFonts w:ascii="Times New Roman" w:hAnsi="Times New Roman" w:cs="Times New Roman"/>
          <w:sz w:val="28"/>
          <w:szCs w:val="28"/>
        </w:rPr>
        <w:t>2</w:t>
      </w:r>
      <w:r w:rsidRPr="0042289E">
        <w:rPr>
          <w:rFonts w:ascii="Times New Roman" w:hAnsi="Times New Roman" w:cs="Times New Roman"/>
          <w:sz w:val="28"/>
          <w:szCs w:val="28"/>
        </w:rPr>
        <w:t xml:space="preserve"> к настоящему Порядку соответственно.</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1.4. Формирование Сведений о бюджетном обязательстве и Сведений о денежном обязательстве осуществляется получателями средств местного бюджета или Отделом в случаях, установленных настоящим Порядком.</w:t>
      </w:r>
    </w:p>
    <w:p w:rsidR="009750B2" w:rsidRDefault="009750B2" w:rsidP="004813D2">
      <w:pPr>
        <w:pStyle w:val="ConsPlusNormal"/>
        <w:ind w:left="426" w:firstLine="540"/>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 и Отделом</w:t>
      </w:r>
      <w:r w:rsidR="00344F63">
        <w:rPr>
          <w:rFonts w:ascii="Times New Roman" w:hAnsi="Times New Roman" w:cs="Times New Roman"/>
          <w:sz w:val="28"/>
          <w:szCs w:val="28"/>
        </w:rPr>
        <w:t xml:space="preserve"> </w:t>
      </w:r>
      <w:r>
        <w:rPr>
          <w:rFonts w:ascii="Times New Roman" w:hAnsi="Times New Roman" w:cs="Times New Roman"/>
          <w:sz w:val="28"/>
          <w:szCs w:val="28"/>
        </w:rPr>
        <w:t>представляются в Отдел</w:t>
      </w:r>
      <w:r w:rsidR="00344F63">
        <w:rPr>
          <w:rFonts w:ascii="Times New Roman" w:hAnsi="Times New Roman" w:cs="Times New Roman"/>
          <w:sz w:val="28"/>
          <w:szCs w:val="28"/>
        </w:rPr>
        <w:t xml:space="preserve"> </w:t>
      </w:r>
      <w:r>
        <w:rPr>
          <w:rFonts w:ascii="Times New Roman" w:hAnsi="Times New Roman" w:cs="Times New Roman"/>
          <w:sz w:val="28"/>
          <w:szCs w:val="28"/>
        </w:rPr>
        <w:t>в электронном виде в информационных системах Министерства финансов Российской Федерации и Федерального казначейства (далее – информационная система) с применением электронной подписи лица, имеющего право действовать от имени получателя средств местного бюджета.</w:t>
      </w:r>
      <w:proofErr w:type="gramEnd"/>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Отдел на бумажном носителе с одновременным представлением на съемном машинном носителе информации.</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9750B2" w:rsidRDefault="009750B2" w:rsidP="004813D2">
      <w:pPr>
        <w:pStyle w:val="ConsPlusNormal"/>
        <w:ind w:left="426" w:firstLine="540"/>
        <w:jc w:val="both"/>
        <w:rPr>
          <w:rFonts w:ascii="Times New Roman" w:hAnsi="Times New Roman" w:cs="Times New Roman"/>
          <w:sz w:val="28"/>
          <w:szCs w:val="28"/>
        </w:rPr>
      </w:pPr>
      <w:r w:rsidRPr="0042289E">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w:t>
      </w:r>
      <w:r w:rsidRPr="0042289E">
        <w:rPr>
          <w:rFonts w:ascii="Times New Roman" w:hAnsi="Times New Roman" w:cs="Times New Roman"/>
          <w:sz w:val="28"/>
          <w:szCs w:val="28"/>
        </w:rPr>
        <w:lastRenderedPageBreak/>
        <w:t>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федерального бюджета.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1.5. Лица, имеющие право действовать от имени получателя средств местного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1.6.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9750B2" w:rsidRPr="0042289E" w:rsidRDefault="009750B2" w:rsidP="004813D2">
      <w:pPr>
        <w:pStyle w:val="ConsPlusNormal"/>
        <w:ind w:left="426" w:firstLine="540"/>
        <w:jc w:val="both"/>
        <w:rPr>
          <w:rFonts w:ascii="Times New Roman" w:hAnsi="Times New Roman" w:cs="Times New Roman"/>
          <w:sz w:val="28"/>
          <w:szCs w:val="28"/>
        </w:rPr>
      </w:pPr>
    </w:p>
    <w:p w:rsidR="009750B2" w:rsidRPr="0042289E" w:rsidRDefault="009750B2" w:rsidP="004813D2">
      <w:pPr>
        <w:pStyle w:val="ConsPlusTitle"/>
        <w:ind w:left="426"/>
        <w:jc w:val="center"/>
        <w:outlineLvl w:val="1"/>
        <w:rPr>
          <w:rFonts w:ascii="Times New Roman" w:hAnsi="Times New Roman" w:cs="Times New Roman"/>
          <w:sz w:val="28"/>
          <w:szCs w:val="28"/>
        </w:rPr>
      </w:pPr>
      <w:r>
        <w:rPr>
          <w:rFonts w:ascii="Times New Roman" w:hAnsi="Times New Roman" w:cs="Times New Roman"/>
          <w:sz w:val="28"/>
          <w:szCs w:val="28"/>
        </w:rPr>
        <w:t>2</w:t>
      </w:r>
      <w:r w:rsidRPr="0042289E">
        <w:rPr>
          <w:rFonts w:ascii="Times New Roman" w:hAnsi="Times New Roman" w:cs="Times New Roman"/>
          <w:sz w:val="28"/>
          <w:szCs w:val="28"/>
        </w:rPr>
        <w:t>. Постановка на учет бюджетных обязательств и внесение</w:t>
      </w:r>
    </w:p>
    <w:p w:rsidR="009750B2" w:rsidRPr="0042289E" w:rsidRDefault="009750B2" w:rsidP="004813D2">
      <w:pPr>
        <w:pStyle w:val="ConsPlusTitle"/>
        <w:ind w:left="426"/>
        <w:jc w:val="center"/>
        <w:rPr>
          <w:rFonts w:ascii="Times New Roman" w:hAnsi="Times New Roman" w:cs="Times New Roman"/>
          <w:sz w:val="28"/>
          <w:szCs w:val="28"/>
        </w:rPr>
      </w:pPr>
      <w:r w:rsidRPr="0042289E">
        <w:rPr>
          <w:rFonts w:ascii="Times New Roman" w:hAnsi="Times New Roman" w:cs="Times New Roman"/>
          <w:sz w:val="28"/>
          <w:szCs w:val="28"/>
        </w:rPr>
        <w:t>в них изменений</w:t>
      </w:r>
    </w:p>
    <w:p w:rsidR="009750B2" w:rsidRPr="0042289E" w:rsidRDefault="009750B2" w:rsidP="004813D2">
      <w:pPr>
        <w:pStyle w:val="ConsPlusNormal"/>
        <w:ind w:left="426"/>
        <w:jc w:val="both"/>
        <w:rPr>
          <w:rFonts w:ascii="Times New Roman" w:hAnsi="Times New Roman" w:cs="Times New Roman"/>
          <w:sz w:val="28"/>
          <w:szCs w:val="28"/>
        </w:rPr>
      </w:pPr>
    </w:p>
    <w:p w:rsidR="009750B2" w:rsidRDefault="009750B2" w:rsidP="004813D2">
      <w:pPr>
        <w:pStyle w:val="ConsPlusNormal"/>
        <w:ind w:left="426" w:firstLine="540"/>
        <w:jc w:val="both"/>
        <w:rPr>
          <w:rFonts w:ascii="Times New Roman" w:hAnsi="Times New Roman" w:cs="Times New Roman"/>
          <w:sz w:val="28"/>
          <w:szCs w:val="28"/>
        </w:rPr>
      </w:pPr>
      <w:bookmarkStart w:id="0" w:name="P61"/>
      <w:bookmarkEnd w:id="0"/>
      <w:r>
        <w:rPr>
          <w:rFonts w:ascii="Times New Roman" w:hAnsi="Times New Roman" w:cs="Times New Roman"/>
          <w:sz w:val="28"/>
          <w:szCs w:val="28"/>
        </w:rPr>
        <w:t>2.1</w:t>
      </w:r>
      <w:r w:rsidRPr="0042289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установленного Приложением </w:t>
      </w:r>
      <w:r w:rsidRPr="00132E02">
        <w:rPr>
          <w:rFonts w:ascii="Times New Roman" w:hAnsi="Times New Roman" w:cs="Times New Roman"/>
          <w:sz w:val="28"/>
          <w:szCs w:val="28"/>
        </w:rPr>
        <w:t>2</w:t>
      </w:r>
      <w:r>
        <w:rPr>
          <w:rFonts w:ascii="Times New Roman" w:hAnsi="Times New Roman" w:cs="Times New Roman"/>
          <w:sz w:val="28"/>
          <w:szCs w:val="28"/>
        </w:rPr>
        <w:t xml:space="preserve"> к настоящему Порядку (далее соответственно - </w:t>
      </w:r>
      <w:r w:rsidRPr="0042289E">
        <w:rPr>
          <w:rFonts w:ascii="Times New Roman" w:hAnsi="Times New Roman" w:cs="Times New Roman"/>
          <w:sz w:val="28"/>
          <w:szCs w:val="28"/>
        </w:rPr>
        <w:t>документ</w:t>
      </w:r>
      <w:r>
        <w:rPr>
          <w:rFonts w:ascii="Times New Roman" w:hAnsi="Times New Roman" w:cs="Times New Roman"/>
          <w:sz w:val="28"/>
          <w:szCs w:val="28"/>
        </w:rPr>
        <w:t>ы</w:t>
      </w:r>
      <w:r w:rsidRPr="0042289E">
        <w:rPr>
          <w:rFonts w:ascii="Times New Roman" w:hAnsi="Times New Roman" w:cs="Times New Roman"/>
          <w:sz w:val="28"/>
          <w:szCs w:val="28"/>
        </w:rPr>
        <w:t>-основани</w:t>
      </w:r>
      <w:r>
        <w:rPr>
          <w:rFonts w:ascii="Times New Roman" w:hAnsi="Times New Roman" w:cs="Times New Roman"/>
          <w:sz w:val="28"/>
          <w:szCs w:val="28"/>
        </w:rPr>
        <w:t>я</w:t>
      </w:r>
      <w:proofErr w:type="gramEnd"/>
      <w:r w:rsidRPr="0042289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Перечень документов – оснований).</w:t>
      </w:r>
      <w:proofErr w:type="gramEnd"/>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2.2. Сведения о бюджетных обязательствах, возникших на основании документов-оснований, предусмотренных пунктом 2.1 настоящего Порядка: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в части бюджетных обязательств, возникших на основании документов-оснований, предусмотренных пунктами 1,2 графы 1 Перечня документов-оснований, формируются получателями средств местного бюджета не позднее пяти рабочих дней со дня заключения соответственно муниципального контракта, договора, указанных в названных пунктах графы 1 Перечня документов-оснований;</w:t>
      </w:r>
    </w:p>
    <w:p w:rsidR="009750B2" w:rsidRDefault="009750B2" w:rsidP="004813D2">
      <w:pPr>
        <w:pStyle w:val="ConsPlusNormal"/>
        <w:ind w:left="426" w:firstLine="540"/>
        <w:jc w:val="both"/>
        <w:rPr>
          <w:rFonts w:ascii="Times New Roman" w:hAnsi="Times New Roman" w:cs="Times New Roman"/>
          <w:sz w:val="28"/>
          <w:szCs w:val="28"/>
        </w:rPr>
      </w:pPr>
      <w:proofErr w:type="gramStart"/>
      <w:r>
        <w:rPr>
          <w:rFonts w:ascii="Times New Roman" w:hAnsi="Times New Roman" w:cs="Times New Roman"/>
          <w:sz w:val="28"/>
          <w:szCs w:val="28"/>
        </w:rPr>
        <w:t>в части бюджетных обязательств, возникших на основании документов-оснований, предусмотренных пунктом8 графы 1 Перечня документов-оснований, формируются получателями средств местного бюджета не позднее двух рабочих дней за днем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об утверждении штатного расписания с расчетом годового фонда оплаты труда (иного документа</w:t>
      </w:r>
      <w:proofErr w:type="gramEnd"/>
      <w:r>
        <w:rPr>
          <w:rFonts w:ascii="Times New Roman" w:hAnsi="Times New Roman" w:cs="Times New Roman"/>
          <w:sz w:val="28"/>
          <w:szCs w:val="28"/>
        </w:rPr>
        <w:t>,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 указанных в названном пункте графы 1 Перечня документов-оснований;</w:t>
      </w:r>
    </w:p>
    <w:p w:rsidR="009750B2" w:rsidRDefault="009750B2" w:rsidP="004813D2">
      <w:pPr>
        <w:pStyle w:val="ConsPlusNormal"/>
        <w:ind w:left="426"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части бюджетных обязательств, возникших на основании документов-оснований, предусмотренных пунктами 9-10 графы 1 Перечня документов-оснований в срок, установленный бюджетным законодательством Российской </w:t>
      </w:r>
      <w:r>
        <w:rPr>
          <w:rFonts w:ascii="Times New Roman" w:hAnsi="Times New Roman" w:cs="Times New Roman"/>
          <w:sz w:val="28"/>
          <w:szCs w:val="28"/>
        </w:rPr>
        <w:lastRenderedPageBreak/>
        <w:t>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w:t>
      </w:r>
      <w:proofErr w:type="gramEnd"/>
      <w:r>
        <w:rPr>
          <w:rFonts w:ascii="Times New Roman" w:hAnsi="Times New Roman" w:cs="Times New Roman"/>
          <w:sz w:val="28"/>
          <w:szCs w:val="28"/>
        </w:rPr>
        <w:t xml:space="preserve">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в части бюджетных обязательств, возникших на основании документов-оснований, предусмотренных пунктами 3-7,11 графы 1 Перечня документов-оснований, формируются Отделом одновременно с санкционированием </w:t>
      </w:r>
      <w:proofErr w:type="gramStart"/>
      <w:r>
        <w:rPr>
          <w:rFonts w:ascii="Times New Roman" w:hAnsi="Times New Roman" w:cs="Times New Roman"/>
          <w:sz w:val="28"/>
          <w:szCs w:val="28"/>
        </w:rPr>
        <w:t>оплаты денежных обязательств получателей средств местного бюджета</w:t>
      </w:r>
      <w:proofErr w:type="gramEnd"/>
      <w:r>
        <w:rPr>
          <w:rFonts w:ascii="Times New Roman" w:hAnsi="Times New Roman" w:cs="Times New Roman"/>
          <w:sz w:val="28"/>
          <w:szCs w:val="28"/>
        </w:rPr>
        <w:t xml:space="preserve">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При наличии электронного документооборота между получателями средств местного бюджета и Отделом Сведения о бюджетных обязательствах, возникших на основании документов-оснований, предусмотренных пунктами 1,2 графы 1 Перечня документов-оснований, направляются в Отдел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roofErr w:type="gramEnd"/>
      <w:r>
        <w:rPr>
          <w:rFonts w:ascii="Times New Roman" w:hAnsi="Times New Roman" w:cs="Times New Roman"/>
          <w:sz w:val="28"/>
          <w:szCs w:val="28"/>
        </w:rPr>
        <w:t>.</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Отделом Сведения о бюджетном обязательстве направляются в Отдел с приложением копии документа-основания на бумажном носителе.</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При направлении в Отдел Сведения о бюджетном обязательстве, возникшем на основании документа-основания, предусмотренного пунктом 8 графы 1 Перечня документов-оснований, копия указанного документа-основания в Отдел не представляется.</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Копии документов-оснований, предусмотренных пунктом10 графы 1 Перечня документов-оснований, в Отдел не представляются.</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Отдел повторно не представляется.</w:t>
      </w:r>
    </w:p>
    <w:p w:rsidR="009750B2" w:rsidRDefault="009750B2" w:rsidP="004813D2">
      <w:pPr>
        <w:pStyle w:val="ConsPlusNormal"/>
        <w:ind w:left="426"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Pr>
          <w:rFonts w:ascii="Times New Roman" w:hAnsi="Times New Roman" w:cs="Times New Roman"/>
          <w:sz w:val="28"/>
          <w:szCs w:val="28"/>
        </w:rPr>
        <w:t>, предусмотренный пунктами 1,2 графы 1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местного бюджета в Отдел одновременно со Сведениями о бюджетном обязательстве.</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Копии документов-оснований (документов о внесении изменений в документы-основания), направленные в Отдел в форме электронной копии </w:t>
      </w:r>
      <w:r>
        <w:rPr>
          <w:rFonts w:ascii="Times New Roman" w:hAnsi="Times New Roman" w:cs="Times New Roman"/>
          <w:sz w:val="28"/>
          <w:szCs w:val="28"/>
        </w:rPr>
        <w:lastRenderedPageBreak/>
        <w:t>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краевого бюджета, подлежат хранению в Отделе в соответствии с правилами делопроизводства.</w:t>
      </w:r>
      <w:proofErr w:type="gramEnd"/>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получателями средств местного бюджета, Отдел в течение двух рабочих дней со дня получения Сведений о бюджетном обязательстве осуществляет их проверку по следующим направлениям:</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ab/>
        <w:t>соответствие информации о бюджетном обязательстве, указанной в Сведениях о бюджетном обязательстве, документам-основаниям, подлежащим предоставлению получателями средств местного бюджета в Отдел для постановки на учет бюджетного обязательства в соответствии с пунктом 2.3 настоящего Порядка;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sidR="00344F63">
        <w:rPr>
          <w:rFonts w:ascii="Times New Roman" w:hAnsi="Times New Roman" w:cs="Times New Roman"/>
          <w:sz w:val="28"/>
          <w:szCs w:val="28"/>
        </w:rPr>
        <w:t>№</w:t>
      </w:r>
      <w:r>
        <w:rPr>
          <w:rFonts w:ascii="Times New Roman" w:hAnsi="Times New Roman" w:cs="Times New Roman"/>
          <w:sz w:val="28"/>
          <w:szCs w:val="28"/>
        </w:rPr>
        <w:t>1 к настоящему Порядку;</w:t>
      </w:r>
    </w:p>
    <w:p w:rsidR="009750B2" w:rsidRDefault="009750B2" w:rsidP="004813D2">
      <w:pPr>
        <w:pStyle w:val="ConsPlusNormal"/>
        <w:ind w:left="426"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Отделе, отдельно для текущего финансового года, для первого и для второго года планового периода;</w:t>
      </w:r>
      <w:proofErr w:type="gramEnd"/>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классификации расходов местного бюджета, указанному в Сведениях о бюджетном обязательстве, документе-основании.</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При проверке Сведений о бюджетном обязательстве, возникшем на основании документов-оснований, предусмотренных пунктом 1 графы 1 Перечня  документов-оснований, Отдел осуществляет проверку соответствия информации, содержащейся в Сведениях о бюджетном обязательстве, информации и документам, включенным в установленном порядке в реестр контрактов.</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В случае формирования Сведений о бюджетном обязательстве Отделом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2.7. В случае представления в Отдел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подписей лиц, имеющих право подписывать Сведения о бюджетном обязательстве от имени получателя средств местного бюджета, </w:t>
      </w:r>
      <w:r>
        <w:rPr>
          <w:rFonts w:ascii="Times New Roman" w:hAnsi="Times New Roman" w:cs="Times New Roman"/>
          <w:sz w:val="28"/>
          <w:szCs w:val="28"/>
        </w:rPr>
        <w:lastRenderedPageBreak/>
        <w:t>имеющимся в Отделе образцам, предоставленным получателем средств местного бюджета в порядке, установленном для открытия соответствующего лицевого счета.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Pr>
          <w:rFonts w:ascii="Times New Roman" w:hAnsi="Times New Roman" w:cs="Times New Roman"/>
          <w:sz w:val="28"/>
          <w:szCs w:val="28"/>
        </w:rPr>
        <w:t>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w:t>
      </w:r>
      <w:r w:rsidR="00344F63">
        <w:rPr>
          <w:rFonts w:ascii="Times New Roman" w:hAnsi="Times New Roman" w:cs="Times New Roman"/>
          <w:sz w:val="28"/>
          <w:szCs w:val="28"/>
        </w:rPr>
        <w:t xml:space="preserve"> </w:t>
      </w:r>
      <w:r>
        <w:rPr>
          <w:rFonts w:ascii="Times New Roman" w:hAnsi="Times New Roman" w:cs="Times New Roman"/>
          <w:sz w:val="28"/>
          <w:szCs w:val="28"/>
        </w:rPr>
        <w:t>Отдел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местного бюджета извещение о постановке на учет (изменении) бюджетного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roofErr w:type="gramEnd"/>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Извещение о бюджетном обязательстве направляется Отделом получателю средств местного бюджета: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электронной подписью лица, имеющего право действовать от имени Отдела,- в отношении Сведений о бюджетном обязательстве, представленных в форме электронного документа;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подписанном лицом, имеющим право действовать от имени Отдела,- в отношении Сведений о бюджетном обязательстве, предоставленных на бумажном носителе.</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с 1по 8 разряд – уникальный код получателя средств местного бюджета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с 11 по 19 разряд – уникальный номер бюджетного обязательства, присваиваемый Отделом в рамках одного календарного года.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2.9.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Отдел в течение трех рабочих дней со дня получения Сведений о бюджетном обязательстве:</w:t>
      </w:r>
    </w:p>
    <w:p w:rsidR="009750B2" w:rsidRDefault="009750B2" w:rsidP="004813D2">
      <w:pPr>
        <w:pStyle w:val="ConsPlusNormal"/>
        <w:ind w:left="426"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w:t>
      </w:r>
      <w:r>
        <w:rPr>
          <w:rFonts w:ascii="Times New Roman" w:hAnsi="Times New Roman" w:cs="Times New Roman"/>
          <w:sz w:val="28"/>
          <w:szCs w:val="28"/>
        </w:rPr>
        <w:lastRenderedPageBreak/>
        <w:t>казначейских платежей, установленными Федеральным казначейством,- в отношении Сведений о бюджетном обязательстве, представленных в форме электронного документа;</w:t>
      </w:r>
      <w:proofErr w:type="gramEnd"/>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возвращает получателю средств местного бюджета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Отдела,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2.10. </w:t>
      </w:r>
      <w:proofErr w:type="gramStart"/>
      <w:r>
        <w:rPr>
          <w:rFonts w:ascii="Times New Roman" w:hAnsi="Times New Roman" w:cs="Times New Roman"/>
          <w:sz w:val="28"/>
          <w:szCs w:val="28"/>
        </w:rPr>
        <w:t>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Отдел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roofErr w:type="gramEnd"/>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получателю средств местного бюджета Извещение о бюджетном обязательстве с указанием информации, предусмотренной пунктом 2.8 настоящего Порядка;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4 к Порядку Минфина России.</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2.11. Бюджетные обязательства, поставленные на учет до начала текущего финансового года, исполнение которых </w:t>
      </w:r>
      <w:proofErr w:type="gramStart"/>
      <w:r>
        <w:rPr>
          <w:rFonts w:ascii="Times New Roman" w:hAnsi="Times New Roman" w:cs="Times New Roman"/>
          <w:sz w:val="28"/>
          <w:szCs w:val="28"/>
        </w:rPr>
        <w:t>осуществляется в текущем финансовом году  подлежат</w:t>
      </w:r>
      <w:proofErr w:type="gramEnd"/>
      <w:r>
        <w:rPr>
          <w:rFonts w:ascii="Times New Roman" w:hAnsi="Times New Roman" w:cs="Times New Roman"/>
          <w:sz w:val="28"/>
          <w:szCs w:val="28"/>
        </w:rPr>
        <w:t xml:space="preserve"> учету в Отделе в следующем порядке:</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Сведения о бюджетном обязательстве получателем средств местного бюджета не предоставляются, а бюджетное обязательство формируется Отделом в момент предоставления документов по оплате, с вложением заключенного до начала текущего финансового года документа-основания.</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2.12. </w:t>
      </w:r>
      <w:proofErr w:type="gramStart"/>
      <w:r>
        <w:rPr>
          <w:rFonts w:ascii="Times New Roman" w:hAnsi="Times New Roman" w:cs="Times New Roman"/>
          <w:sz w:val="28"/>
          <w:szCs w:val="28"/>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Отделом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9750B2" w:rsidRDefault="009750B2" w:rsidP="004813D2">
      <w:pPr>
        <w:pStyle w:val="ConsPlusNormal"/>
        <w:ind w:left="426" w:firstLine="540"/>
        <w:jc w:val="both"/>
        <w:rPr>
          <w:rFonts w:ascii="Times New Roman" w:hAnsi="Times New Roman" w:cs="Times New Roman"/>
          <w:sz w:val="28"/>
          <w:szCs w:val="28"/>
        </w:rPr>
      </w:pPr>
    </w:p>
    <w:p w:rsidR="009750B2" w:rsidRDefault="009750B2" w:rsidP="004813D2">
      <w:pPr>
        <w:pStyle w:val="ConsPlusNormal"/>
        <w:ind w:left="426" w:firstLine="540"/>
        <w:jc w:val="center"/>
        <w:rPr>
          <w:rFonts w:ascii="Times New Roman" w:hAnsi="Times New Roman" w:cs="Times New Roman"/>
          <w:b/>
          <w:sz w:val="28"/>
          <w:szCs w:val="28"/>
        </w:rPr>
      </w:pPr>
      <w:r w:rsidRPr="009003AF">
        <w:rPr>
          <w:rFonts w:ascii="Times New Roman" w:hAnsi="Times New Roman" w:cs="Times New Roman"/>
          <w:b/>
          <w:sz w:val="28"/>
          <w:szCs w:val="28"/>
        </w:rPr>
        <w:t>3. Особенности учета бюджетных обязательств по исполнительным документам, решениям налоговых органов</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Сведения о бюджетном обязательстве, возникшем в соответствии с документами-основаниями, предусмотренными пунктами 9 и 10 графы 1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w:t>
      </w:r>
      <w:r>
        <w:rPr>
          <w:rFonts w:ascii="Times New Roman" w:hAnsi="Times New Roman" w:cs="Times New Roman"/>
          <w:sz w:val="28"/>
          <w:szCs w:val="28"/>
        </w:rPr>
        <w:lastRenderedPageBreak/>
        <w:t>расходы местного бюджета по исполнению исполнительного документа, решения</w:t>
      </w:r>
      <w:proofErr w:type="gramEnd"/>
      <w:r>
        <w:rPr>
          <w:rFonts w:ascii="Times New Roman" w:hAnsi="Times New Roman" w:cs="Times New Roman"/>
          <w:sz w:val="28"/>
          <w:szCs w:val="28"/>
        </w:rPr>
        <w:t xml:space="preserve"> налогового органа.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3.2.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Отделе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Pr>
          <w:rFonts w:ascii="Times New Roman" w:hAnsi="Times New Roman" w:cs="Times New Roman"/>
          <w:sz w:val="28"/>
          <w:szCs w:val="28"/>
        </w:rPr>
        <w:t xml:space="preserve"> от имени получателя средств местного бюджета.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Отделом вносятся изменения в части аннулирования неисполненного бюджетного обязательства.</w:t>
      </w:r>
      <w:proofErr w:type="gramEnd"/>
    </w:p>
    <w:p w:rsidR="009750B2" w:rsidRDefault="009750B2" w:rsidP="004813D2">
      <w:pPr>
        <w:pStyle w:val="ConsPlusNormal"/>
        <w:ind w:left="426" w:firstLine="540"/>
        <w:jc w:val="both"/>
        <w:rPr>
          <w:rFonts w:ascii="Times New Roman" w:hAnsi="Times New Roman" w:cs="Times New Roman"/>
          <w:sz w:val="28"/>
          <w:szCs w:val="28"/>
        </w:rPr>
      </w:pPr>
    </w:p>
    <w:p w:rsidR="009750B2" w:rsidRDefault="009750B2" w:rsidP="004813D2">
      <w:pPr>
        <w:pStyle w:val="ConsPlusNormal"/>
        <w:ind w:left="426" w:firstLine="540"/>
        <w:jc w:val="center"/>
        <w:rPr>
          <w:rFonts w:ascii="Times New Roman" w:hAnsi="Times New Roman" w:cs="Times New Roman"/>
          <w:b/>
          <w:sz w:val="28"/>
          <w:szCs w:val="28"/>
        </w:rPr>
      </w:pPr>
      <w:r w:rsidRPr="00CB0065">
        <w:rPr>
          <w:rFonts w:ascii="Times New Roman" w:hAnsi="Times New Roman" w:cs="Times New Roman"/>
          <w:b/>
          <w:sz w:val="28"/>
          <w:szCs w:val="28"/>
        </w:rPr>
        <w:t>4. Постановка на учет денежных обязательств</w:t>
      </w:r>
    </w:p>
    <w:p w:rsidR="009750B2" w:rsidRPr="00A94074" w:rsidRDefault="009750B2" w:rsidP="004813D2">
      <w:pPr>
        <w:pStyle w:val="ConsPlusNormal"/>
        <w:ind w:left="426"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4.1. </w:t>
      </w:r>
      <w:r w:rsidRPr="00A94074">
        <w:rPr>
          <w:rFonts w:ascii="Times New Roman" w:eastAsia="Calibri" w:hAnsi="Times New Roman" w:cs="Times New Roman"/>
          <w:sz w:val="28"/>
          <w:szCs w:val="28"/>
        </w:rPr>
        <w:t>Денежное обязательство  формируется органом Федерального казначейства, в момент  предоставления Распоряжения для оплаты денежного обязательства,  получатель средств местного бюджета представляет в Отдел вместе с Распоряжением указанный в нем документ - основание, подтверждающий возникновение денежного обязательства.</w:t>
      </w:r>
    </w:p>
    <w:p w:rsidR="009750B2" w:rsidRPr="00A94074" w:rsidRDefault="009750B2" w:rsidP="004813D2">
      <w:pPr>
        <w:pStyle w:val="ConsPlusNormal"/>
        <w:ind w:left="426"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4.2. </w:t>
      </w:r>
      <w:r w:rsidRPr="00A94074">
        <w:rPr>
          <w:rFonts w:ascii="Times New Roman" w:eastAsia="Calibri" w:hAnsi="Times New Roman" w:cs="Times New Roman"/>
          <w:sz w:val="28"/>
          <w:szCs w:val="28"/>
        </w:rPr>
        <w:t>Перечень документов-</w:t>
      </w:r>
      <w:proofErr w:type="gramStart"/>
      <w:r w:rsidRPr="00A94074">
        <w:rPr>
          <w:rFonts w:ascii="Times New Roman" w:eastAsia="Calibri" w:hAnsi="Times New Roman" w:cs="Times New Roman"/>
          <w:sz w:val="28"/>
          <w:szCs w:val="28"/>
        </w:rPr>
        <w:t>оснований, подтверждающих возникновение денежного обязательства определен</w:t>
      </w:r>
      <w:proofErr w:type="gramEnd"/>
      <w:r w:rsidRPr="00A94074">
        <w:rPr>
          <w:rFonts w:ascii="Times New Roman" w:eastAsia="Calibri" w:hAnsi="Times New Roman" w:cs="Times New Roman"/>
          <w:sz w:val="28"/>
          <w:szCs w:val="28"/>
        </w:rPr>
        <w:t xml:space="preserve"> в Приложении №2 «Перечень документов, на основании которых возникают бюджетные обязательства получателей средств местного бюджета, и документов, подтверждающих возни</w:t>
      </w:r>
      <w:r>
        <w:rPr>
          <w:rFonts w:ascii="Times New Roman" w:eastAsia="Calibri" w:hAnsi="Times New Roman" w:cs="Times New Roman"/>
          <w:sz w:val="28"/>
          <w:szCs w:val="28"/>
        </w:rPr>
        <w:t xml:space="preserve">кновение денежных обязательств </w:t>
      </w:r>
      <w:r w:rsidRPr="00A94074">
        <w:rPr>
          <w:rFonts w:ascii="Times New Roman" w:eastAsia="Calibri" w:hAnsi="Times New Roman" w:cs="Times New Roman"/>
          <w:sz w:val="28"/>
          <w:szCs w:val="28"/>
        </w:rPr>
        <w:t>получателей средств местного бюджета».</w:t>
      </w:r>
    </w:p>
    <w:p w:rsidR="009750B2" w:rsidRPr="00A94074" w:rsidRDefault="009750B2" w:rsidP="004813D2">
      <w:pPr>
        <w:pStyle w:val="ConsPlusNormal"/>
        <w:ind w:left="426"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4.3. </w:t>
      </w:r>
      <w:r w:rsidRPr="00A94074">
        <w:rPr>
          <w:rFonts w:ascii="Times New Roman" w:eastAsia="Calibri" w:hAnsi="Times New Roman" w:cs="Times New Roman"/>
          <w:sz w:val="28"/>
          <w:szCs w:val="28"/>
        </w:rPr>
        <w:t>Документ-основание направляется вместе с Распоряжением на перечисление казначейских платежей.</w:t>
      </w:r>
    </w:p>
    <w:p w:rsidR="009750B2" w:rsidRPr="00A94074" w:rsidRDefault="009750B2" w:rsidP="004813D2">
      <w:pPr>
        <w:pStyle w:val="ConsPlusNormal"/>
        <w:ind w:left="426"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4.4. </w:t>
      </w:r>
      <w:r w:rsidRPr="00A94074">
        <w:rPr>
          <w:rFonts w:ascii="Times New Roman" w:eastAsia="Calibri" w:hAnsi="Times New Roman" w:cs="Times New Roman"/>
          <w:sz w:val="28"/>
          <w:szCs w:val="28"/>
        </w:rPr>
        <w:t xml:space="preserve">Учетный номер денежного обязательства присваивается </w:t>
      </w:r>
      <w:r w:rsidRPr="00A94074">
        <w:rPr>
          <w:rFonts w:ascii="Times New Roman" w:eastAsia="Calibri" w:hAnsi="Times New Roman" w:cs="Times New Roman"/>
          <w:sz w:val="28"/>
          <w:szCs w:val="28"/>
        </w:rPr>
        <w:lastRenderedPageBreak/>
        <w:t xml:space="preserve">автоматически на основании  информации указанной в разделе 2 Распоряжения о перечислении казначейских платежей.  Распоряжение о перечислении казначейских платежей формируется на один документ-основание. </w:t>
      </w:r>
    </w:p>
    <w:p w:rsidR="009750B2" w:rsidRPr="00344F63" w:rsidRDefault="009750B2" w:rsidP="004813D2">
      <w:pPr>
        <w:autoSpaceDE w:val="0"/>
        <w:autoSpaceDN w:val="0"/>
        <w:adjustRightInd w:val="0"/>
        <w:spacing w:after="0" w:line="240" w:lineRule="auto"/>
        <w:ind w:left="426" w:firstLine="709"/>
        <w:jc w:val="both"/>
        <w:rPr>
          <w:rFonts w:ascii="Times New Roman" w:eastAsia="Calibri" w:hAnsi="Times New Roman" w:cs="Times New Roman"/>
          <w:sz w:val="28"/>
          <w:szCs w:val="28"/>
        </w:rPr>
      </w:pPr>
      <w:r w:rsidRPr="00344F63">
        <w:rPr>
          <w:rFonts w:ascii="Times New Roman" w:eastAsia="Calibri"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9750B2" w:rsidRPr="00344F63" w:rsidRDefault="009750B2" w:rsidP="004813D2">
      <w:pPr>
        <w:autoSpaceDE w:val="0"/>
        <w:autoSpaceDN w:val="0"/>
        <w:adjustRightInd w:val="0"/>
        <w:spacing w:after="0" w:line="240" w:lineRule="auto"/>
        <w:ind w:left="426" w:firstLine="709"/>
        <w:jc w:val="both"/>
        <w:rPr>
          <w:rFonts w:ascii="Times New Roman" w:eastAsia="Calibri" w:hAnsi="Times New Roman" w:cs="Times New Roman"/>
          <w:sz w:val="28"/>
          <w:szCs w:val="28"/>
        </w:rPr>
      </w:pPr>
      <w:r w:rsidRPr="00344F63">
        <w:rPr>
          <w:rFonts w:ascii="Times New Roman" w:eastAsia="Calibri" w:hAnsi="Times New Roman" w:cs="Times New Roman"/>
          <w:sz w:val="28"/>
          <w:szCs w:val="28"/>
        </w:rPr>
        <w:t xml:space="preserve">с 1 по 19 разряд – учетный номер соответствующего бюджетного </w:t>
      </w:r>
      <w:r w:rsidRPr="00344F63">
        <w:rPr>
          <w:rFonts w:ascii="Times New Roman" w:eastAsia="Calibri" w:hAnsi="Times New Roman" w:cs="Times New Roman"/>
          <w:sz w:val="28"/>
          <w:szCs w:val="28"/>
        </w:rPr>
        <w:br/>
        <w:t>обязательства;</w:t>
      </w:r>
    </w:p>
    <w:p w:rsidR="009750B2" w:rsidRPr="00344F63" w:rsidRDefault="009750B2" w:rsidP="004813D2">
      <w:pPr>
        <w:autoSpaceDE w:val="0"/>
        <w:autoSpaceDN w:val="0"/>
        <w:adjustRightInd w:val="0"/>
        <w:spacing w:after="0" w:line="240" w:lineRule="auto"/>
        <w:ind w:left="426" w:firstLine="709"/>
        <w:jc w:val="both"/>
        <w:rPr>
          <w:rFonts w:ascii="Times New Roman" w:eastAsia="Calibri" w:hAnsi="Times New Roman" w:cs="Times New Roman"/>
          <w:sz w:val="28"/>
          <w:szCs w:val="28"/>
        </w:rPr>
      </w:pPr>
      <w:r w:rsidRPr="00344F63">
        <w:rPr>
          <w:rFonts w:ascii="Times New Roman" w:eastAsia="Calibri" w:hAnsi="Times New Roman" w:cs="Times New Roman"/>
          <w:sz w:val="28"/>
          <w:szCs w:val="28"/>
        </w:rPr>
        <w:t>с 20 по 25 разряд – порядковый номер денежного обязательства.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4.5.</w:t>
      </w:r>
      <w:r w:rsidR="00344F63">
        <w:rPr>
          <w:rFonts w:ascii="Times New Roman" w:hAnsi="Times New Roman" w:cs="Times New Roman"/>
          <w:sz w:val="28"/>
          <w:szCs w:val="28"/>
        </w:rPr>
        <w:t xml:space="preserve"> </w:t>
      </w:r>
      <w:r w:rsidRPr="00A94074">
        <w:rPr>
          <w:rFonts w:ascii="Times New Roman" w:hAnsi="Times New Roman" w:cs="Times New Roman"/>
          <w:sz w:val="28"/>
          <w:szCs w:val="28"/>
        </w:rPr>
        <w:t>Извещение о постановке на учет денежного обязательства получателю средств Отделом не направляется</w:t>
      </w:r>
      <w:r>
        <w:rPr>
          <w:rFonts w:ascii="Times New Roman" w:hAnsi="Times New Roman" w:cs="Times New Roman"/>
          <w:sz w:val="28"/>
          <w:szCs w:val="28"/>
        </w:rPr>
        <w:t>.</w:t>
      </w:r>
    </w:p>
    <w:p w:rsidR="009750B2" w:rsidRDefault="009750B2" w:rsidP="004813D2">
      <w:pPr>
        <w:pStyle w:val="ConsPlusNormal"/>
        <w:ind w:left="426" w:firstLine="540"/>
        <w:jc w:val="both"/>
        <w:rPr>
          <w:rFonts w:ascii="Times New Roman" w:hAnsi="Times New Roman" w:cs="Times New Roman"/>
          <w:sz w:val="28"/>
          <w:szCs w:val="28"/>
        </w:rPr>
      </w:pPr>
    </w:p>
    <w:p w:rsidR="009750B2" w:rsidRPr="008513DC" w:rsidRDefault="009750B2" w:rsidP="004813D2">
      <w:pPr>
        <w:pStyle w:val="ConsPlusNormal"/>
        <w:ind w:left="426" w:firstLine="540"/>
        <w:jc w:val="center"/>
        <w:rPr>
          <w:rFonts w:ascii="Times New Roman" w:hAnsi="Times New Roman" w:cs="Times New Roman"/>
          <w:b/>
          <w:sz w:val="28"/>
          <w:szCs w:val="28"/>
        </w:rPr>
      </w:pPr>
      <w:r w:rsidRPr="008513DC">
        <w:rPr>
          <w:rFonts w:ascii="Times New Roman" w:hAnsi="Times New Roman" w:cs="Times New Roman"/>
          <w:b/>
          <w:sz w:val="28"/>
          <w:szCs w:val="28"/>
        </w:rPr>
        <w:t xml:space="preserve">5. Представление информации о бюджетных и денежных обязательствах, учтенных в </w:t>
      </w:r>
      <w:r>
        <w:rPr>
          <w:rFonts w:ascii="Times New Roman" w:hAnsi="Times New Roman" w:cs="Times New Roman"/>
          <w:b/>
          <w:sz w:val="28"/>
          <w:szCs w:val="28"/>
        </w:rPr>
        <w:t>Отделе</w:t>
      </w:r>
    </w:p>
    <w:p w:rsidR="009750B2" w:rsidRDefault="009750B2" w:rsidP="004813D2">
      <w:pPr>
        <w:pStyle w:val="ConsPlusNormal"/>
        <w:ind w:left="426" w:firstLine="540"/>
        <w:jc w:val="both"/>
        <w:rPr>
          <w:rFonts w:ascii="Times New Roman" w:hAnsi="Times New Roman" w:cs="Times New Roman"/>
          <w:sz w:val="28"/>
          <w:szCs w:val="28"/>
        </w:rPr>
      </w:pPr>
      <w:r w:rsidRPr="00D0437E">
        <w:rPr>
          <w:rFonts w:ascii="Times New Roman" w:hAnsi="Times New Roman" w:cs="Times New Roman"/>
          <w:sz w:val="28"/>
          <w:szCs w:val="28"/>
        </w:rPr>
        <w:t>5.1</w:t>
      </w:r>
      <w:r>
        <w:rPr>
          <w:rFonts w:ascii="Times New Roman" w:hAnsi="Times New Roman" w:cs="Times New Roman"/>
          <w:sz w:val="28"/>
          <w:szCs w:val="28"/>
        </w:rPr>
        <w:t>. Информация о бюджетных и денежных обязательствах предоставляется Отделом в электронном виде:</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получателям средств местного бюджета – в части бюджетных и денежных обязательств соответствующего получателя средств местного бюджета;</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иным органам муниципальной власти </w:t>
      </w:r>
      <w:r w:rsidR="00993D89">
        <w:rPr>
          <w:rFonts w:ascii="Times New Roman" w:hAnsi="Times New Roman" w:cs="Times New Roman"/>
          <w:sz w:val="28"/>
          <w:szCs w:val="28"/>
        </w:rPr>
        <w:t>Кутей</w:t>
      </w:r>
      <w:r>
        <w:rPr>
          <w:rFonts w:ascii="Times New Roman" w:hAnsi="Times New Roman" w:cs="Times New Roman"/>
          <w:sz w:val="28"/>
          <w:szCs w:val="28"/>
        </w:rPr>
        <w:t>никовского</w:t>
      </w:r>
      <w:r w:rsidR="00993D89">
        <w:rPr>
          <w:rFonts w:ascii="Times New Roman" w:hAnsi="Times New Roman" w:cs="Times New Roman"/>
          <w:sz w:val="28"/>
          <w:szCs w:val="28"/>
        </w:rPr>
        <w:t xml:space="preserve"> </w:t>
      </w:r>
      <w:r>
        <w:rPr>
          <w:rFonts w:ascii="Times New Roman" w:hAnsi="Times New Roman" w:cs="Times New Roman"/>
          <w:sz w:val="28"/>
          <w:szCs w:val="28"/>
        </w:rPr>
        <w:t>сельского поселени</w:t>
      </w:r>
      <w:r w:rsidR="00993D89">
        <w:rPr>
          <w:rFonts w:ascii="Times New Roman" w:hAnsi="Times New Roman" w:cs="Times New Roman"/>
          <w:sz w:val="28"/>
          <w:szCs w:val="28"/>
        </w:rPr>
        <w:t>я</w:t>
      </w:r>
      <w:r>
        <w:rPr>
          <w:rFonts w:ascii="Times New Roman" w:hAnsi="Times New Roman" w:cs="Times New Roman"/>
          <w:sz w:val="28"/>
          <w:szCs w:val="28"/>
        </w:rPr>
        <w:t xml:space="preserve"> – в рамках их полномочий, установленных законодательством </w:t>
      </w:r>
      <w:r w:rsidR="00993D89">
        <w:rPr>
          <w:rFonts w:ascii="Times New Roman" w:hAnsi="Times New Roman" w:cs="Times New Roman"/>
          <w:sz w:val="28"/>
          <w:szCs w:val="28"/>
        </w:rPr>
        <w:t xml:space="preserve">Кутейниковского </w:t>
      </w:r>
      <w:r>
        <w:rPr>
          <w:rFonts w:ascii="Times New Roman" w:hAnsi="Times New Roman" w:cs="Times New Roman"/>
          <w:sz w:val="28"/>
          <w:szCs w:val="28"/>
        </w:rPr>
        <w:t>сельского поселения.</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5.2. Информация о бюджетных и денежных обязательствах предоставляется в соответствии со следующими положениями:</w:t>
      </w:r>
    </w:p>
    <w:p w:rsidR="009750B2" w:rsidRDefault="009750B2" w:rsidP="004813D2">
      <w:pPr>
        <w:pStyle w:val="ConsPlusNormal"/>
        <w:ind w:left="426"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по запросу Администрации </w:t>
      </w:r>
      <w:r w:rsidR="00993D89">
        <w:rPr>
          <w:rFonts w:ascii="Times New Roman" w:hAnsi="Times New Roman" w:cs="Times New Roman"/>
          <w:sz w:val="28"/>
          <w:szCs w:val="28"/>
        </w:rPr>
        <w:t xml:space="preserve">Кутейниковского </w:t>
      </w:r>
      <w:r>
        <w:rPr>
          <w:rFonts w:ascii="Times New Roman" w:hAnsi="Times New Roman" w:cs="Times New Roman"/>
          <w:sz w:val="28"/>
          <w:szCs w:val="28"/>
        </w:rPr>
        <w:t>сельского поселения</w:t>
      </w:r>
      <w:r w:rsidR="00993D89">
        <w:rPr>
          <w:rFonts w:ascii="Times New Roman" w:hAnsi="Times New Roman" w:cs="Times New Roman"/>
          <w:sz w:val="28"/>
          <w:szCs w:val="28"/>
        </w:rPr>
        <w:t xml:space="preserve"> </w:t>
      </w:r>
      <w:r>
        <w:rPr>
          <w:rFonts w:ascii="Times New Roman" w:hAnsi="Times New Roman" w:cs="Times New Roman"/>
          <w:sz w:val="28"/>
          <w:szCs w:val="28"/>
        </w:rPr>
        <w:t>Отдел представляет с указанными в запросе детализацией и группировкой показателей:</w:t>
      </w:r>
      <w:proofErr w:type="gramEnd"/>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информацию о принятых на учет бюджетных или денежных обязательствах, реквизиты которой установлены приложением 7 к Порядку Минфина России, сформированную на дату, указанную в запросе;</w:t>
      </w:r>
    </w:p>
    <w:p w:rsidR="009750B2" w:rsidRDefault="009750B2" w:rsidP="004813D2">
      <w:pPr>
        <w:pStyle w:val="ConsPlusNormal"/>
        <w:ind w:left="426" w:firstLine="540"/>
        <w:jc w:val="both"/>
        <w:rPr>
          <w:rFonts w:ascii="Times New Roman" w:hAnsi="Times New Roman" w:cs="Times New Roman"/>
          <w:sz w:val="28"/>
          <w:szCs w:val="28"/>
        </w:rPr>
      </w:pPr>
      <w:proofErr w:type="gramStart"/>
      <w:r>
        <w:rPr>
          <w:rFonts w:ascii="Times New Roman" w:hAnsi="Times New Roman" w:cs="Times New Roman"/>
          <w:sz w:val="28"/>
          <w:szCs w:val="28"/>
        </w:rPr>
        <w:t>2) по запросу главного распорядителя средств местного бюджета Отдел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 реквизиты которой установлены приложением 6 к Порядку Минфина России, сформированную нарастающим итогом с начала текущего финансового года по состоянию на</w:t>
      </w:r>
      <w:proofErr w:type="gramEnd"/>
      <w:r>
        <w:rPr>
          <w:rFonts w:ascii="Times New Roman" w:hAnsi="Times New Roman" w:cs="Times New Roman"/>
          <w:sz w:val="28"/>
          <w:szCs w:val="28"/>
        </w:rPr>
        <w:t xml:space="preserve"> соответствующую дату;</w:t>
      </w:r>
    </w:p>
    <w:p w:rsidR="009750B2" w:rsidRDefault="009750B2" w:rsidP="004813D2">
      <w:pPr>
        <w:pStyle w:val="ConsPlusNormal"/>
        <w:ind w:left="426" w:firstLine="540"/>
        <w:jc w:val="both"/>
        <w:rPr>
          <w:rFonts w:ascii="Times New Roman" w:hAnsi="Times New Roman" w:cs="Times New Roman"/>
          <w:sz w:val="28"/>
          <w:szCs w:val="28"/>
        </w:rPr>
      </w:pPr>
      <w:proofErr w:type="gramStart"/>
      <w:r>
        <w:rPr>
          <w:rFonts w:ascii="Times New Roman" w:hAnsi="Times New Roman" w:cs="Times New Roman"/>
          <w:sz w:val="28"/>
          <w:szCs w:val="28"/>
        </w:rPr>
        <w:t>3) по запросу получателя средств местного бюджета Отдел предоставляет Справку об исполнении принятых на учет бюджетных 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исполнении</w:t>
      </w:r>
      <w:proofErr w:type="gramEnd"/>
      <w:r>
        <w:rPr>
          <w:rFonts w:ascii="Times New Roman" w:hAnsi="Times New Roman" w:cs="Times New Roman"/>
          <w:sz w:val="28"/>
          <w:szCs w:val="28"/>
        </w:rPr>
        <w:t xml:space="preserve"> бюджетных или денежных обязательств, поставленных на учет в Отделе на основании Сведений о бюджетном обязательстве или Сведений о денежном обязательстве;</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4) по запросу получателя средств местного бюджета Отдел по месту </w:t>
      </w:r>
      <w:r>
        <w:rPr>
          <w:rFonts w:ascii="Times New Roman" w:hAnsi="Times New Roman" w:cs="Times New Roman"/>
          <w:sz w:val="28"/>
          <w:szCs w:val="28"/>
        </w:rPr>
        <w:lastRenderedPageBreak/>
        <w:t>обслуживания получателя средств местного бюджета формирует Справку о неисполненных в отчетном финансовом году бюджетных обязательствах, реквизиты корой установлены приложением 9 к Порядку Минфина России.</w:t>
      </w:r>
    </w:p>
    <w:p w:rsidR="009750B2" w:rsidRDefault="009750B2" w:rsidP="004813D2">
      <w:pPr>
        <w:pStyle w:val="ConsPlusNormal"/>
        <w:ind w:left="426" w:firstLine="540"/>
        <w:jc w:val="both"/>
        <w:rPr>
          <w:rFonts w:ascii="Times New Roman" w:hAnsi="Times New Roman" w:cs="Times New Roman"/>
          <w:sz w:val="28"/>
          <w:szCs w:val="28"/>
        </w:rPr>
      </w:pPr>
      <w:proofErr w:type="gramStart"/>
      <w:r>
        <w:rPr>
          <w:rFonts w:ascii="Times New Roman" w:hAnsi="Times New Roman" w:cs="Times New Roman"/>
          <w:sz w:val="28"/>
          <w:szCs w:val="28"/>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Отделе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w:t>
      </w:r>
      <w:proofErr w:type="gramEnd"/>
      <w:r>
        <w:rPr>
          <w:rFonts w:ascii="Times New Roman" w:hAnsi="Times New Roman" w:cs="Times New Roman"/>
          <w:sz w:val="28"/>
          <w:szCs w:val="28"/>
        </w:rPr>
        <w:t xml:space="preserve"> неиспользованных на начало очередного финансового года </w:t>
      </w:r>
      <w:proofErr w:type="gramStart"/>
      <w:r>
        <w:rPr>
          <w:rFonts w:ascii="Times New Roman" w:hAnsi="Times New Roman" w:cs="Times New Roman"/>
          <w:sz w:val="28"/>
          <w:szCs w:val="28"/>
        </w:rPr>
        <w:t>остатках</w:t>
      </w:r>
      <w:proofErr w:type="gramEnd"/>
      <w:r>
        <w:rPr>
          <w:rFonts w:ascii="Times New Roman" w:hAnsi="Times New Roman" w:cs="Times New Roman"/>
          <w:sz w:val="28"/>
          <w:szCs w:val="28"/>
        </w:rPr>
        <w:t xml:space="preserve"> лимитов бюджетных обязательств на исполнение указанных договоров-оснований.</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По Администрации </w:t>
      </w:r>
      <w:r w:rsidR="00993D89">
        <w:rPr>
          <w:rFonts w:ascii="Times New Roman" w:hAnsi="Times New Roman" w:cs="Times New Roman"/>
          <w:sz w:val="28"/>
          <w:szCs w:val="28"/>
        </w:rPr>
        <w:t xml:space="preserve">Кутейниковского </w:t>
      </w:r>
      <w:r>
        <w:rPr>
          <w:rFonts w:ascii="Times New Roman" w:hAnsi="Times New Roman" w:cs="Times New Roman"/>
          <w:sz w:val="28"/>
          <w:szCs w:val="28"/>
        </w:rPr>
        <w:t xml:space="preserve">сельского поселения  Отдел 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w:t>
      </w:r>
      <w:r w:rsidR="00993D89">
        <w:rPr>
          <w:rFonts w:ascii="Times New Roman" w:hAnsi="Times New Roman" w:cs="Times New Roman"/>
          <w:sz w:val="28"/>
          <w:szCs w:val="28"/>
        </w:rPr>
        <w:t xml:space="preserve">Кутейниковского </w:t>
      </w:r>
      <w:r>
        <w:rPr>
          <w:rFonts w:ascii="Times New Roman" w:hAnsi="Times New Roman" w:cs="Times New Roman"/>
          <w:sz w:val="28"/>
          <w:szCs w:val="28"/>
        </w:rPr>
        <w:t>сельского поселения.</w:t>
      </w:r>
    </w:p>
    <w:p w:rsidR="009750B2" w:rsidRDefault="009750B2" w:rsidP="004813D2">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По запросу главного распорядителя средств местного бюджета Отдел 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rsidR="009750B2" w:rsidRPr="00D0437E" w:rsidRDefault="009750B2" w:rsidP="004813D2">
      <w:pPr>
        <w:pStyle w:val="ConsPlusNormal"/>
        <w:ind w:firstLine="540"/>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Pr="0042289E" w:rsidRDefault="009750B2" w:rsidP="004813D2">
      <w:pPr>
        <w:pStyle w:val="ConsPlusNormal"/>
        <w:jc w:val="both"/>
        <w:rPr>
          <w:rFonts w:ascii="Times New Roman" w:hAnsi="Times New Roman" w:cs="Times New Roman"/>
          <w:sz w:val="28"/>
          <w:szCs w:val="28"/>
        </w:rPr>
      </w:pPr>
    </w:p>
    <w:p w:rsidR="00344F63" w:rsidRDefault="00344F63" w:rsidP="004813D2">
      <w:pPr>
        <w:pStyle w:val="ConsPlusNormal"/>
        <w:jc w:val="right"/>
        <w:outlineLvl w:val="1"/>
        <w:rPr>
          <w:rFonts w:ascii="Times New Roman" w:hAnsi="Times New Roman" w:cs="Times New Roman"/>
          <w:sz w:val="28"/>
          <w:szCs w:val="28"/>
        </w:rPr>
      </w:pPr>
    </w:p>
    <w:p w:rsidR="00344F63" w:rsidRDefault="00344F63" w:rsidP="004813D2">
      <w:pPr>
        <w:pStyle w:val="ConsPlusNormal"/>
        <w:jc w:val="right"/>
        <w:outlineLvl w:val="1"/>
        <w:rPr>
          <w:rFonts w:ascii="Times New Roman" w:hAnsi="Times New Roman" w:cs="Times New Roman"/>
          <w:sz w:val="28"/>
          <w:szCs w:val="28"/>
        </w:rPr>
      </w:pPr>
    </w:p>
    <w:p w:rsidR="00344F63" w:rsidRDefault="00344F63" w:rsidP="004813D2">
      <w:pPr>
        <w:pStyle w:val="ConsPlusNormal"/>
        <w:jc w:val="right"/>
        <w:outlineLvl w:val="1"/>
        <w:rPr>
          <w:rFonts w:ascii="Times New Roman" w:hAnsi="Times New Roman" w:cs="Times New Roman"/>
          <w:sz w:val="28"/>
          <w:szCs w:val="28"/>
        </w:rPr>
      </w:pPr>
    </w:p>
    <w:p w:rsidR="00344F63" w:rsidRDefault="00344F63" w:rsidP="004813D2">
      <w:pPr>
        <w:pStyle w:val="ConsPlusNormal"/>
        <w:jc w:val="right"/>
        <w:outlineLvl w:val="1"/>
        <w:rPr>
          <w:rFonts w:ascii="Times New Roman" w:hAnsi="Times New Roman" w:cs="Times New Roman"/>
          <w:sz w:val="28"/>
          <w:szCs w:val="28"/>
        </w:rPr>
      </w:pPr>
    </w:p>
    <w:p w:rsidR="00344F63" w:rsidRDefault="00344F63" w:rsidP="004813D2">
      <w:pPr>
        <w:pStyle w:val="ConsPlusNormal"/>
        <w:jc w:val="right"/>
        <w:outlineLvl w:val="1"/>
        <w:rPr>
          <w:rFonts w:ascii="Times New Roman" w:hAnsi="Times New Roman" w:cs="Times New Roman"/>
          <w:sz w:val="28"/>
          <w:szCs w:val="28"/>
        </w:rPr>
      </w:pPr>
    </w:p>
    <w:p w:rsidR="00344F63" w:rsidRDefault="00344F63" w:rsidP="004813D2">
      <w:pPr>
        <w:pStyle w:val="ConsPlusNormal"/>
        <w:jc w:val="right"/>
        <w:outlineLvl w:val="1"/>
        <w:rPr>
          <w:rFonts w:ascii="Times New Roman" w:hAnsi="Times New Roman" w:cs="Times New Roman"/>
          <w:sz w:val="28"/>
          <w:szCs w:val="28"/>
        </w:rPr>
      </w:pPr>
    </w:p>
    <w:p w:rsidR="00344F63" w:rsidRDefault="00344F63" w:rsidP="004813D2">
      <w:pPr>
        <w:pStyle w:val="ConsPlusNormal"/>
        <w:jc w:val="right"/>
        <w:outlineLvl w:val="1"/>
        <w:rPr>
          <w:rFonts w:ascii="Times New Roman" w:hAnsi="Times New Roman" w:cs="Times New Roman"/>
          <w:sz w:val="28"/>
          <w:szCs w:val="28"/>
        </w:rPr>
      </w:pPr>
    </w:p>
    <w:p w:rsidR="00344F63" w:rsidRDefault="00344F63" w:rsidP="004813D2">
      <w:pPr>
        <w:pStyle w:val="ConsPlusNormal"/>
        <w:jc w:val="right"/>
        <w:outlineLvl w:val="1"/>
        <w:rPr>
          <w:rFonts w:ascii="Times New Roman" w:hAnsi="Times New Roman" w:cs="Times New Roman"/>
          <w:sz w:val="28"/>
          <w:szCs w:val="28"/>
        </w:rPr>
      </w:pPr>
    </w:p>
    <w:p w:rsidR="00344F63" w:rsidRDefault="00344F63" w:rsidP="004813D2">
      <w:pPr>
        <w:pStyle w:val="ConsPlusNormal"/>
        <w:jc w:val="right"/>
        <w:outlineLvl w:val="1"/>
        <w:rPr>
          <w:rFonts w:ascii="Times New Roman" w:hAnsi="Times New Roman" w:cs="Times New Roman"/>
          <w:sz w:val="28"/>
          <w:szCs w:val="28"/>
        </w:rPr>
      </w:pPr>
    </w:p>
    <w:p w:rsidR="00344F63" w:rsidRDefault="00344F63" w:rsidP="004813D2">
      <w:pPr>
        <w:pStyle w:val="ConsPlusNormal"/>
        <w:jc w:val="right"/>
        <w:outlineLvl w:val="1"/>
        <w:rPr>
          <w:rFonts w:ascii="Times New Roman" w:hAnsi="Times New Roman" w:cs="Times New Roman"/>
          <w:sz w:val="28"/>
          <w:szCs w:val="28"/>
        </w:rPr>
      </w:pPr>
    </w:p>
    <w:p w:rsidR="00344F63" w:rsidRDefault="00344F63" w:rsidP="004813D2">
      <w:pPr>
        <w:pStyle w:val="ConsPlusNormal"/>
        <w:jc w:val="right"/>
        <w:outlineLvl w:val="1"/>
        <w:rPr>
          <w:rFonts w:ascii="Times New Roman" w:hAnsi="Times New Roman" w:cs="Times New Roman"/>
          <w:sz w:val="28"/>
          <w:szCs w:val="28"/>
        </w:rPr>
      </w:pPr>
    </w:p>
    <w:p w:rsidR="00344F63" w:rsidRDefault="00344F63" w:rsidP="004813D2">
      <w:pPr>
        <w:pStyle w:val="ConsPlusNormal"/>
        <w:jc w:val="right"/>
        <w:outlineLvl w:val="1"/>
        <w:rPr>
          <w:rFonts w:ascii="Times New Roman" w:hAnsi="Times New Roman" w:cs="Times New Roman"/>
          <w:sz w:val="28"/>
          <w:szCs w:val="28"/>
        </w:rPr>
      </w:pPr>
    </w:p>
    <w:p w:rsidR="009750B2" w:rsidRPr="0042289E" w:rsidRDefault="009750B2" w:rsidP="004813D2">
      <w:pPr>
        <w:pStyle w:val="ConsPlusNormal"/>
        <w:jc w:val="right"/>
        <w:outlineLvl w:val="1"/>
        <w:rPr>
          <w:rFonts w:ascii="Times New Roman" w:hAnsi="Times New Roman" w:cs="Times New Roman"/>
          <w:sz w:val="28"/>
          <w:szCs w:val="28"/>
        </w:rPr>
      </w:pPr>
      <w:r w:rsidRPr="0042289E">
        <w:rPr>
          <w:rFonts w:ascii="Times New Roman" w:hAnsi="Times New Roman" w:cs="Times New Roman"/>
          <w:sz w:val="28"/>
          <w:szCs w:val="28"/>
        </w:rPr>
        <w:lastRenderedPageBreak/>
        <w:t xml:space="preserve">Приложение </w:t>
      </w:r>
      <w:r w:rsidR="00993D89">
        <w:rPr>
          <w:rFonts w:ascii="Times New Roman" w:hAnsi="Times New Roman" w:cs="Times New Roman"/>
          <w:sz w:val="28"/>
          <w:szCs w:val="28"/>
        </w:rPr>
        <w:t>№</w:t>
      </w:r>
      <w:r w:rsidRPr="0042289E">
        <w:rPr>
          <w:rFonts w:ascii="Times New Roman" w:hAnsi="Times New Roman" w:cs="Times New Roman"/>
          <w:sz w:val="28"/>
          <w:szCs w:val="28"/>
        </w:rPr>
        <w:t xml:space="preserve"> 1</w:t>
      </w:r>
    </w:p>
    <w:p w:rsidR="009750B2" w:rsidRDefault="009750B2" w:rsidP="004813D2">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к Пор</w:t>
      </w:r>
      <w:r>
        <w:rPr>
          <w:rFonts w:ascii="Times New Roman" w:hAnsi="Times New Roman" w:cs="Times New Roman"/>
          <w:sz w:val="28"/>
          <w:szCs w:val="28"/>
        </w:rPr>
        <w:t xml:space="preserve">ядку учета </w:t>
      </w:r>
      <w:proofErr w:type="gramStart"/>
      <w:r>
        <w:rPr>
          <w:rFonts w:ascii="Times New Roman" w:hAnsi="Times New Roman" w:cs="Times New Roman"/>
          <w:sz w:val="28"/>
          <w:szCs w:val="28"/>
        </w:rPr>
        <w:t>бюджетных</w:t>
      </w:r>
      <w:proofErr w:type="gramEnd"/>
      <w:r>
        <w:rPr>
          <w:rFonts w:ascii="Times New Roman" w:hAnsi="Times New Roman" w:cs="Times New Roman"/>
          <w:sz w:val="28"/>
          <w:szCs w:val="28"/>
        </w:rPr>
        <w:t xml:space="preserve"> и денежных</w:t>
      </w:r>
    </w:p>
    <w:p w:rsidR="009750B2" w:rsidRPr="0042289E" w:rsidRDefault="009750B2" w:rsidP="006B411F">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обязательств получателей средств</w:t>
      </w:r>
      <w:r w:rsidR="006B411F">
        <w:rPr>
          <w:rFonts w:ascii="Times New Roman" w:hAnsi="Times New Roman" w:cs="Times New Roman"/>
          <w:sz w:val="28"/>
          <w:szCs w:val="28"/>
        </w:rPr>
        <w:t xml:space="preserve"> </w:t>
      </w:r>
      <w:r>
        <w:rPr>
          <w:rFonts w:ascii="Times New Roman" w:hAnsi="Times New Roman" w:cs="Times New Roman"/>
          <w:sz w:val="28"/>
          <w:szCs w:val="28"/>
        </w:rPr>
        <w:t>местного бюджета</w:t>
      </w:r>
      <w:r w:rsidRPr="0042289E">
        <w:rPr>
          <w:rFonts w:ascii="Times New Roman" w:hAnsi="Times New Roman" w:cs="Times New Roman"/>
          <w:sz w:val="28"/>
          <w:szCs w:val="28"/>
        </w:rPr>
        <w:t>,</w:t>
      </w:r>
    </w:p>
    <w:p w:rsidR="009750B2" w:rsidRDefault="009750B2" w:rsidP="004813D2">
      <w:pPr>
        <w:pStyle w:val="ConsPlusNormal"/>
        <w:jc w:val="right"/>
        <w:rPr>
          <w:rFonts w:ascii="Times New Roman" w:hAnsi="Times New Roman" w:cs="Times New Roman"/>
          <w:sz w:val="28"/>
          <w:szCs w:val="28"/>
        </w:rPr>
      </w:pPr>
      <w:proofErr w:type="gramStart"/>
      <w:r w:rsidRPr="0042289E">
        <w:rPr>
          <w:rFonts w:ascii="Times New Roman" w:hAnsi="Times New Roman" w:cs="Times New Roman"/>
          <w:sz w:val="28"/>
          <w:szCs w:val="28"/>
        </w:rPr>
        <w:t>утвержденному</w:t>
      </w:r>
      <w:proofErr w:type="gramEnd"/>
      <w:r w:rsidRPr="0042289E">
        <w:rPr>
          <w:rFonts w:ascii="Times New Roman" w:hAnsi="Times New Roman" w:cs="Times New Roman"/>
          <w:sz w:val="28"/>
          <w:szCs w:val="28"/>
        </w:rPr>
        <w:t xml:space="preserve"> п</w:t>
      </w:r>
      <w:r>
        <w:rPr>
          <w:rFonts w:ascii="Times New Roman" w:hAnsi="Times New Roman" w:cs="Times New Roman"/>
          <w:sz w:val="28"/>
          <w:szCs w:val="28"/>
        </w:rPr>
        <w:t>остановлением</w:t>
      </w:r>
    </w:p>
    <w:p w:rsidR="009750B2" w:rsidRPr="0042289E" w:rsidRDefault="009750B2" w:rsidP="006B411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993D89">
        <w:rPr>
          <w:rFonts w:ascii="Times New Roman" w:hAnsi="Times New Roman" w:cs="Times New Roman"/>
          <w:sz w:val="28"/>
          <w:szCs w:val="28"/>
        </w:rPr>
        <w:t xml:space="preserve">Кутейниковского </w:t>
      </w:r>
      <w:r w:rsidR="006B411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9750B2" w:rsidRPr="0042289E" w:rsidRDefault="009750B2" w:rsidP="004813D2">
      <w:pPr>
        <w:pStyle w:val="ConsPlusNormal"/>
        <w:jc w:val="right"/>
        <w:rPr>
          <w:rFonts w:ascii="Times New Roman" w:hAnsi="Times New Roman" w:cs="Times New Roman"/>
          <w:sz w:val="28"/>
          <w:szCs w:val="28"/>
        </w:rPr>
      </w:pPr>
      <w:r w:rsidRPr="0099653C">
        <w:rPr>
          <w:rFonts w:ascii="Times New Roman" w:hAnsi="Times New Roman" w:cs="Times New Roman"/>
          <w:sz w:val="28"/>
          <w:szCs w:val="28"/>
        </w:rPr>
        <w:t xml:space="preserve">от </w:t>
      </w:r>
      <w:r>
        <w:rPr>
          <w:rFonts w:ascii="Times New Roman" w:hAnsi="Times New Roman" w:cs="Times New Roman"/>
          <w:sz w:val="28"/>
          <w:szCs w:val="28"/>
        </w:rPr>
        <w:t>29</w:t>
      </w:r>
      <w:r w:rsidRPr="0099653C">
        <w:rPr>
          <w:rFonts w:ascii="Times New Roman" w:hAnsi="Times New Roman" w:cs="Times New Roman"/>
          <w:sz w:val="28"/>
          <w:szCs w:val="28"/>
        </w:rPr>
        <w:t xml:space="preserve">.12.2021 </w:t>
      </w:r>
      <w:r w:rsidR="00993D89">
        <w:rPr>
          <w:rFonts w:ascii="Times New Roman" w:hAnsi="Times New Roman" w:cs="Times New Roman"/>
          <w:sz w:val="28"/>
          <w:szCs w:val="28"/>
        </w:rPr>
        <w:t>№</w:t>
      </w:r>
      <w:r w:rsidRPr="0099653C">
        <w:rPr>
          <w:rFonts w:ascii="Times New Roman" w:hAnsi="Times New Roman" w:cs="Times New Roman"/>
          <w:sz w:val="28"/>
          <w:szCs w:val="28"/>
        </w:rPr>
        <w:t xml:space="preserve"> </w:t>
      </w:r>
      <w:r w:rsidR="00993D89">
        <w:rPr>
          <w:rFonts w:ascii="Times New Roman" w:hAnsi="Times New Roman" w:cs="Times New Roman"/>
          <w:sz w:val="28"/>
          <w:szCs w:val="28"/>
        </w:rPr>
        <w:t>134</w:t>
      </w:r>
    </w:p>
    <w:p w:rsidR="009750B2" w:rsidRPr="0042289E" w:rsidRDefault="009750B2" w:rsidP="004813D2">
      <w:pPr>
        <w:pStyle w:val="ConsPlusNormal"/>
        <w:jc w:val="both"/>
        <w:rPr>
          <w:rFonts w:ascii="Times New Roman" w:hAnsi="Times New Roman" w:cs="Times New Roman"/>
          <w:sz w:val="28"/>
          <w:szCs w:val="28"/>
        </w:rPr>
      </w:pPr>
    </w:p>
    <w:p w:rsidR="009750B2" w:rsidRPr="0042289E" w:rsidRDefault="009750B2" w:rsidP="004813D2">
      <w:pPr>
        <w:pStyle w:val="ConsPlusNormal"/>
        <w:jc w:val="center"/>
        <w:rPr>
          <w:rFonts w:ascii="Times New Roman" w:hAnsi="Times New Roman" w:cs="Times New Roman"/>
          <w:sz w:val="28"/>
          <w:szCs w:val="28"/>
        </w:rPr>
      </w:pPr>
      <w:bookmarkStart w:id="1" w:name="P261"/>
      <w:bookmarkEnd w:id="1"/>
      <w:r w:rsidRPr="0042289E">
        <w:rPr>
          <w:rFonts w:ascii="Times New Roman" w:hAnsi="Times New Roman" w:cs="Times New Roman"/>
          <w:sz w:val="28"/>
          <w:szCs w:val="28"/>
        </w:rPr>
        <w:t>Реквизиты</w:t>
      </w:r>
    </w:p>
    <w:p w:rsidR="009750B2" w:rsidRPr="0042289E" w:rsidRDefault="009750B2" w:rsidP="004813D2">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Сведения о бюджетном обязательстве</w:t>
      </w: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445"/>
      </w:tblGrid>
      <w:tr w:rsidR="009750B2" w:rsidRPr="0042289E" w:rsidTr="004813D2">
        <w:tc>
          <w:tcPr>
            <w:tcW w:w="10410" w:type="dxa"/>
            <w:gridSpan w:val="2"/>
            <w:tcBorders>
              <w:top w:val="nil"/>
              <w:left w:val="nil"/>
              <w:right w:val="nil"/>
            </w:tcBorders>
          </w:tcPr>
          <w:p w:rsidR="009750B2" w:rsidRPr="00993D89" w:rsidRDefault="009750B2" w:rsidP="004813D2">
            <w:pPr>
              <w:pStyle w:val="ConsPlusNormal"/>
              <w:jc w:val="both"/>
              <w:rPr>
                <w:rFonts w:ascii="Times New Roman" w:hAnsi="Times New Roman" w:cs="Times New Roman"/>
                <w:sz w:val="24"/>
                <w:szCs w:val="24"/>
              </w:rPr>
            </w:pPr>
            <w:r w:rsidRPr="0042289E">
              <w:rPr>
                <w:rFonts w:ascii="Times New Roman" w:hAnsi="Times New Roman" w:cs="Times New Roman"/>
                <w:sz w:val="28"/>
                <w:szCs w:val="28"/>
              </w:rPr>
              <w:t>Единица измерения: руб.</w:t>
            </w:r>
            <w:r w:rsidR="004813D2">
              <w:rPr>
                <w:rFonts w:ascii="Times New Roman" w:hAnsi="Times New Roman" w:cs="Times New Roman"/>
                <w:sz w:val="28"/>
                <w:szCs w:val="28"/>
              </w:rPr>
              <w:t xml:space="preserve"> </w:t>
            </w:r>
            <w:r w:rsidRPr="00993D89">
              <w:rPr>
                <w:rFonts w:ascii="Times New Roman" w:hAnsi="Times New Roman" w:cs="Times New Roman"/>
                <w:sz w:val="24"/>
                <w:szCs w:val="24"/>
              </w:rPr>
              <w:t>(с точностью до второго десятичного знака)</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Pr="0042289E">
              <w:rPr>
                <w:rFonts w:ascii="Times New Roman" w:hAnsi="Times New Roman" w:cs="Times New Roman"/>
                <w:sz w:val="28"/>
                <w:szCs w:val="28"/>
              </w:rPr>
              <w:t xml:space="preserve"> реквизита</w:t>
            </w:r>
          </w:p>
        </w:tc>
        <w:tc>
          <w:tcPr>
            <w:tcW w:w="6445" w:type="dxa"/>
          </w:tcPr>
          <w:p w:rsidR="009750B2" w:rsidRPr="0042289E" w:rsidRDefault="009750B2" w:rsidP="004813D2">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Правила формирования, заполнения реквизита</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1. Номер сведений о бюджетном обязательстве получателя средств </w:t>
            </w:r>
            <w:r>
              <w:rPr>
                <w:rFonts w:ascii="Times New Roman" w:hAnsi="Times New Roman" w:cs="Times New Roman"/>
                <w:sz w:val="28"/>
                <w:szCs w:val="28"/>
              </w:rPr>
              <w:t>местного бюджета</w:t>
            </w:r>
            <w:r w:rsidRPr="0042289E">
              <w:rPr>
                <w:rFonts w:ascii="Times New Roman" w:hAnsi="Times New Roman" w:cs="Times New Roman"/>
                <w:sz w:val="28"/>
                <w:szCs w:val="28"/>
              </w:rPr>
              <w:t xml:space="preserve"> (далее - соответственно Сведения о бюджетном обязательстве, бюджетное обязательство)</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порядковый номер Сведений о бюджетном обязательстве.</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2. Учетный номер бюджетного обязательства</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3. Дата формирования Сведений о бюджетном обязательстве</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дата </w:t>
            </w:r>
            <w:r>
              <w:rPr>
                <w:rFonts w:ascii="Times New Roman" w:hAnsi="Times New Roman" w:cs="Times New Roman"/>
                <w:sz w:val="28"/>
                <w:szCs w:val="28"/>
              </w:rPr>
              <w:t>формирования</w:t>
            </w:r>
            <w:r w:rsidRPr="0042289E">
              <w:rPr>
                <w:rFonts w:ascii="Times New Roman" w:hAnsi="Times New Roman" w:cs="Times New Roman"/>
                <w:sz w:val="28"/>
                <w:szCs w:val="28"/>
              </w:rPr>
              <w:t xml:space="preserve"> Сведений о бюджетном обязательстве получателем бюджетных средств.</w:t>
            </w:r>
          </w:p>
          <w:p w:rsidR="009750B2" w:rsidRPr="0042289E" w:rsidRDefault="009750B2" w:rsidP="004813D2">
            <w:pPr>
              <w:pStyle w:val="ConsPlusNormal"/>
              <w:ind w:firstLine="283"/>
              <w:jc w:val="both"/>
              <w:rPr>
                <w:rFonts w:ascii="Times New Roman" w:hAnsi="Times New Roman" w:cs="Times New Roman"/>
                <w:sz w:val="28"/>
                <w:szCs w:val="28"/>
              </w:rPr>
            </w:pPr>
            <w:proofErr w:type="gramStart"/>
            <w:r w:rsidRPr="0042289E">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42289E">
              <w:rPr>
                <w:rFonts w:ascii="Times New Roman" w:hAnsi="Times New Roman" w:cs="Times New Roman"/>
                <w:sz w:val="28"/>
                <w:szCs w:val="28"/>
              </w:rPr>
              <w:t xml:space="preserve"> формируется автоматически после подписания документа электронной подписью.</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4. Тип бюджетного обязательства</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типа бюджетного обязательства, исходя из следующего:</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1 - закупка, если бюджетное обязательство </w:t>
            </w:r>
            <w:r w:rsidRPr="0042289E">
              <w:rPr>
                <w:rFonts w:ascii="Times New Roman" w:hAnsi="Times New Roman" w:cs="Times New Roman"/>
                <w:sz w:val="28"/>
                <w:szCs w:val="28"/>
              </w:rPr>
              <w:lastRenderedPageBreak/>
              <w:t>связано с закупкой товаров, работ, услуг в текущем финансовом году;</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5. Информация о получателе бюджетных средств</w:t>
            </w:r>
          </w:p>
        </w:tc>
        <w:tc>
          <w:tcPr>
            <w:tcW w:w="6445" w:type="dxa"/>
          </w:tcPr>
          <w:p w:rsidR="009750B2" w:rsidRPr="0042289E" w:rsidRDefault="009750B2" w:rsidP="004813D2">
            <w:pPr>
              <w:pStyle w:val="ConsPlusNormal"/>
              <w:rPr>
                <w:rFonts w:ascii="Times New Roman" w:hAnsi="Times New Roman" w:cs="Times New Roman"/>
                <w:sz w:val="28"/>
                <w:szCs w:val="28"/>
              </w:rPr>
            </w:pP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 Получатель бюджетных средств</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получателя средств </w:t>
            </w:r>
            <w:r>
              <w:rPr>
                <w:rFonts w:ascii="Times New Roman" w:hAnsi="Times New Roman" w:cs="Times New Roman"/>
                <w:sz w:val="28"/>
                <w:szCs w:val="28"/>
              </w:rPr>
              <w:t>местного бюджета</w:t>
            </w:r>
            <w:r w:rsidRPr="0042289E">
              <w:rPr>
                <w:rFonts w:ascii="Times New Roman" w:hAnsi="Times New Roman" w:cs="Times New Roman"/>
                <w:sz w:val="28"/>
                <w:szCs w:val="28"/>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информационной системе.</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5.2. Наименование бюджета</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бюджета - "</w:t>
            </w:r>
            <w:r>
              <w:rPr>
                <w:rFonts w:ascii="Times New Roman" w:hAnsi="Times New Roman" w:cs="Times New Roman"/>
                <w:sz w:val="28"/>
                <w:szCs w:val="28"/>
              </w:rPr>
              <w:t xml:space="preserve">бюджет </w:t>
            </w:r>
            <w:r w:rsidR="00993D89">
              <w:rPr>
                <w:rFonts w:ascii="Times New Roman" w:hAnsi="Times New Roman" w:cs="Times New Roman"/>
                <w:sz w:val="28"/>
                <w:szCs w:val="28"/>
              </w:rPr>
              <w:t>Кутейниковского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Зимовниковского</w:t>
            </w:r>
            <w:proofErr w:type="spellEnd"/>
            <w:r>
              <w:rPr>
                <w:rFonts w:ascii="Times New Roman" w:hAnsi="Times New Roman" w:cs="Times New Roman"/>
                <w:sz w:val="28"/>
                <w:szCs w:val="28"/>
              </w:rPr>
              <w:t xml:space="preserve"> района</w:t>
            </w:r>
            <w:r w:rsidRPr="0042289E">
              <w:rPr>
                <w:rFonts w:ascii="Times New Roman" w:hAnsi="Times New Roman" w:cs="Times New Roman"/>
                <w:sz w:val="28"/>
                <w:szCs w:val="28"/>
              </w:rPr>
              <w:t>".</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5.3. </w:t>
            </w:r>
            <w:r w:rsidRPr="0099653C">
              <w:rPr>
                <w:rFonts w:ascii="Times New Roman" w:hAnsi="Times New Roman" w:cs="Times New Roman"/>
                <w:sz w:val="28"/>
                <w:szCs w:val="28"/>
              </w:rPr>
              <w:t xml:space="preserve">Код </w:t>
            </w:r>
            <w:hyperlink r:id="rId4" w:history="1">
              <w:r w:rsidRPr="0099653C">
                <w:rPr>
                  <w:rFonts w:ascii="Times New Roman" w:hAnsi="Times New Roman" w:cs="Times New Roman"/>
                  <w:sz w:val="28"/>
                  <w:szCs w:val="28"/>
                </w:rPr>
                <w:t>ОКТМО</w:t>
              </w:r>
            </w:hyperlink>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по Общероссийскому </w:t>
            </w:r>
            <w:hyperlink r:id="rId5" w:history="1">
              <w:r w:rsidRPr="0099653C">
                <w:rPr>
                  <w:rFonts w:ascii="Times New Roman" w:hAnsi="Times New Roman" w:cs="Times New Roman"/>
                  <w:sz w:val="28"/>
                  <w:szCs w:val="28"/>
                </w:rPr>
                <w:t>классификатору</w:t>
              </w:r>
            </w:hyperlink>
            <w:r w:rsidRPr="0042289E">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5.4. Финансовый орган</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финансовый орган - "</w:t>
            </w:r>
            <w:r>
              <w:rPr>
                <w:rFonts w:ascii="Times New Roman" w:hAnsi="Times New Roman" w:cs="Times New Roman"/>
                <w:sz w:val="28"/>
                <w:szCs w:val="28"/>
              </w:rPr>
              <w:t>Администрация</w:t>
            </w:r>
            <w:r w:rsidR="00993D89">
              <w:rPr>
                <w:rFonts w:ascii="Times New Roman" w:hAnsi="Times New Roman" w:cs="Times New Roman"/>
                <w:sz w:val="28"/>
                <w:szCs w:val="28"/>
              </w:rPr>
              <w:t xml:space="preserve"> Кутейниковского </w:t>
            </w:r>
            <w:r>
              <w:rPr>
                <w:rFonts w:ascii="Times New Roman" w:hAnsi="Times New Roman" w:cs="Times New Roman"/>
                <w:sz w:val="28"/>
                <w:szCs w:val="28"/>
              </w:rPr>
              <w:t>сельского поселения</w:t>
            </w:r>
            <w:r w:rsidRPr="0042289E">
              <w:rPr>
                <w:rFonts w:ascii="Times New Roman" w:hAnsi="Times New Roman" w:cs="Times New Roman"/>
                <w:sz w:val="28"/>
                <w:szCs w:val="28"/>
              </w:rPr>
              <w:t>".</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5.5. Код по ОКПО</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9750B2" w:rsidRPr="0042289E" w:rsidTr="004813D2">
        <w:tblPrEx>
          <w:tblBorders>
            <w:left w:val="single" w:sz="4" w:space="0" w:color="auto"/>
            <w:right w:val="single" w:sz="4" w:space="0" w:color="auto"/>
          </w:tblBorders>
        </w:tblPrEx>
        <w:tc>
          <w:tcPr>
            <w:tcW w:w="3965" w:type="dxa"/>
            <w:tcBorders>
              <w:bottom w:val="single" w:sz="4" w:space="0" w:color="auto"/>
            </w:tcBorders>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5.6. Код получателя бюджетных средств по Сводному реестру</w:t>
            </w:r>
          </w:p>
        </w:tc>
        <w:tc>
          <w:tcPr>
            <w:tcW w:w="6445" w:type="dxa"/>
            <w:tcBorders>
              <w:bottom w:val="single" w:sz="4" w:space="0" w:color="auto"/>
            </w:tcBorders>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со Сводным реестром.</w:t>
            </w:r>
          </w:p>
        </w:tc>
      </w:tr>
      <w:tr w:rsidR="009750B2" w:rsidRPr="0042289E" w:rsidTr="004813D2">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9750B2" w:rsidRPr="0042289E" w:rsidRDefault="009750B2" w:rsidP="004813D2">
            <w:pPr>
              <w:pStyle w:val="ConsPlusNormal"/>
              <w:jc w:val="both"/>
              <w:rPr>
                <w:rFonts w:ascii="Times New Roman" w:hAnsi="Times New Roman" w:cs="Times New Roman"/>
                <w:sz w:val="28"/>
                <w:szCs w:val="28"/>
              </w:rPr>
            </w:pPr>
            <w:bookmarkStart w:id="2" w:name="P301"/>
            <w:bookmarkEnd w:id="2"/>
            <w:r w:rsidRPr="0042289E">
              <w:rPr>
                <w:rFonts w:ascii="Times New Roman" w:hAnsi="Times New Roman" w:cs="Times New Roman"/>
                <w:sz w:val="28"/>
                <w:szCs w:val="28"/>
              </w:rPr>
              <w:t>5.7. Наименование главного распорядителя бюджетных средств</w:t>
            </w:r>
          </w:p>
        </w:tc>
        <w:tc>
          <w:tcPr>
            <w:tcW w:w="6445" w:type="dxa"/>
            <w:tcBorders>
              <w:top w:val="single" w:sz="4" w:space="0" w:color="auto"/>
              <w:bottom w:val="single" w:sz="4" w:space="0" w:color="auto"/>
            </w:tcBorders>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главного распорядителя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со Сводным реестром.</w:t>
            </w:r>
          </w:p>
        </w:tc>
      </w:tr>
      <w:tr w:rsidR="009750B2" w:rsidRPr="0042289E" w:rsidTr="004813D2">
        <w:tblPrEx>
          <w:tblBorders>
            <w:left w:val="single" w:sz="4" w:space="0" w:color="auto"/>
            <w:right w:val="single" w:sz="4" w:space="0" w:color="auto"/>
            <w:insideH w:val="nil"/>
          </w:tblBorders>
        </w:tblPrEx>
        <w:tc>
          <w:tcPr>
            <w:tcW w:w="3965" w:type="dxa"/>
            <w:tcBorders>
              <w:top w:val="single" w:sz="4" w:space="0" w:color="auto"/>
            </w:tcBorders>
          </w:tcPr>
          <w:p w:rsidR="009750B2" w:rsidRPr="0042289E" w:rsidRDefault="009750B2" w:rsidP="004813D2">
            <w:pPr>
              <w:pStyle w:val="ConsPlusNormal"/>
              <w:jc w:val="both"/>
              <w:rPr>
                <w:rFonts w:ascii="Times New Roman" w:hAnsi="Times New Roman" w:cs="Times New Roman"/>
                <w:sz w:val="28"/>
                <w:szCs w:val="28"/>
              </w:rPr>
            </w:pPr>
            <w:bookmarkStart w:id="3" w:name="P305"/>
            <w:bookmarkEnd w:id="3"/>
            <w:r w:rsidRPr="0042289E">
              <w:rPr>
                <w:rFonts w:ascii="Times New Roman" w:hAnsi="Times New Roman" w:cs="Times New Roman"/>
                <w:sz w:val="28"/>
                <w:szCs w:val="28"/>
              </w:rPr>
              <w:t>5.8. Глава по БК</w:t>
            </w:r>
          </w:p>
        </w:tc>
        <w:tc>
          <w:tcPr>
            <w:tcW w:w="6445" w:type="dxa"/>
            <w:tcBorders>
              <w:top w:val="single" w:sz="4" w:space="0" w:color="auto"/>
            </w:tcBorders>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главы главного распорядителя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по бюджетной классификации Российской Федерации.</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5.9. Наименование органа Федерального казначейства</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5.10. Код органа Федерального казначейства (далее - КОФК)</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5.11. Номер лицевого счета получателя бюджетных средств</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6445" w:type="dxa"/>
          </w:tcPr>
          <w:p w:rsidR="009750B2" w:rsidRPr="0042289E" w:rsidRDefault="009750B2" w:rsidP="004813D2">
            <w:pPr>
              <w:pStyle w:val="ConsPlusNormal"/>
              <w:rPr>
                <w:rFonts w:ascii="Times New Roman" w:hAnsi="Times New Roman" w:cs="Times New Roman"/>
                <w:sz w:val="28"/>
                <w:szCs w:val="28"/>
              </w:rPr>
            </w:pP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bookmarkStart w:id="4" w:name="P315"/>
            <w:bookmarkEnd w:id="4"/>
            <w:r w:rsidRPr="0042289E">
              <w:rPr>
                <w:rFonts w:ascii="Times New Roman" w:hAnsi="Times New Roman" w:cs="Times New Roman"/>
                <w:sz w:val="28"/>
                <w:szCs w:val="28"/>
              </w:rPr>
              <w:t>6.1. Вид документа-основания</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proofErr w:type="gramStart"/>
            <w:r w:rsidRPr="0042289E">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6.2. Наименование нормативного правового акта</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99653C">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6.3. Номер документа-основания</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документа-основания (при наличии).</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bookmarkStart w:id="5" w:name="P321"/>
            <w:bookmarkEnd w:id="5"/>
            <w:r w:rsidRPr="0042289E">
              <w:rPr>
                <w:rFonts w:ascii="Times New Roman" w:hAnsi="Times New Roman" w:cs="Times New Roman"/>
                <w:sz w:val="28"/>
                <w:szCs w:val="28"/>
              </w:rPr>
              <w:t>6.4. Дата документа-основания</w:t>
            </w:r>
          </w:p>
        </w:tc>
        <w:tc>
          <w:tcPr>
            <w:tcW w:w="6445" w:type="dxa"/>
          </w:tcPr>
          <w:p w:rsidR="009750B2" w:rsidRPr="0042289E" w:rsidRDefault="009750B2" w:rsidP="006B411F">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9750B2" w:rsidRPr="0042289E" w:rsidTr="004813D2">
        <w:tblPrEx>
          <w:tblBorders>
            <w:left w:val="single" w:sz="4" w:space="0" w:color="auto"/>
            <w:right w:val="single" w:sz="4" w:space="0" w:color="auto"/>
            <w:insideH w:val="nil"/>
          </w:tblBorders>
        </w:tblPrEx>
        <w:tc>
          <w:tcPr>
            <w:tcW w:w="3965" w:type="dxa"/>
            <w:tcBorders>
              <w:top w:val="nil"/>
            </w:tcBorders>
          </w:tcPr>
          <w:p w:rsidR="009750B2" w:rsidRPr="0042289E" w:rsidRDefault="009750B2" w:rsidP="004813D2">
            <w:pPr>
              <w:pStyle w:val="ConsPlusNormal"/>
              <w:jc w:val="both"/>
              <w:rPr>
                <w:rFonts w:ascii="Times New Roman" w:hAnsi="Times New Roman" w:cs="Times New Roman"/>
                <w:sz w:val="28"/>
                <w:szCs w:val="28"/>
              </w:rPr>
            </w:pPr>
            <w:bookmarkStart w:id="6" w:name="P325"/>
            <w:bookmarkEnd w:id="6"/>
            <w:r w:rsidRPr="0042289E">
              <w:rPr>
                <w:rFonts w:ascii="Times New Roman" w:hAnsi="Times New Roman" w:cs="Times New Roman"/>
                <w:sz w:val="28"/>
                <w:szCs w:val="28"/>
              </w:rPr>
              <w:t>6.5. Срок исполнения</w:t>
            </w:r>
          </w:p>
        </w:tc>
        <w:tc>
          <w:tcPr>
            <w:tcW w:w="6445" w:type="dxa"/>
            <w:tcBorders>
              <w:top w:val="nil"/>
            </w:tcBorders>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6.6. Предмет по документу-основанию</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предмет по документу-основанию.</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435F9B">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42289E">
              <w:rPr>
                <w:rFonts w:ascii="Times New Roman" w:hAnsi="Times New Roman" w:cs="Times New Roman"/>
                <w:sz w:val="28"/>
                <w:szCs w:val="28"/>
              </w:rPr>
              <w:t>е(</w:t>
            </w:r>
            <w:proofErr w:type="gramEnd"/>
            <w:r w:rsidRPr="0042289E">
              <w:rPr>
                <w:rFonts w:ascii="Times New Roman" w:hAnsi="Times New Roman" w:cs="Times New Roman"/>
                <w:sz w:val="28"/>
                <w:szCs w:val="28"/>
              </w:rPr>
              <w:t>я) объекта закупки (поставляемых товаров, выполняемых работ, оказываемых услуг), указанное(</w:t>
            </w:r>
            <w:proofErr w:type="spellStart"/>
            <w:r w:rsidRPr="0042289E">
              <w:rPr>
                <w:rFonts w:ascii="Times New Roman" w:hAnsi="Times New Roman" w:cs="Times New Roman"/>
                <w:sz w:val="28"/>
                <w:szCs w:val="28"/>
              </w:rPr>
              <w:t>ые</w:t>
            </w:r>
            <w:proofErr w:type="spellEnd"/>
            <w:r w:rsidRPr="0042289E">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E279D9">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w:t>
            </w:r>
            <w:proofErr w:type="gramStart"/>
            <w:r w:rsidRPr="0042289E">
              <w:rPr>
                <w:rFonts w:ascii="Times New Roman" w:hAnsi="Times New Roman" w:cs="Times New Roman"/>
                <w:sz w:val="28"/>
                <w:szCs w:val="28"/>
              </w:rPr>
              <w:t>е(</w:t>
            </w:r>
            <w:proofErr w:type="gramEnd"/>
            <w:r w:rsidRPr="0042289E">
              <w:rPr>
                <w:rFonts w:ascii="Times New Roman" w:hAnsi="Times New Roman" w:cs="Times New Roman"/>
                <w:sz w:val="28"/>
                <w:szCs w:val="28"/>
              </w:rPr>
              <w:t>я) цели(ей) предоставления, целевого направления, направления(</w:t>
            </w:r>
            <w:proofErr w:type="spellStart"/>
            <w:r w:rsidRPr="0042289E">
              <w:rPr>
                <w:rFonts w:ascii="Times New Roman" w:hAnsi="Times New Roman" w:cs="Times New Roman"/>
                <w:sz w:val="28"/>
                <w:szCs w:val="28"/>
              </w:rPr>
              <w:t>ий</w:t>
            </w:r>
            <w:proofErr w:type="spellEnd"/>
            <w:r w:rsidRPr="0042289E">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bookmarkStart w:id="7" w:name="P331"/>
            <w:bookmarkEnd w:id="7"/>
            <w:r w:rsidRPr="0042289E">
              <w:rPr>
                <w:rFonts w:ascii="Times New Roman" w:hAnsi="Times New Roman" w:cs="Times New Roman"/>
                <w:sz w:val="28"/>
                <w:szCs w:val="28"/>
              </w:rPr>
              <w:t>6.7. Признак казначейского сопровождения</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признак казначейского сопровождения "Да" - в случае осуществления </w:t>
            </w:r>
            <w:r>
              <w:rPr>
                <w:rFonts w:ascii="Times New Roman" w:hAnsi="Times New Roman" w:cs="Times New Roman"/>
                <w:sz w:val="28"/>
                <w:szCs w:val="28"/>
              </w:rPr>
              <w:t>Управлением</w:t>
            </w:r>
            <w:r w:rsidRPr="0042289E">
              <w:rPr>
                <w:rFonts w:ascii="Times New Roman" w:hAnsi="Times New Roman" w:cs="Times New Roman"/>
                <w:sz w:val="28"/>
                <w:szCs w:val="28"/>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остальных случаях не заполняется.</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6.8. Идентификатор</w:t>
            </w:r>
          </w:p>
        </w:tc>
        <w:tc>
          <w:tcPr>
            <w:tcW w:w="6445" w:type="dxa"/>
          </w:tcPr>
          <w:p w:rsidR="009750B2" w:rsidRPr="0007082C"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идентификатор документа-основания при заполнении "Да" в </w:t>
            </w:r>
            <w:hyperlink w:anchor="P331" w:history="1">
              <w:r w:rsidRPr="0007082C">
                <w:rPr>
                  <w:rFonts w:ascii="Times New Roman" w:hAnsi="Times New Roman" w:cs="Times New Roman"/>
                  <w:sz w:val="28"/>
                  <w:szCs w:val="28"/>
                </w:rPr>
                <w:t>пункте 6.7</w:t>
              </w:r>
            </w:hyperlink>
            <w:r w:rsidRPr="0007082C">
              <w:rPr>
                <w:rFonts w:ascii="Times New Roman" w:hAnsi="Times New Roman" w:cs="Times New Roman"/>
                <w:sz w:val="28"/>
                <w:szCs w:val="28"/>
              </w:rPr>
              <w:t>.</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w:t>
            </w:r>
            <w:proofErr w:type="spellStart"/>
            <w:r w:rsidRPr="0042289E">
              <w:rPr>
                <w:rFonts w:ascii="Times New Roman" w:hAnsi="Times New Roman" w:cs="Times New Roman"/>
                <w:sz w:val="28"/>
                <w:szCs w:val="28"/>
              </w:rPr>
              <w:t>незаполнении</w:t>
            </w:r>
            <w:proofErr w:type="spellEnd"/>
            <w:r w:rsidR="006B1721">
              <w:rPr>
                <w:rFonts w:ascii="Times New Roman" w:hAnsi="Times New Roman" w:cs="Times New Roman"/>
                <w:sz w:val="28"/>
                <w:szCs w:val="28"/>
              </w:rPr>
              <w:t xml:space="preserve"> </w:t>
            </w:r>
            <w:hyperlink w:anchor="P331" w:history="1">
              <w:r w:rsidRPr="0007082C">
                <w:rPr>
                  <w:rFonts w:ascii="Times New Roman" w:hAnsi="Times New Roman" w:cs="Times New Roman"/>
                  <w:sz w:val="28"/>
                  <w:szCs w:val="28"/>
                </w:rPr>
                <w:t>пункта 6.7</w:t>
              </w:r>
            </w:hyperlink>
            <w:r w:rsidRPr="0042289E">
              <w:rPr>
                <w:rFonts w:ascii="Times New Roman" w:hAnsi="Times New Roman" w:cs="Times New Roman"/>
                <w:sz w:val="28"/>
                <w:szCs w:val="28"/>
              </w:rPr>
              <w:t xml:space="preserve"> идентификатор указывается при наличии.</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6.9. Уникальный номер </w:t>
            </w:r>
            <w:r w:rsidRPr="0042289E">
              <w:rPr>
                <w:rFonts w:ascii="Times New Roman" w:hAnsi="Times New Roman" w:cs="Times New Roman"/>
                <w:sz w:val="28"/>
                <w:szCs w:val="28"/>
              </w:rPr>
              <w:lastRenderedPageBreak/>
              <w:t>реестровой записи в реестре контрактов/реестре соглашений</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proofErr w:type="gramStart"/>
            <w:r w:rsidRPr="0042289E">
              <w:rPr>
                <w:rFonts w:ascii="Times New Roman" w:hAnsi="Times New Roman" w:cs="Times New Roman"/>
                <w:sz w:val="28"/>
                <w:szCs w:val="28"/>
              </w:rPr>
              <w:lastRenderedPageBreak/>
              <w:t xml:space="preserve">Указывается уникальный номер реестровой </w:t>
            </w:r>
            <w:r w:rsidRPr="0042289E">
              <w:rPr>
                <w:rFonts w:ascii="Times New Roman" w:hAnsi="Times New Roman" w:cs="Times New Roman"/>
                <w:sz w:val="28"/>
                <w:szCs w:val="28"/>
              </w:rPr>
              <w:lastRenderedPageBreak/>
              <w:t>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в </w:t>
            </w:r>
            <w:r>
              <w:rPr>
                <w:rFonts w:ascii="Times New Roman" w:hAnsi="Times New Roman" w:cs="Times New Roman"/>
                <w:sz w:val="28"/>
                <w:szCs w:val="28"/>
              </w:rPr>
              <w:t>Управление</w:t>
            </w:r>
            <w:r w:rsidRPr="0042289E">
              <w:rPr>
                <w:rFonts w:ascii="Times New Roman" w:hAnsi="Times New Roman" w:cs="Times New Roman"/>
                <w:sz w:val="28"/>
                <w:szCs w:val="28"/>
              </w:rPr>
              <w:t xml:space="preserve"> одновременно с информацией о </w:t>
            </w:r>
            <w:r>
              <w:rPr>
                <w:rFonts w:ascii="Times New Roman" w:hAnsi="Times New Roman" w:cs="Times New Roman"/>
                <w:sz w:val="28"/>
                <w:szCs w:val="28"/>
              </w:rPr>
              <w:t>муниципальном</w:t>
            </w:r>
            <w:r w:rsidRPr="0042289E">
              <w:rPr>
                <w:rFonts w:ascii="Times New Roman" w:hAnsi="Times New Roman" w:cs="Times New Roman"/>
                <w:sz w:val="28"/>
                <w:szCs w:val="28"/>
              </w:rPr>
              <w:t xml:space="preserve"> контракте, соглашении для ее первичного включения в реестр контрактов/реестр соглашений.</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bookmarkStart w:id="8" w:name="P340"/>
            <w:bookmarkEnd w:id="8"/>
            <w:r w:rsidRPr="0042289E">
              <w:rPr>
                <w:rFonts w:ascii="Times New Roman" w:hAnsi="Times New Roman" w:cs="Times New Roman"/>
                <w:sz w:val="28"/>
                <w:szCs w:val="28"/>
              </w:rPr>
              <w:lastRenderedPageBreak/>
              <w:t>6.10. Сумма в валюте обязательства</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w:t>
            </w:r>
            <w:proofErr w:type="gramStart"/>
            <w:r w:rsidRPr="0042289E">
              <w:rPr>
                <w:rFonts w:ascii="Times New Roman" w:hAnsi="Times New Roman" w:cs="Times New Roman"/>
                <w:sz w:val="28"/>
                <w:szCs w:val="28"/>
              </w:rPr>
              <w:t>,</w:t>
            </w:r>
            <w:proofErr w:type="gramEnd"/>
            <w:r w:rsidRPr="0042289E">
              <w:rPr>
                <w:rFonts w:ascii="Times New Roman" w:hAnsi="Times New Roman" w:cs="Times New Roman"/>
                <w:sz w:val="28"/>
                <w:szCs w:val="28"/>
              </w:rPr>
              <w:t xml:space="preserve"> если документом-основанием сумма не определена, указывается сумма, рассчитанная получателем средств </w:t>
            </w:r>
            <w:r>
              <w:rPr>
                <w:rFonts w:ascii="Times New Roman" w:hAnsi="Times New Roman" w:cs="Times New Roman"/>
                <w:sz w:val="28"/>
                <w:szCs w:val="28"/>
              </w:rPr>
              <w:t xml:space="preserve">местного </w:t>
            </w:r>
            <w:r w:rsidRPr="0042289E">
              <w:rPr>
                <w:rFonts w:ascii="Times New Roman" w:hAnsi="Times New Roman" w:cs="Times New Roman"/>
                <w:sz w:val="28"/>
                <w:szCs w:val="28"/>
              </w:rPr>
              <w:t>бюджета, с приложением соответствующего расчета.</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w:t>
            </w:r>
            <w:proofErr w:type="gramStart"/>
            <w:r w:rsidRPr="0042289E">
              <w:rPr>
                <w:rFonts w:ascii="Times New Roman" w:hAnsi="Times New Roman" w:cs="Times New Roman"/>
                <w:sz w:val="28"/>
                <w:szCs w:val="28"/>
              </w:rPr>
              <w:t>,</w:t>
            </w:r>
            <w:proofErr w:type="gramEnd"/>
            <w:r w:rsidRPr="0042289E">
              <w:rPr>
                <w:rFonts w:ascii="Times New Roman" w:hAnsi="Times New Roman" w:cs="Times New Roman"/>
                <w:sz w:val="28"/>
                <w:szCs w:val="28"/>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bookmarkStart w:id="9" w:name="P344"/>
            <w:bookmarkEnd w:id="9"/>
            <w:r w:rsidRPr="0042289E">
              <w:rPr>
                <w:rFonts w:ascii="Times New Roman" w:hAnsi="Times New Roman" w:cs="Times New Roman"/>
                <w:sz w:val="28"/>
                <w:szCs w:val="28"/>
              </w:rPr>
              <w:t xml:space="preserve">6.11. Код валюты по </w:t>
            </w:r>
            <w:hyperlink r:id="rId6" w:history="1">
              <w:r w:rsidRPr="0095090D">
                <w:rPr>
                  <w:rFonts w:ascii="Times New Roman" w:hAnsi="Times New Roman" w:cs="Times New Roman"/>
                  <w:sz w:val="28"/>
                  <w:szCs w:val="28"/>
                </w:rPr>
                <w:t>ОКВ</w:t>
              </w:r>
            </w:hyperlink>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7" w:history="1">
              <w:r w:rsidRPr="0095090D">
                <w:rPr>
                  <w:rFonts w:ascii="Times New Roman" w:hAnsi="Times New Roman" w:cs="Times New Roman"/>
                  <w:sz w:val="28"/>
                  <w:szCs w:val="28"/>
                </w:rPr>
                <w:t>классификатором</w:t>
              </w:r>
            </w:hyperlink>
            <w:r w:rsidRPr="0042289E">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8" w:history="1">
              <w:r w:rsidRPr="0095090D">
                <w:rPr>
                  <w:rFonts w:ascii="Times New Roman" w:hAnsi="Times New Roman" w:cs="Times New Roman"/>
                  <w:sz w:val="28"/>
                  <w:szCs w:val="28"/>
                </w:rPr>
                <w:t>классификатором</w:t>
              </w:r>
            </w:hyperlink>
            <w:r w:rsidRPr="0042289E">
              <w:rPr>
                <w:rFonts w:ascii="Times New Roman" w:hAnsi="Times New Roman" w:cs="Times New Roman"/>
                <w:sz w:val="28"/>
                <w:szCs w:val="28"/>
              </w:rPr>
              <w:t xml:space="preserve"> валют.</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заключения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6.12. Сумма в валюте Российской Федерации всего</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бюджетного обязательства в валюте Российской Федерации.</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w:t>
            </w:r>
            <w:r w:rsidRPr="0042289E">
              <w:rPr>
                <w:rFonts w:ascii="Times New Roman" w:hAnsi="Times New Roman" w:cs="Times New Roman"/>
                <w:sz w:val="28"/>
                <w:szCs w:val="28"/>
              </w:rPr>
              <w:lastRenderedPageBreak/>
              <w:t>валюту Российской Федерации по курсу</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9F77AE">
                <w:rPr>
                  <w:rFonts w:ascii="Times New Roman" w:hAnsi="Times New Roman" w:cs="Times New Roman"/>
                  <w:sz w:val="28"/>
                  <w:szCs w:val="28"/>
                </w:rPr>
                <w:t>пункте 6.4</w:t>
              </w:r>
            </w:hyperlink>
            <w:r w:rsidRPr="0042289E">
              <w:rPr>
                <w:rFonts w:ascii="Times New Roman" w:hAnsi="Times New Roman" w:cs="Times New Roman"/>
                <w:sz w:val="28"/>
                <w:szCs w:val="28"/>
              </w:rPr>
              <w:t xml:space="preserve"> настоящей информации.</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0F4F6D">
                <w:rPr>
                  <w:rFonts w:ascii="Times New Roman" w:hAnsi="Times New Roman" w:cs="Times New Roman"/>
                  <w:sz w:val="28"/>
                  <w:szCs w:val="28"/>
                </w:rPr>
                <w:t>пунктам 6.10</w:t>
              </w:r>
            </w:hyperlink>
            <w:r w:rsidRPr="0042289E">
              <w:rPr>
                <w:rFonts w:ascii="Times New Roman" w:hAnsi="Times New Roman" w:cs="Times New Roman"/>
                <w:sz w:val="28"/>
                <w:szCs w:val="28"/>
              </w:rPr>
              <w:t xml:space="preserve"> и </w:t>
            </w:r>
            <w:hyperlink w:anchor="P344" w:history="1">
              <w:r w:rsidRPr="000F4F6D">
                <w:rPr>
                  <w:rFonts w:ascii="Times New Roman" w:hAnsi="Times New Roman" w:cs="Times New Roman"/>
                  <w:sz w:val="28"/>
                  <w:szCs w:val="28"/>
                </w:rPr>
                <w:t>6.11</w:t>
              </w:r>
            </w:hyperlink>
            <w:r w:rsidRPr="0042289E">
              <w:rPr>
                <w:rFonts w:ascii="Times New Roman" w:hAnsi="Times New Roman" w:cs="Times New Roman"/>
                <w:sz w:val="28"/>
                <w:szCs w:val="28"/>
              </w:rPr>
              <w:t>настоящей информации.</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750B2" w:rsidRPr="0042289E" w:rsidTr="006B411F">
        <w:tblPrEx>
          <w:tblBorders>
            <w:left w:val="single" w:sz="4" w:space="0" w:color="auto"/>
            <w:right w:val="single" w:sz="4" w:space="0" w:color="auto"/>
          </w:tblBorders>
        </w:tblPrEx>
        <w:trPr>
          <w:trHeight w:val="3155"/>
        </w:trPr>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6.15. Сумма платежа, требующего подтверждения</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6.16. Номер уведомления о поступлении исполнительного документа/решения налогового органа</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w:t>
            </w:r>
            <w:r>
              <w:rPr>
                <w:rFonts w:ascii="Times New Roman" w:hAnsi="Times New Roman" w:cs="Times New Roman"/>
                <w:sz w:val="28"/>
                <w:szCs w:val="28"/>
              </w:rPr>
              <w:t>Управления</w:t>
            </w:r>
            <w:r w:rsidRPr="0042289E">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w:t>
            </w:r>
            <w:r>
              <w:rPr>
                <w:rFonts w:ascii="Times New Roman" w:hAnsi="Times New Roman" w:cs="Times New Roman"/>
                <w:sz w:val="28"/>
                <w:szCs w:val="28"/>
              </w:rPr>
              <w:t>Управления</w:t>
            </w:r>
            <w:r w:rsidRPr="0042289E">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6.18. Основание </w:t>
            </w:r>
            <w:proofErr w:type="spellStart"/>
            <w:r w:rsidRPr="0042289E">
              <w:rPr>
                <w:rFonts w:ascii="Times New Roman" w:hAnsi="Times New Roman" w:cs="Times New Roman"/>
                <w:sz w:val="28"/>
                <w:szCs w:val="28"/>
              </w:rPr>
              <w:t>невключения</w:t>
            </w:r>
            <w:proofErr w:type="spellEnd"/>
            <w:r w:rsidRPr="0042289E">
              <w:rPr>
                <w:rFonts w:ascii="Times New Roman" w:hAnsi="Times New Roman" w:cs="Times New Roman"/>
                <w:sz w:val="28"/>
                <w:szCs w:val="28"/>
              </w:rPr>
              <w:t xml:space="preserve"> договора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в реестр контрактов</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42289E">
              <w:rPr>
                <w:rFonts w:ascii="Times New Roman" w:hAnsi="Times New Roman" w:cs="Times New Roman"/>
                <w:sz w:val="28"/>
                <w:szCs w:val="28"/>
              </w:rPr>
              <w:t>невключения</w:t>
            </w:r>
            <w:proofErr w:type="spellEnd"/>
            <w:r w:rsidRPr="0042289E">
              <w:rPr>
                <w:rFonts w:ascii="Times New Roman" w:hAnsi="Times New Roman" w:cs="Times New Roman"/>
                <w:sz w:val="28"/>
                <w:szCs w:val="28"/>
              </w:rPr>
              <w:t xml:space="preserve"> договора (контракта) в реестр контрактов.</w:t>
            </w:r>
          </w:p>
        </w:tc>
      </w:tr>
      <w:tr w:rsidR="009750B2" w:rsidRPr="0042289E" w:rsidTr="006B411F">
        <w:tblPrEx>
          <w:tblBorders>
            <w:left w:val="single" w:sz="4" w:space="0" w:color="auto"/>
            <w:right w:val="single" w:sz="4" w:space="0" w:color="auto"/>
          </w:tblBorders>
        </w:tblPrEx>
        <w:trPr>
          <w:trHeight w:val="1405"/>
        </w:trPr>
        <w:tc>
          <w:tcPr>
            <w:tcW w:w="3965" w:type="dxa"/>
          </w:tcPr>
          <w:p w:rsidR="009750B2" w:rsidRPr="0042289E" w:rsidRDefault="009750B2" w:rsidP="004813D2">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Pr="0042289E">
              <w:rPr>
                <w:rFonts w:ascii="Times New Roman" w:hAnsi="Times New Roman" w:cs="Times New Roman"/>
                <w:sz w:val="28"/>
                <w:szCs w:val="28"/>
              </w:rPr>
              <w:t>Реквизиты контрагента/взыскателя по исполнительному документу/решению налогового органа</w:t>
            </w:r>
          </w:p>
        </w:tc>
        <w:tc>
          <w:tcPr>
            <w:tcW w:w="6445" w:type="dxa"/>
          </w:tcPr>
          <w:p w:rsidR="009750B2" w:rsidRPr="0042289E" w:rsidRDefault="009750B2" w:rsidP="004813D2">
            <w:pPr>
              <w:pStyle w:val="ConsPlusNormal"/>
              <w:rPr>
                <w:rFonts w:ascii="Times New Roman" w:hAnsi="Times New Roman" w:cs="Times New Roman"/>
                <w:sz w:val="28"/>
                <w:szCs w:val="28"/>
              </w:rPr>
            </w:pP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7.1.Наименование юридического лица/фамилия, имя, отчество физического лица</w:t>
            </w:r>
          </w:p>
        </w:tc>
        <w:tc>
          <w:tcPr>
            <w:tcW w:w="6445" w:type="dxa"/>
          </w:tcPr>
          <w:p w:rsidR="009750B2" w:rsidRPr="0042289E" w:rsidRDefault="009750B2" w:rsidP="004813D2">
            <w:pPr>
              <w:pStyle w:val="ConsPlusNormal"/>
              <w:jc w:val="both"/>
              <w:rPr>
                <w:rFonts w:ascii="Times New Roman" w:hAnsi="Times New Roman" w:cs="Times New Roman"/>
                <w:sz w:val="28"/>
                <w:szCs w:val="28"/>
              </w:rPr>
            </w:pPr>
            <w:proofErr w:type="gramStart"/>
            <w:r w:rsidRPr="0042289E">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bookmarkStart w:id="10" w:name="P373"/>
            <w:bookmarkEnd w:id="10"/>
            <w:r w:rsidRPr="0042289E">
              <w:rPr>
                <w:rFonts w:ascii="Times New Roman" w:hAnsi="Times New Roman" w:cs="Times New Roman"/>
                <w:sz w:val="28"/>
                <w:szCs w:val="28"/>
              </w:rPr>
              <w:lastRenderedPageBreak/>
              <w:t>7.2. Идентификационный номер налогоплательщика (ИНН)</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ИНН контрагента в соответствии со сведениями ЕГРЮЛ.</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bookmarkStart w:id="11" w:name="P376"/>
            <w:bookmarkEnd w:id="11"/>
            <w:r w:rsidRPr="0042289E">
              <w:rPr>
                <w:rFonts w:ascii="Times New Roman" w:hAnsi="Times New Roman" w:cs="Times New Roman"/>
                <w:sz w:val="28"/>
                <w:szCs w:val="28"/>
              </w:rPr>
              <w:t>7.3. Код причины постановки на учет в налоговом органе (КПП)</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КПП контрагента в соответствии со сведениями ЕГРЮЛ (при наличии).</w:t>
            </w:r>
          </w:p>
          <w:p w:rsidR="009750B2" w:rsidRPr="0042289E" w:rsidRDefault="009750B2" w:rsidP="004813D2">
            <w:pPr>
              <w:pStyle w:val="ConsPlusNormal"/>
              <w:jc w:val="both"/>
              <w:rPr>
                <w:rFonts w:ascii="Times New Roman" w:hAnsi="Times New Roman" w:cs="Times New Roman"/>
                <w:sz w:val="28"/>
                <w:szCs w:val="28"/>
              </w:rPr>
            </w:pPr>
            <w:proofErr w:type="gramStart"/>
            <w:r w:rsidRPr="0042289E">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7.4. Код по Сводному реестру</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Код по Сводному реестру контрагента указывается автоматически </w:t>
            </w:r>
            <w:proofErr w:type="gramStart"/>
            <w:r w:rsidRPr="0042289E">
              <w:rPr>
                <w:rFonts w:ascii="Times New Roman" w:hAnsi="Times New Roman" w:cs="Times New Roman"/>
                <w:sz w:val="28"/>
                <w:szCs w:val="28"/>
              </w:rPr>
              <w:t>в случае наличия информации о нем в Сводном реестре в соответствии с ИНН</w:t>
            </w:r>
            <w:proofErr w:type="gramEnd"/>
            <w:r w:rsidRPr="0042289E">
              <w:rPr>
                <w:rFonts w:ascii="Times New Roman" w:hAnsi="Times New Roman" w:cs="Times New Roman"/>
                <w:sz w:val="28"/>
                <w:szCs w:val="28"/>
              </w:rPr>
              <w:t xml:space="preserve"> и КПП контрагента, указанным в </w:t>
            </w:r>
            <w:hyperlink w:anchor="P373" w:history="1">
              <w:r w:rsidRPr="00CF3FC5">
                <w:rPr>
                  <w:rFonts w:ascii="Times New Roman" w:hAnsi="Times New Roman" w:cs="Times New Roman"/>
                  <w:sz w:val="28"/>
                  <w:szCs w:val="28"/>
                </w:rPr>
                <w:t>пунктах 7.2</w:t>
              </w:r>
            </w:hyperlink>
            <w:r w:rsidRPr="0042289E">
              <w:rPr>
                <w:rFonts w:ascii="Times New Roman" w:hAnsi="Times New Roman" w:cs="Times New Roman"/>
                <w:sz w:val="28"/>
                <w:szCs w:val="28"/>
              </w:rPr>
              <w:t xml:space="preserve"> и </w:t>
            </w:r>
            <w:hyperlink w:anchor="P376" w:history="1">
              <w:r w:rsidRPr="00CF3FC5">
                <w:rPr>
                  <w:rFonts w:ascii="Times New Roman" w:hAnsi="Times New Roman" w:cs="Times New Roman"/>
                  <w:sz w:val="28"/>
                  <w:szCs w:val="28"/>
                </w:rPr>
                <w:t>7.3</w:t>
              </w:r>
            </w:hyperlink>
            <w:r w:rsidRPr="0042289E">
              <w:rPr>
                <w:rFonts w:ascii="Times New Roman" w:hAnsi="Times New Roman" w:cs="Times New Roman"/>
                <w:sz w:val="28"/>
                <w:szCs w:val="28"/>
              </w:rPr>
              <w:t xml:space="preserve"> настоящей информации.</w:t>
            </w:r>
          </w:p>
        </w:tc>
      </w:tr>
      <w:tr w:rsidR="009750B2" w:rsidRPr="0042289E" w:rsidTr="004813D2">
        <w:tblPrEx>
          <w:tblBorders>
            <w:left w:val="single" w:sz="4" w:space="0" w:color="auto"/>
            <w:right w:val="single" w:sz="4" w:space="0" w:color="auto"/>
            <w:insideH w:val="nil"/>
          </w:tblBorders>
        </w:tblPrEx>
        <w:tc>
          <w:tcPr>
            <w:tcW w:w="3965" w:type="dxa"/>
            <w:tcBorders>
              <w:top w:val="nil"/>
            </w:tcBorders>
          </w:tcPr>
          <w:p w:rsidR="009750B2" w:rsidRPr="0042289E" w:rsidRDefault="009750B2" w:rsidP="004813D2">
            <w:pPr>
              <w:pStyle w:val="ConsPlusNormal"/>
              <w:jc w:val="both"/>
              <w:rPr>
                <w:rFonts w:ascii="Times New Roman" w:hAnsi="Times New Roman" w:cs="Times New Roman"/>
                <w:sz w:val="28"/>
                <w:szCs w:val="28"/>
              </w:rPr>
            </w:pPr>
            <w:bookmarkStart w:id="12" w:name="P383"/>
            <w:bookmarkEnd w:id="12"/>
            <w:r w:rsidRPr="0042289E">
              <w:rPr>
                <w:rFonts w:ascii="Times New Roman" w:hAnsi="Times New Roman" w:cs="Times New Roman"/>
                <w:sz w:val="28"/>
                <w:szCs w:val="28"/>
              </w:rPr>
              <w:t>7.5. Номер лицевого счета (раздела на лицевом счете)</w:t>
            </w:r>
          </w:p>
        </w:tc>
        <w:tc>
          <w:tcPr>
            <w:tcW w:w="6445" w:type="dxa"/>
            <w:tcBorders>
              <w:top w:val="nil"/>
            </w:tcBorders>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Аналитический номер раздела на лицевом счете </w:t>
            </w:r>
            <w:proofErr w:type="gramStart"/>
            <w:r w:rsidRPr="0042289E">
              <w:rPr>
                <w:rFonts w:ascii="Times New Roman" w:hAnsi="Times New Roman" w:cs="Times New Roman"/>
                <w:sz w:val="28"/>
                <w:szCs w:val="28"/>
              </w:rPr>
              <w:t>указывается</w:t>
            </w:r>
            <w:proofErr w:type="gramEnd"/>
            <w:r w:rsidRPr="0042289E">
              <w:rPr>
                <w:rFonts w:ascii="Times New Roman" w:hAnsi="Times New Roman" w:cs="Times New Roman"/>
                <w:sz w:val="28"/>
                <w:szCs w:val="28"/>
              </w:rPr>
              <w:t xml:space="preserve"> 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8"/>
                <w:szCs w:val="28"/>
              </w:rPr>
              <w:t>Управлении</w:t>
            </w:r>
            <w:r w:rsidRPr="0042289E">
              <w:rPr>
                <w:rFonts w:ascii="Times New Roman" w:hAnsi="Times New Roman" w:cs="Times New Roman"/>
                <w:sz w:val="28"/>
                <w:szCs w:val="28"/>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750B2" w:rsidRPr="0042289E" w:rsidTr="004813D2">
        <w:tblPrEx>
          <w:tblBorders>
            <w:left w:val="single" w:sz="4" w:space="0" w:color="auto"/>
            <w:right w:val="single" w:sz="4" w:space="0" w:color="auto"/>
          </w:tblBorders>
        </w:tblPrEx>
        <w:trPr>
          <w:trHeight w:val="922"/>
        </w:trPr>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7.6. Номер банковского (казначейского) счета</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7.7. Наименование банка (иной организации), в которо</w:t>
            </w:r>
            <w:proofErr w:type="gramStart"/>
            <w:r w:rsidRPr="0042289E">
              <w:rPr>
                <w:rFonts w:ascii="Times New Roman" w:hAnsi="Times New Roman" w:cs="Times New Roman"/>
                <w:sz w:val="28"/>
                <w:szCs w:val="28"/>
              </w:rPr>
              <w:t>м(</w:t>
            </w:r>
            <w:proofErr w:type="gramEnd"/>
            <w:r w:rsidRPr="0042289E">
              <w:rPr>
                <w:rFonts w:ascii="Times New Roman" w:hAnsi="Times New Roman" w:cs="Times New Roman"/>
                <w:sz w:val="28"/>
                <w:szCs w:val="28"/>
              </w:rPr>
              <w:t>-ой) открыт счет контрагенту</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750B2" w:rsidRPr="0042289E" w:rsidTr="004813D2">
        <w:tblPrEx>
          <w:tblBorders>
            <w:left w:val="single" w:sz="4" w:space="0" w:color="auto"/>
            <w:right w:val="single" w:sz="4" w:space="0" w:color="auto"/>
          </w:tblBorders>
        </w:tblPrEx>
        <w:trPr>
          <w:trHeight w:val="559"/>
        </w:trPr>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7.8. БИК банка</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БИК банка контрагента (при наличии в документе-основании).</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7.9. Корреспондентский счет банка</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 Расшифровка обязательства</w:t>
            </w:r>
          </w:p>
        </w:tc>
        <w:tc>
          <w:tcPr>
            <w:tcW w:w="6445" w:type="dxa"/>
          </w:tcPr>
          <w:p w:rsidR="009750B2" w:rsidRPr="0042289E" w:rsidRDefault="009750B2" w:rsidP="004813D2">
            <w:pPr>
              <w:pStyle w:val="ConsPlusNormal"/>
              <w:rPr>
                <w:rFonts w:ascii="Times New Roman" w:hAnsi="Times New Roman" w:cs="Times New Roman"/>
                <w:sz w:val="28"/>
                <w:szCs w:val="28"/>
              </w:rPr>
            </w:pP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8.1. Наименование объекта капитального строительства или объекта недвижимого имущества (мероприятия по информатизации)</w:t>
            </w:r>
          </w:p>
        </w:tc>
        <w:tc>
          <w:tcPr>
            <w:tcW w:w="6445" w:type="dxa"/>
          </w:tcPr>
          <w:p w:rsidR="009750B2" w:rsidRPr="0042289E" w:rsidRDefault="009750B2" w:rsidP="004813D2">
            <w:pPr>
              <w:pStyle w:val="ConsPlusNormal"/>
              <w:jc w:val="both"/>
              <w:rPr>
                <w:rFonts w:ascii="Times New Roman" w:hAnsi="Times New Roman" w:cs="Times New Roman"/>
                <w:sz w:val="28"/>
                <w:szCs w:val="28"/>
              </w:rPr>
            </w:pPr>
            <w:proofErr w:type="gramStart"/>
            <w:r w:rsidRPr="0042289E">
              <w:rPr>
                <w:rFonts w:ascii="Times New Roman" w:hAnsi="Times New Roman" w:cs="Times New Roman"/>
                <w:sz w:val="28"/>
                <w:szCs w:val="28"/>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w:t>
            </w:r>
            <w:r>
              <w:rPr>
                <w:rFonts w:ascii="Times New Roman" w:hAnsi="Times New Roman" w:cs="Times New Roman"/>
                <w:sz w:val="28"/>
                <w:szCs w:val="28"/>
              </w:rPr>
              <w:t>муниципальных</w:t>
            </w:r>
            <w:r w:rsidRPr="0042289E">
              <w:rPr>
                <w:rFonts w:ascii="Times New Roman" w:hAnsi="Times New Roman" w:cs="Times New Roman"/>
                <w:sz w:val="28"/>
                <w:szCs w:val="28"/>
              </w:rPr>
              <w:t xml:space="preserve">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8.2. Уникальный код объекта капитального строительства или объекта недвижимого имущества (мероприятия по информатизации)</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8.3 Наименование вида средств</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8.4. Код по БК</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классификации расходов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 предметом документа-основания.</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на основании информации, представленной должником.</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8.5. Признак безусловности обязательства</w:t>
            </w:r>
          </w:p>
        </w:tc>
        <w:tc>
          <w:tcPr>
            <w:tcW w:w="6445" w:type="dxa"/>
          </w:tcPr>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8.6. Сумма исполненного обязательства прошлых лет в валюте Российской Федерации</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8.7. Сумма неисполненного обязательства прошлых лет в валюте Российской Федерации</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6445" w:type="dxa"/>
          </w:tcPr>
          <w:p w:rsidR="009750B2" w:rsidRPr="0042289E" w:rsidRDefault="009750B2" w:rsidP="004813D2">
            <w:pPr>
              <w:pStyle w:val="ConsPlusNormal"/>
              <w:jc w:val="both"/>
              <w:rPr>
                <w:rFonts w:ascii="Times New Roman" w:hAnsi="Times New Roman" w:cs="Times New Roman"/>
                <w:sz w:val="28"/>
                <w:szCs w:val="28"/>
              </w:rPr>
            </w:pPr>
            <w:proofErr w:type="gramStart"/>
            <w:r w:rsidRPr="0042289E">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2289E">
              <w:rPr>
                <w:rFonts w:ascii="Times New Roman" w:hAnsi="Times New Roman" w:cs="Times New Roman"/>
                <w:sz w:val="28"/>
                <w:szCs w:val="28"/>
              </w:rPr>
              <w:t xml:space="preserve"> знака после запятой месяца, в котором будет осуществлен платеж.</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w:t>
            </w:r>
            <w:r w:rsidRPr="0042289E">
              <w:rPr>
                <w:rFonts w:ascii="Times New Roman" w:hAnsi="Times New Roman" w:cs="Times New Roman"/>
                <w:sz w:val="28"/>
                <w:szCs w:val="28"/>
              </w:rPr>
              <w:lastRenderedPageBreak/>
              <w:t>указывается график платежей с помесячной разбивкой текущего года исполнения контракта.</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8.9. Сумма в валюте Российской Федерации на плановый период и за пределами планового периода</w:t>
            </w:r>
          </w:p>
        </w:tc>
        <w:tc>
          <w:tcPr>
            <w:tcW w:w="6445" w:type="dxa"/>
          </w:tcPr>
          <w:p w:rsidR="009750B2" w:rsidRPr="0042289E" w:rsidRDefault="009750B2" w:rsidP="004813D2">
            <w:pPr>
              <w:pStyle w:val="ConsPlusNormal"/>
              <w:jc w:val="both"/>
              <w:rPr>
                <w:rFonts w:ascii="Times New Roman" w:hAnsi="Times New Roman" w:cs="Times New Roman"/>
                <w:sz w:val="28"/>
                <w:szCs w:val="28"/>
              </w:rPr>
            </w:pPr>
            <w:proofErr w:type="gramStart"/>
            <w:r w:rsidRPr="0042289E">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2289E">
              <w:rPr>
                <w:rFonts w:ascii="Times New Roman" w:hAnsi="Times New Roman" w:cs="Times New Roman"/>
                <w:sz w:val="28"/>
                <w:szCs w:val="28"/>
              </w:rPr>
              <w:t xml:space="preserve"> знака после запятой.</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график платежей по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контракту (договору) в валюте Российской Федерации с годовой периодичностью.</w:t>
            </w:r>
          </w:p>
          <w:p w:rsidR="009750B2" w:rsidRPr="0042289E" w:rsidRDefault="009750B2" w:rsidP="004813D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42289E">
              <w:rPr>
                <w:rFonts w:ascii="Times New Roman" w:hAnsi="Times New Roman" w:cs="Times New Roman"/>
                <w:sz w:val="28"/>
                <w:szCs w:val="28"/>
              </w:rPr>
              <w:t>последующие</w:t>
            </w:r>
            <w:proofErr w:type="gramEnd"/>
            <w:r w:rsidRPr="0042289E">
              <w:rPr>
                <w:rFonts w:ascii="Times New Roman" w:hAnsi="Times New Roman" w:cs="Times New Roman"/>
                <w:sz w:val="28"/>
                <w:szCs w:val="28"/>
              </w:rPr>
              <w:t xml:space="preserve"> года.</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8.10. Дата выплаты по исполнительному документу</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9750B2" w:rsidRPr="0042289E" w:rsidTr="004813D2">
        <w:tblPrEx>
          <w:tblBorders>
            <w:left w:val="single" w:sz="4" w:space="0" w:color="auto"/>
            <w:right w:val="single" w:sz="4" w:space="0" w:color="auto"/>
          </w:tblBorders>
        </w:tblPrEx>
        <w:trPr>
          <w:trHeight w:val="3371"/>
        </w:trPr>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8.11. Аналитический код</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9750B2" w:rsidRPr="0042289E" w:rsidTr="004813D2">
        <w:tblPrEx>
          <w:tblBorders>
            <w:left w:val="single" w:sz="4" w:space="0" w:color="auto"/>
            <w:right w:val="single" w:sz="4" w:space="0" w:color="auto"/>
          </w:tblBorders>
        </w:tblPrEx>
        <w:tc>
          <w:tcPr>
            <w:tcW w:w="396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8.12. Примечание</w:t>
            </w:r>
          </w:p>
        </w:tc>
        <w:tc>
          <w:tcPr>
            <w:tcW w:w="6445" w:type="dxa"/>
          </w:tcPr>
          <w:p w:rsidR="009750B2" w:rsidRPr="0042289E" w:rsidRDefault="009750B2" w:rsidP="004813D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9750B2" w:rsidRPr="0042289E" w:rsidRDefault="009750B2" w:rsidP="004813D2">
      <w:pPr>
        <w:pStyle w:val="ConsPlusNormal"/>
        <w:jc w:val="both"/>
        <w:rPr>
          <w:rFonts w:ascii="Times New Roman" w:hAnsi="Times New Roman" w:cs="Times New Roman"/>
          <w:sz w:val="28"/>
          <w:szCs w:val="28"/>
        </w:rPr>
      </w:pPr>
    </w:p>
    <w:p w:rsidR="009750B2" w:rsidRPr="0042289E"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Pr="0042289E"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bookmarkStart w:id="13" w:name="_GoBack"/>
      <w:bookmarkEnd w:id="13"/>
    </w:p>
    <w:p w:rsidR="009750B2" w:rsidRDefault="009750B2" w:rsidP="004813D2">
      <w:pPr>
        <w:pStyle w:val="ConsPlusNormal"/>
        <w:jc w:val="both"/>
        <w:rPr>
          <w:rFonts w:ascii="Times New Roman" w:hAnsi="Times New Roman" w:cs="Times New Roman"/>
          <w:sz w:val="28"/>
          <w:szCs w:val="28"/>
        </w:rPr>
      </w:pPr>
    </w:p>
    <w:p w:rsidR="009750B2" w:rsidRDefault="009750B2" w:rsidP="004813D2">
      <w:pPr>
        <w:pStyle w:val="ConsPlusNormal"/>
        <w:jc w:val="both"/>
        <w:rPr>
          <w:rFonts w:ascii="Times New Roman" w:hAnsi="Times New Roman" w:cs="Times New Roman"/>
          <w:sz w:val="28"/>
          <w:szCs w:val="28"/>
        </w:rPr>
      </w:pPr>
    </w:p>
    <w:p w:rsidR="009750B2" w:rsidRPr="0042289E" w:rsidRDefault="009750B2" w:rsidP="004813D2">
      <w:pPr>
        <w:pStyle w:val="ConsPlusNormal"/>
        <w:jc w:val="both"/>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6B411F" w:rsidRDefault="006B411F" w:rsidP="004813D2">
      <w:pPr>
        <w:pStyle w:val="ConsPlusNormal"/>
        <w:jc w:val="right"/>
        <w:outlineLvl w:val="1"/>
        <w:rPr>
          <w:rFonts w:ascii="Times New Roman" w:hAnsi="Times New Roman" w:cs="Times New Roman"/>
          <w:sz w:val="28"/>
          <w:szCs w:val="28"/>
        </w:rPr>
      </w:pPr>
    </w:p>
    <w:p w:rsidR="009750B2" w:rsidRPr="0042289E" w:rsidRDefault="009750B2" w:rsidP="004813D2">
      <w:pPr>
        <w:pStyle w:val="ConsPlusNormal"/>
        <w:jc w:val="right"/>
        <w:outlineLvl w:val="1"/>
        <w:rPr>
          <w:rFonts w:ascii="Times New Roman" w:hAnsi="Times New Roman" w:cs="Times New Roman"/>
          <w:sz w:val="28"/>
          <w:szCs w:val="28"/>
        </w:rPr>
      </w:pPr>
      <w:r w:rsidRPr="0042289E">
        <w:rPr>
          <w:rFonts w:ascii="Times New Roman" w:hAnsi="Times New Roman" w:cs="Times New Roman"/>
          <w:sz w:val="28"/>
          <w:szCs w:val="28"/>
        </w:rPr>
        <w:t xml:space="preserve">Приложение </w:t>
      </w:r>
      <w:r w:rsidR="006B1721">
        <w:rPr>
          <w:rFonts w:ascii="Times New Roman" w:hAnsi="Times New Roman" w:cs="Times New Roman"/>
          <w:sz w:val="28"/>
          <w:szCs w:val="28"/>
        </w:rPr>
        <w:t>№</w:t>
      </w:r>
      <w:r w:rsidRPr="0042289E">
        <w:rPr>
          <w:rFonts w:ascii="Times New Roman" w:hAnsi="Times New Roman" w:cs="Times New Roman"/>
          <w:sz w:val="28"/>
          <w:szCs w:val="28"/>
        </w:rPr>
        <w:t xml:space="preserve"> </w:t>
      </w:r>
      <w:r>
        <w:rPr>
          <w:rFonts w:ascii="Times New Roman" w:hAnsi="Times New Roman" w:cs="Times New Roman"/>
          <w:sz w:val="28"/>
          <w:szCs w:val="28"/>
        </w:rPr>
        <w:t>2</w:t>
      </w:r>
    </w:p>
    <w:p w:rsidR="009750B2" w:rsidRDefault="009750B2" w:rsidP="004813D2">
      <w:pPr>
        <w:pStyle w:val="ConsPlusNormal"/>
        <w:jc w:val="right"/>
        <w:rPr>
          <w:rFonts w:ascii="Times New Roman" w:hAnsi="Times New Roman" w:cs="Times New Roman"/>
          <w:sz w:val="28"/>
          <w:szCs w:val="28"/>
        </w:rPr>
      </w:pPr>
      <w:bookmarkStart w:id="14" w:name="P536"/>
      <w:bookmarkEnd w:id="14"/>
      <w:r w:rsidRPr="0042289E">
        <w:rPr>
          <w:rFonts w:ascii="Times New Roman" w:hAnsi="Times New Roman" w:cs="Times New Roman"/>
          <w:sz w:val="28"/>
          <w:szCs w:val="28"/>
        </w:rPr>
        <w:t>к Пор</w:t>
      </w:r>
      <w:r>
        <w:rPr>
          <w:rFonts w:ascii="Times New Roman" w:hAnsi="Times New Roman" w:cs="Times New Roman"/>
          <w:sz w:val="28"/>
          <w:szCs w:val="28"/>
        </w:rPr>
        <w:t xml:space="preserve">ядку учета </w:t>
      </w:r>
      <w:proofErr w:type="gramStart"/>
      <w:r>
        <w:rPr>
          <w:rFonts w:ascii="Times New Roman" w:hAnsi="Times New Roman" w:cs="Times New Roman"/>
          <w:sz w:val="28"/>
          <w:szCs w:val="28"/>
        </w:rPr>
        <w:t>бюджетных</w:t>
      </w:r>
      <w:proofErr w:type="gramEnd"/>
      <w:r>
        <w:rPr>
          <w:rFonts w:ascii="Times New Roman" w:hAnsi="Times New Roman" w:cs="Times New Roman"/>
          <w:sz w:val="28"/>
          <w:szCs w:val="28"/>
        </w:rPr>
        <w:t xml:space="preserve"> и денежных</w:t>
      </w:r>
    </w:p>
    <w:p w:rsidR="009750B2" w:rsidRPr="0042289E" w:rsidRDefault="009750B2" w:rsidP="004813D2">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обязательств получателей средств</w:t>
      </w:r>
    </w:p>
    <w:p w:rsidR="009750B2" w:rsidRPr="0042289E" w:rsidRDefault="009750B2" w:rsidP="004813D2">
      <w:pPr>
        <w:pStyle w:val="ConsPlusNormal"/>
        <w:jc w:val="right"/>
        <w:rPr>
          <w:rFonts w:ascii="Times New Roman" w:hAnsi="Times New Roman" w:cs="Times New Roman"/>
          <w:sz w:val="28"/>
          <w:szCs w:val="28"/>
        </w:rPr>
      </w:pPr>
      <w:r>
        <w:rPr>
          <w:rFonts w:ascii="Times New Roman" w:hAnsi="Times New Roman" w:cs="Times New Roman"/>
          <w:sz w:val="28"/>
          <w:szCs w:val="28"/>
        </w:rPr>
        <w:t>местного бюджета</w:t>
      </w:r>
      <w:r w:rsidRPr="0042289E">
        <w:rPr>
          <w:rFonts w:ascii="Times New Roman" w:hAnsi="Times New Roman" w:cs="Times New Roman"/>
          <w:sz w:val="28"/>
          <w:szCs w:val="28"/>
        </w:rPr>
        <w:t>,</w:t>
      </w:r>
    </w:p>
    <w:p w:rsidR="009750B2" w:rsidRDefault="009750B2" w:rsidP="004813D2">
      <w:pPr>
        <w:pStyle w:val="ConsPlusNormal"/>
        <w:jc w:val="right"/>
        <w:rPr>
          <w:rFonts w:ascii="Times New Roman" w:hAnsi="Times New Roman" w:cs="Times New Roman"/>
          <w:sz w:val="28"/>
          <w:szCs w:val="28"/>
        </w:rPr>
      </w:pPr>
      <w:proofErr w:type="gramStart"/>
      <w:r w:rsidRPr="0042289E">
        <w:rPr>
          <w:rFonts w:ascii="Times New Roman" w:hAnsi="Times New Roman" w:cs="Times New Roman"/>
          <w:sz w:val="28"/>
          <w:szCs w:val="28"/>
        </w:rPr>
        <w:t>утвержденному</w:t>
      </w:r>
      <w:proofErr w:type="gramEnd"/>
      <w:r w:rsidRPr="0042289E">
        <w:rPr>
          <w:rFonts w:ascii="Times New Roman" w:hAnsi="Times New Roman" w:cs="Times New Roman"/>
          <w:sz w:val="28"/>
          <w:szCs w:val="28"/>
        </w:rPr>
        <w:t xml:space="preserve"> п</w:t>
      </w:r>
      <w:r>
        <w:rPr>
          <w:rFonts w:ascii="Times New Roman" w:hAnsi="Times New Roman" w:cs="Times New Roman"/>
          <w:sz w:val="28"/>
          <w:szCs w:val="28"/>
        </w:rPr>
        <w:t>остановлением</w:t>
      </w:r>
    </w:p>
    <w:p w:rsidR="004813D2" w:rsidRDefault="009750B2" w:rsidP="004813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4813D2">
        <w:rPr>
          <w:rFonts w:ascii="Times New Roman" w:hAnsi="Times New Roman" w:cs="Times New Roman"/>
          <w:sz w:val="28"/>
          <w:szCs w:val="28"/>
        </w:rPr>
        <w:t>Кутей</w:t>
      </w:r>
      <w:r>
        <w:rPr>
          <w:rFonts w:ascii="Times New Roman" w:hAnsi="Times New Roman" w:cs="Times New Roman"/>
          <w:sz w:val="28"/>
          <w:szCs w:val="28"/>
        </w:rPr>
        <w:t xml:space="preserve">никовского </w:t>
      </w:r>
    </w:p>
    <w:p w:rsidR="009750B2" w:rsidRPr="0042289E" w:rsidRDefault="009750B2" w:rsidP="004813D2">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9750B2" w:rsidRPr="0042289E" w:rsidRDefault="009750B2" w:rsidP="004813D2">
      <w:pPr>
        <w:pStyle w:val="ConsPlusNormal"/>
        <w:jc w:val="right"/>
        <w:rPr>
          <w:rFonts w:ascii="Times New Roman" w:hAnsi="Times New Roman" w:cs="Times New Roman"/>
          <w:sz w:val="28"/>
          <w:szCs w:val="28"/>
        </w:rPr>
      </w:pPr>
      <w:r w:rsidRPr="0099653C">
        <w:rPr>
          <w:rFonts w:ascii="Times New Roman" w:hAnsi="Times New Roman" w:cs="Times New Roman"/>
          <w:sz w:val="28"/>
          <w:szCs w:val="28"/>
        </w:rPr>
        <w:t xml:space="preserve">от </w:t>
      </w:r>
      <w:r>
        <w:rPr>
          <w:rFonts w:ascii="Times New Roman" w:hAnsi="Times New Roman" w:cs="Times New Roman"/>
          <w:sz w:val="28"/>
          <w:szCs w:val="28"/>
        </w:rPr>
        <w:t>29</w:t>
      </w:r>
      <w:r w:rsidRPr="0099653C">
        <w:rPr>
          <w:rFonts w:ascii="Times New Roman" w:hAnsi="Times New Roman" w:cs="Times New Roman"/>
          <w:sz w:val="28"/>
          <w:szCs w:val="28"/>
        </w:rPr>
        <w:t xml:space="preserve">.12.2021 </w:t>
      </w:r>
      <w:r w:rsidR="003113A4">
        <w:rPr>
          <w:rFonts w:ascii="Times New Roman" w:hAnsi="Times New Roman" w:cs="Times New Roman"/>
          <w:sz w:val="28"/>
          <w:szCs w:val="28"/>
        </w:rPr>
        <w:t>№</w:t>
      </w:r>
      <w:r w:rsidRPr="0099653C">
        <w:rPr>
          <w:rFonts w:ascii="Times New Roman" w:hAnsi="Times New Roman" w:cs="Times New Roman"/>
          <w:sz w:val="28"/>
          <w:szCs w:val="28"/>
        </w:rPr>
        <w:t xml:space="preserve"> </w:t>
      </w:r>
      <w:r w:rsidR="004813D2">
        <w:rPr>
          <w:rFonts w:ascii="Times New Roman" w:hAnsi="Times New Roman" w:cs="Times New Roman"/>
          <w:sz w:val="28"/>
          <w:szCs w:val="28"/>
        </w:rPr>
        <w:t>13</w:t>
      </w:r>
      <w:r>
        <w:rPr>
          <w:rFonts w:ascii="Times New Roman" w:hAnsi="Times New Roman" w:cs="Times New Roman"/>
          <w:sz w:val="28"/>
          <w:szCs w:val="28"/>
        </w:rPr>
        <w:t>4</w:t>
      </w:r>
    </w:p>
    <w:p w:rsidR="009750B2" w:rsidRDefault="009750B2" w:rsidP="004813D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9750B2" w:rsidRDefault="009750B2" w:rsidP="004813D2">
      <w:pPr>
        <w:pStyle w:val="ConsPlusNormal"/>
        <w:jc w:val="center"/>
        <w:rPr>
          <w:rFonts w:ascii="Times New Roman" w:hAnsi="Times New Roman" w:cs="Times New Roman"/>
          <w:sz w:val="28"/>
          <w:szCs w:val="28"/>
        </w:rPr>
      </w:pPr>
      <w:r>
        <w:rPr>
          <w:rFonts w:ascii="Times New Roman" w:hAnsi="Times New Roman" w:cs="Times New Roman"/>
          <w:sz w:val="28"/>
          <w:szCs w:val="28"/>
        </w:rP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9750B2" w:rsidRPr="0042289E" w:rsidRDefault="009750B2" w:rsidP="004813D2">
      <w:pPr>
        <w:pStyle w:val="ConsPlusNormal"/>
        <w:jc w:val="center"/>
        <w:rPr>
          <w:rFonts w:ascii="Times New Roman" w:hAnsi="Times New Roman" w:cs="Times New Roman"/>
          <w:sz w:val="28"/>
          <w:szCs w:val="28"/>
        </w:rPr>
      </w:pPr>
    </w:p>
    <w:tbl>
      <w:tblPr>
        <w:tblW w:w="978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961"/>
      </w:tblGrid>
      <w:tr w:rsidR="009750B2" w:rsidRPr="0042289E" w:rsidTr="004813D2">
        <w:tc>
          <w:tcPr>
            <w:tcW w:w="4819" w:type="dxa"/>
          </w:tcPr>
          <w:p w:rsidR="009750B2" w:rsidRPr="0042289E" w:rsidRDefault="009750B2" w:rsidP="004813D2">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w:t>
            </w:r>
          </w:p>
        </w:tc>
        <w:tc>
          <w:tcPr>
            <w:tcW w:w="4961" w:type="dxa"/>
          </w:tcPr>
          <w:p w:rsidR="009750B2" w:rsidRPr="0042289E" w:rsidRDefault="009750B2" w:rsidP="004813D2">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w:t>
            </w:r>
          </w:p>
        </w:tc>
      </w:tr>
      <w:tr w:rsidR="009750B2" w:rsidRPr="0042289E" w:rsidTr="004813D2">
        <w:trPr>
          <w:trHeight w:val="263"/>
        </w:trPr>
        <w:tc>
          <w:tcPr>
            <w:tcW w:w="4819" w:type="dxa"/>
          </w:tcPr>
          <w:p w:rsidR="009750B2" w:rsidRPr="0042289E" w:rsidRDefault="009750B2" w:rsidP="004813D2">
            <w:pPr>
              <w:pStyle w:val="ConsPlusNormal"/>
              <w:jc w:val="center"/>
              <w:rPr>
                <w:rFonts w:ascii="Times New Roman" w:hAnsi="Times New Roman" w:cs="Times New Roman"/>
                <w:sz w:val="28"/>
                <w:szCs w:val="28"/>
              </w:rPr>
            </w:pPr>
            <w:bookmarkStart w:id="15" w:name="P546"/>
            <w:bookmarkEnd w:id="15"/>
            <w:r>
              <w:rPr>
                <w:rFonts w:ascii="Times New Roman" w:hAnsi="Times New Roman" w:cs="Times New Roman"/>
                <w:sz w:val="28"/>
                <w:szCs w:val="28"/>
              </w:rPr>
              <w:t>1</w:t>
            </w:r>
          </w:p>
        </w:tc>
        <w:tc>
          <w:tcPr>
            <w:tcW w:w="4961" w:type="dxa"/>
          </w:tcPr>
          <w:p w:rsidR="009750B2" w:rsidRPr="0042289E" w:rsidRDefault="009750B2" w:rsidP="004813D2">
            <w:pPr>
              <w:pStyle w:val="ConsPlusNormal"/>
              <w:jc w:val="center"/>
              <w:rPr>
                <w:rFonts w:ascii="Times New Roman" w:hAnsi="Times New Roman" w:cs="Times New Roman"/>
                <w:sz w:val="28"/>
                <w:szCs w:val="28"/>
              </w:rPr>
            </w:pPr>
            <w:bookmarkStart w:id="16" w:name="P547"/>
            <w:bookmarkEnd w:id="16"/>
            <w:r>
              <w:rPr>
                <w:rFonts w:ascii="Times New Roman" w:hAnsi="Times New Roman" w:cs="Times New Roman"/>
                <w:sz w:val="28"/>
                <w:szCs w:val="28"/>
              </w:rPr>
              <w:t>2</w:t>
            </w:r>
          </w:p>
        </w:tc>
      </w:tr>
      <w:tr w:rsidR="009750B2" w:rsidRPr="0042289E" w:rsidTr="004813D2">
        <w:tc>
          <w:tcPr>
            <w:tcW w:w="4819" w:type="dxa"/>
            <w:vMerge w:val="restart"/>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bookmarkStart w:id="17" w:name="P558"/>
            <w:bookmarkEnd w:id="17"/>
            <w:r>
              <w:rPr>
                <w:rFonts w:ascii="Times New Roman" w:hAnsi="Times New Roman" w:cs="Times New Roman"/>
                <w:sz w:val="28"/>
                <w:szCs w:val="28"/>
              </w:rPr>
              <w:t>1.Муниципальный</w:t>
            </w:r>
            <w:r w:rsidRPr="0042289E">
              <w:rPr>
                <w:rFonts w:ascii="Times New Roman" w:hAnsi="Times New Roman" w:cs="Times New Roman"/>
                <w:sz w:val="28"/>
                <w:szCs w:val="28"/>
              </w:rPr>
              <w:t xml:space="preserve"> контракт (договор) на поставку товаров, выполнение работ, оказание услуг для обеспечения </w:t>
            </w:r>
            <w:r>
              <w:rPr>
                <w:rFonts w:ascii="Times New Roman" w:hAnsi="Times New Roman" w:cs="Times New Roman"/>
                <w:sz w:val="28"/>
                <w:szCs w:val="28"/>
              </w:rPr>
              <w:t>муниципальных</w:t>
            </w:r>
            <w:r w:rsidRPr="0042289E">
              <w:rPr>
                <w:rFonts w:ascii="Times New Roman" w:hAnsi="Times New Roman" w:cs="Times New Roman"/>
                <w:sz w:val="28"/>
                <w:szCs w:val="28"/>
              </w:rPr>
              <w:t xml:space="preserve"> нужд, сведения о котором подлежат включению в реестр контрактов</w:t>
            </w: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Pr>
                <w:rFonts w:ascii="Times New Roman" w:hAnsi="Times New Roman" w:cs="Times New Roman"/>
                <w:sz w:val="28"/>
                <w:szCs w:val="28"/>
              </w:rPr>
              <w:t>Муниципальный</w:t>
            </w:r>
            <w:r w:rsidRPr="0042289E">
              <w:rPr>
                <w:rFonts w:ascii="Times New Roman" w:hAnsi="Times New Roman" w:cs="Times New Roman"/>
                <w:sz w:val="28"/>
                <w:szCs w:val="28"/>
              </w:rPr>
              <w:t xml:space="preserve"> контракт (в случае осуществления авансовых платежей в соответствии с условиями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внесение арендной платы по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контракту)</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Товарная накладная (</w:t>
            </w:r>
            <w:r w:rsidRPr="00C41044">
              <w:rPr>
                <w:rFonts w:ascii="Times New Roman" w:hAnsi="Times New Roman" w:cs="Times New Roman"/>
                <w:sz w:val="28"/>
                <w:szCs w:val="28"/>
              </w:rPr>
              <w:t xml:space="preserve">унифицированная </w:t>
            </w:r>
            <w:hyperlink r:id="rId9" w:history="1">
              <w:r w:rsidRPr="00C41044">
                <w:rPr>
                  <w:rFonts w:ascii="Times New Roman" w:hAnsi="Times New Roman" w:cs="Times New Roman"/>
                  <w:sz w:val="28"/>
                  <w:szCs w:val="28"/>
                </w:rPr>
                <w:t>форма N ТОРГ-12</w:t>
              </w:r>
            </w:hyperlink>
            <w:r w:rsidRPr="0042289E">
              <w:rPr>
                <w:rFonts w:ascii="Times New Roman" w:hAnsi="Times New Roman" w:cs="Times New Roman"/>
                <w:sz w:val="28"/>
                <w:szCs w:val="28"/>
              </w:rPr>
              <w:t>) (ф. 0330212)</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Универсальный передаточный документ</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w:t>
            </w:r>
            <w:r w:rsidRPr="0042289E">
              <w:rPr>
                <w:rFonts w:ascii="Times New Roman" w:hAnsi="Times New Roman" w:cs="Times New Roman"/>
                <w:sz w:val="28"/>
                <w:szCs w:val="28"/>
              </w:rPr>
              <w:lastRenderedPageBreak/>
              <w:t xml:space="preserve">обязательства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w:t>
            </w:r>
          </w:p>
        </w:tc>
      </w:tr>
      <w:tr w:rsidR="009750B2" w:rsidRPr="0042289E" w:rsidTr="004813D2">
        <w:tc>
          <w:tcPr>
            <w:tcW w:w="4819" w:type="dxa"/>
            <w:vMerge w:val="restart"/>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bookmarkStart w:id="18" w:name="P571"/>
            <w:bookmarkEnd w:id="18"/>
            <w:r>
              <w:rPr>
                <w:rFonts w:ascii="Times New Roman" w:hAnsi="Times New Roman" w:cs="Times New Roman"/>
                <w:sz w:val="28"/>
                <w:szCs w:val="28"/>
              </w:rPr>
              <w:lastRenderedPageBreak/>
              <w:t>2.Муниципальный</w:t>
            </w:r>
            <w:r w:rsidRPr="0042289E">
              <w:rPr>
                <w:rFonts w:ascii="Times New Roman" w:hAnsi="Times New Roman" w:cs="Times New Roman"/>
                <w:sz w:val="28"/>
                <w:szCs w:val="2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8"/>
                <w:szCs w:val="28"/>
              </w:rPr>
              <w:t>муниципальных</w:t>
            </w:r>
            <w:r w:rsidRPr="0042289E">
              <w:rPr>
                <w:rFonts w:ascii="Times New Roman" w:hAnsi="Times New Roman" w:cs="Times New Roman"/>
                <w:sz w:val="28"/>
                <w:szCs w:val="28"/>
              </w:rPr>
              <w:t xml:space="preserve"> нужд, (далее - договор), за исключением договоров, указанных в </w:t>
            </w:r>
            <w:r w:rsidR="001D4BAD">
              <w:rPr>
                <w:rFonts w:ascii="Times New Roman" w:hAnsi="Times New Roman" w:cs="Times New Roman"/>
                <w:sz w:val="28"/>
                <w:szCs w:val="28"/>
              </w:rPr>
              <w:t xml:space="preserve">11 </w:t>
            </w:r>
            <w:r>
              <w:rPr>
                <w:rFonts w:ascii="Times New Roman" w:hAnsi="Times New Roman" w:cs="Times New Roman"/>
                <w:sz w:val="28"/>
                <w:szCs w:val="28"/>
              </w:rPr>
              <w:t>пункте насто</w:t>
            </w:r>
            <w:r w:rsidRPr="0042289E">
              <w:rPr>
                <w:rFonts w:ascii="Times New Roman" w:hAnsi="Times New Roman" w:cs="Times New Roman"/>
                <w:sz w:val="28"/>
                <w:szCs w:val="28"/>
              </w:rPr>
              <w:t>ящего перечня</w:t>
            </w: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Товарная накладная (унифицированная </w:t>
            </w:r>
            <w:hyperlink r:id="rId10" w:history="1">
              <w:r w:rsidRPr="00C41044">
                <w:rPr>
                  <w:rFonts w:ascii="Times New Roman" w:hAnsi="Times New Roman" w:cs="Times New Roman"/>
                  <w:sz w:val="28"/>
                  <w:szCs w:val="28"/>
                </w:rPr>
                <w:t>форма N ТОРГ-12</w:t>
              </w:r>
            </w:hyperlink>
            <w:r w:rsidRPr="0042289E">
              <w:rPr>
                <w:rFonts w:ascii="Times New Roman" w:hAnsi="Times New Roman" w:cs="Times New Roman"/>
                <w:sz w:val="28"/>
                <w:szCs w:val="28"/>
              </w:rPr>
              <w:t>) (ф. 0330212)</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Универсальный передаточный документ</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w:t>
            </w:r>
          </w:p>
        </w:tc>
      </w:tr>
      <w:tr w:rsidR="009750B2" w:rsidRPr="0042289E" w:rsidTr="004813D2">
        <w:trPr>
          <w:trHeight w:val="1164"/>
        </w:trPr>
        <w:tc>
          <w:tcPr>
            <w:tcW w:w="4819" w:type="dxa"/>
            <w:vMerge w:val="restart"/>
          </w:tcPr>
          <w:p w:rsidR="009750B2" w:rsidRPr="0042289E" w:rsidRDefault="009750B2" w:rsidP="001D4BAD">
            <w:pPr>
              <w:pStyle w:val="ConsPlusNormal"/>
              <w:tabs>
                <w:tab w:val="left" w:pos="5670"/>
                <w:tab w:val="left" w:pos="6521"/>
              </w:tabs>
              <w:jc w:val="both"/>
              <w:rPr>
                <w:rFonts w:ascii="Times New Roman" w:hAnsi="Times New Roman" w:cs="Times New Roman"/>
                <w:sz w:val="28"/>
                <w:szCs w:val="28"/>
              </w:rPr>
            </w:pPr>
            <w:bookmarkStart w:id="19" w:name="P584"/>
            <w:bookmarkEnd w:id="19"/>
            <w:r>
              <w:rPr>
                <w:rFonts w:ascii="Times New Roman" w:hAnsi="Times New Roman" w:cs="Times New Roman"/>
                <w:sz w:val="28"/>
                <w:szCs w:val="28"/>
              </w:rPr>
              <w:t>3.</w:t>
            </w:r>
            <w:r w:rsidRPr="0042289E">
              <w:rPr>
                <w:rFonts w:ascii="Times New Roman" w:hAnsi="Times New Roman" w:cs="Times New Roman"/>
                <w:sz w:val="28"/>
                <w:szCs w:val="28"/>
              </w:rPr>
              <w:t xml:space="preserve">Соглашение о предоставлении из </w:t>
            </w:r>
            <w:r>
              <w:rPr>
                <w:rFonts w:ascii="Times New Roman" w:hAnsi="Times New Roman" w:cs="Times New Roman"/>
                <w:sz w:val="28"/>
                <w:szCs w:val="28"/>
              </w:rPr>
              <w:t xml:space="preserve">бюджета </w:t>
            </w:r>
            <w:r w:rsidR="001D4BAD">
              <w:rPr>
                <w:rFonts w:ascii="Times New Roman" w:hAnsi="Times New Roman" w:cs="Times New Roman"/>
                <w:sz w:val="28"/>
                <w:szCs w:val="28"/>
              </w:rPr>
              <w:t>поселения</w:t>
            </w:r>
            <w:r w:rsidRPr="0042289E">
              <w:rPr>
                <w:rFonts w:ascii="Times New Roman" w:hAnsi="Times New Roman" w:cs="Times New Roman"/>
                <w:sz w:val="28"/>
                <w:szCs w:val="28"/>
              </w:rPr>
              <w:t xml:space="preserve"> бюджету </w:t>
            </w:r>
            <w:r w:rsidR="001D4BAD">
              <w:rPr>
                <w:rFonts w:ascii="Times New Roman" w:hAnsi="Times New Roman" w:cs="Times New Roman"/>
                <w:sz w:val="28"/>
                <w:szCs w:val="28"/>
              </w:rPr>
              <w:t>района</w:t>
            </w:r>
            <w:r w:rsidRPr="0042289E">
              <w:rPr>
                <w:rFonts w:ascii="Times New Roman" w:hAnsi="Times New Roman" w:cs="Times New Roman"/>
                <w:sz w:val="28"/>
                <w:szCs w:val="28"/>
              </w:rPr>
              <w:t xml:space="preserve"> межбюджетного трансферта в форме иного межбюджетного трансферта, </w:t>
            </w:r>
            <w:r w:rsidRPr="0042289E">
              <w:rPr>
                <w:rFonts w:ascii="Times New Roman" w:hAnsi="Times New Roman" w:cs="Times New Roman"/>
                <w:sz w:val="28"/>
                <w:szCs w:val="28"/>
              </w:rPr>
              <w:lastRenderedPageBreak/>
              <w:t>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Pr>
                <w:rFonts w:ascii="Times New Roman" w:hAnsi="Times New Roman" w:cs="Times New Roman"/>
                <w:sz w:val="28"/>
                <w:szCs w:val="28"/>
              </w:rPr>
              <w:lastRenderedPageBreak/>
              <w:t>График перечисления межбюджетного трансферта, предусмотренный соглашением о предоставлении межбюджетного трансферта</w:t>
            </w:r>
          </w:p>
        </w:tc>
      </w:tr>
      <w:tr w:rsidR="009750B2" w:rsidRPr="0042289E" w:rsidTr="004813D2">
        <w:trPr>
          <w:trHeight w:val="3007"/>
        </w:trPr>
        <w:tc>
          <w:tcPr>
            <w:tcW w:w="4819" w:type="dxa"/>
            <w:vMerge/>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rFonts w:ascii="Times New Roman" w:hAnsi="Times New Roman" w:cs="Times New Roman"/>
                <w:sz w:val="28"/>
                <w:szCs w:val="28"/>
              </w:rPr>
              <w:t>местного бюджета</w:t>
            </w:r>
            <w:r w:rsidRPr="0042289E">
              <w:rPr>
                <w:rFonts w:ascii="Times New Roman" w:hAnsi="Times New Roman" w:cs="Times New Roman"/>
                <w:sz w:val="28"/>
                <w:szCs w:val="28"/>
              </w:rPr>
              <w:t>, источником финансового обеспечения которых являются межбюджетные трансферты</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1D4BAD">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D4BAD">
              <w:rPr>
                <w:rFonts w:ascii="Times New Roman" w:hAnsi="Times New Roman" w:cs="Times New Roman"/>
                <w:sz w:val="28"/>
                <w:szCs w:val="28"/>
              </w:rPr>
              <w:t>мест</w:t>
            </w:r>
            <w:r w:rsidRPr="0042289E">
              <w:rPr>
                <w:rFonts w:ascii="Times New Roman" w:hAnsi="Times New Roman" w:cs="Times New Roman"/>
                <w:sz w:val="28"/>
                <w:szCs w:val="28"/>
              </w:rPr>
              <w:t>ного бюджета, возникшему на основании соглашения о предоставлении межбюджетного трансферта</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1" w:history="1">
              <w:r w:rsidRPr="008719BD">
                <w:rPr>
                  <w:rFonts w:ascii="Times New Roman" w:hAnsi="Times New Roman" w:cs="Times New Roman"/>
                  <w:sz w:val="28"/>
                  <w:szCs w:val="28"/>
                </w:rPr>
                <w:t>формы</w:t>
              </w:r>
            </w:hyperlink>
            <w:r w:rsidR="001D4BAD">
              <w:t xml:space="preserve"> </w:t>
            </w:r>
            <w:r w:rsidRPr="0042289E">
              <w:rPr>
                <w:rFonts w:ascii="Times New Roman" w:hAnsi="Times New Roman" w:cs="Times New Roman"/>
                <w:sz w:val="28"/>
                <w:szCs w:val="28"/>
              </w:rPr>
              <w:t>по ОКУД 0506110)</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Платежные документы, подтверждающие осуществление расходов </w:t>
            </w:r>
            <w:r>
              <w:rPr>
                <w:rFonts w:ascii="Times New Roman" w:hAnsi="Times New Roman" w:cs="Times New Roman"/>
                <w:sz w:val="28"/>
                <w:szCs w:val="28"/>
              </w:rPr>
              <w:t xml:space="preserve">местного </w:t>
            </w:r>
            <w:r w:rsidRPr="0042289E">
              <w:rPr>
                <w:rFonts w:ascii="Times New Roman" w:hAnsi="Times New Roman" w:cs="Times New Roman"/>
                <w:sz w:val="28"/>
                <w:szCs w:val="28"/>
              </w:rPr>
              <w:t xml:space="preserve">бюджета по исполнению расходных обязательств </w:t>
            </w:r>
            <w:r>
              <w:rPr>
                <w:rFonts w:ascii="Times New Roman" w:hAnsi="Times New Roman" w:cs="Times New Roman"/>
                <w:sz w:val="28"/>
                <w:szCs w:val="28"/>
              </w:rPr>
              <w:t>муниципального образования</w:t>
            </w:r>
            <w:r w:rsidRPr="0042289E">
              <w:rPr>
                <w:rFonts w:ascii="Times New Roman" w:hAnsi="Times New Roman" w:cs="Times New Roman"/>
                <w:sz w:val="28"/>
                <w:szCs w:val="28"/>
              </w:rPr>
              <w:t xml:space="preserve">, в </w:t>
            </w:r>
            <w:proofErr w:type="gramStart"/>
            <w:r w:rsidRPr="0042289E">
              <w:rPr>
                <w:rFonts w:ascii="Times New Roman" w:hAnsi="Times New Roman" w:cs="Times New Roman"/>
                <w:sz w:val="28"/>
                <w:szCs w:val="28"/>
              </w:rPr>
              <w:t>целях</w:t>
            </w:r>
            <w:proofErr w:type="gramEnd"/>
            <w:r w:rsidRPr="0042289E">
              <w:rPr>
                <w:rFonts w:ascii="Times New Roman" w:hAnsi="Times New Roman" w:cs="Times New Roman"/>
                <w:sz w:val="28"/>
                <w:szCs w:val="28"/>
              </w:rPr>
              <w:t xml:space="preserve"> возмещения которых из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9750B2" w:rsidRPr="0042289E" w:rsidTr="004813D2">
        <w:tc>
          <w:tcPr>
            <w:tcW w:w="4819" w:type="dxa"/>
            <w:vMerge w:val="restart"/>
          </w:tcPr>
          <w:p w:rsidR="009750B2" w:rsidRPr="0042289E" w:rsidRDefault="009750B2" w:rsidP="001D4BAD">
            <w:pPr>
              <w:pStyle w:val="ConsPlusNormal"/>
              <w:tabs>
                <w:tab w:val="left" w:pos="5670"/>
                <w:tab w:val="left" w:pos="6521"/>
              </w:tabs>
              <w:jc w:val="both"/>
              <w:rPr>
                <w:rFonts w:ascii="Times New Roman" w:hAnsi="Times New Roman" w:cs="Times New Roman"/>
                <w:sz w:val="28"/>
                <w:szCs w:val="28"/>
              </w:rPr>
            </w:pPr>
            <w:r>
              <w:rPr>
                <w:rFonts w:ascii="Times New Roman" w:hAnsi="Times New Roman" w:cs="Times New Roman"/>
                <w:sz w:val="28"/>
                <w:szCs w:val="28"/>
              </w:rPr>
              <w:t>4.</w:t>
            </w:r>
            <w:r w:rsidR="004813D2">
              <w:rPr>
                <w:rFonts w:ascii="Times New Roman" w:hAnsi="Times New Roman" w:cs="Times New Roman"/>
                <w:sz w:val="28"/>
                <w:szCs w:val="28"/>
              </w:rPr>
              <w:t xml:space="preserve"> </w:t>
            </w:r>
            <w:r w:rsidRPr="0042289E">
              <w:rPr>
                <w:rFonts w:ascii="Times New Roman" w:hAnsi="Times New Roman" w:cs="Times New Roman"/>
                <w:sz w:val="28"/>
                <w:szCs w:val="28"/>
              </w:rPr>
              <w:t xml:space="preserve">Нормативный правовой акт, предусматривающий предоставление из </w:t>
            </w:r>
            <w:r>
              <w:rPr>
                <w:rFonts w:ascii="Times New Roman" w:hAnsi="Times New Roman" w:cs="Times New Roman"/>
                <w:sz w:val="28"/>
                <w:szCs w:val="28"/>
              </w:rPr>
              <w:t xml:space="preserve">бюджета </w:t>
            </w:r>
            <w:r w:rsidR="001D4BAD">
              <w:rPr>
                <w:rFonts w:ascii="Times New Roman" w:hAnsi="Times New Roman" w:cs="Times New Roman"/>
                <w:sz w:val="28"/>
                <w:szCs w:val="28"/>
              </w:rPr>
              <w:t>поселения</w:t>
            </w:r>
            <w:r w:rsidRPr="0042289E">
              <w:rPr>
                <w:rFonts w:ascii="Times New Roman" w:hAnsi="Times New Roman" w:cs="Times New Roman"/>
                <w:sz w:val="28"/>
                <w:szCs w:val="28"/>
              </w:rPr>
              <w:t xml:space="preserve"> бюджету </w:t>
            </w:r>
            <w:r w:rsidR="001D4BAD">
              <w:rPr>
                <w:rFonts w:ascii="Times New Roman" w:hAnsi="Times New Roman" w:cs="Times New Roman"/>
                <w:sz w:val="28"/>
                <w:szCs w:val="28"/>
              </w:rPr>
              <w:t>района</w:t>
            </w:r>
            <w:r w:rsidRPr="0042289E">
              <w:rPr>
                <w:rFonts w:ascii="Times New Roman" w:hAnsi="Times New Roman" w:cs="Times New Roman"/>
                <w:sz w:val="28"/>
                <w:szCs w:val="28"/>
              </w:rPr>
              <w:t xml:space="preserve"> в форме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w:t>
            </w:r>
            <w:r w:rsidRPr="0042289E">
              <w:rPr>
                <w:rFonts w:ascii="Times New Roman" w:hAnsi="Times New Roman" w:cs="Times New Roman"/>
                <w:sz w:val="28"/>
                <w:szCs w:val="28"/>
              </w:rPr>
              <w:lastRenderedPageBreak/>
              <w:t xml:space="preserve">правовой акт о предоставлении межбюджетного трансферта), сведения о котором </w:t>
            </w:r>
            <w:proofErr w:type="gramStart"/>
            <w:r w:rsidRPr="0042289E">
              <w:rPr>
                <w:rFonts w:ascii="Times New Roman" w:hAnsi="Times New Roman" w:cs="Times New Roman"/>
                <w:sz w:val="28"/>
                <w:szCs w:val="28"/>
              </w:rPr>
              <w:t>подлежат</w:t>
            </w:r>
            <w:proofErr w:type="gramEnd"/>
            <w:r w:rsidRPr="0042289E">
              <w:rPr>
                <w:rFonts w:ascii="Times New Roman" w:hAnsi="Times New Roman" w:cs="Times New Roman"/>
                <w:sz w:val="28"/>
                <w:szCs w:val="28"/>
              </w:rPr>
              <w:t xml:space="preserve"> либо не подлежат включению в реестр соглашений</w:t>
            </w:r>
          </w:p>
        </w:tc>
        <w:tc>
          <w:tcPr>
            <w:tcW w:w="4961" w:type="dxa"/>
          </w:tcPr>
          <w:p w:rsidR="009750B2" w:rsidRPr="0042289E" w:rsidRDefault="009750B2" w:rsidP="001D4BAD">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Распоряжение о перечислении межбюджетного трансферта из </w:t>
            </w:r>
            <w:r>
              <w:rPr>
                <w:rFonts w:ascii="Times New Roman" w:hAnsi="Times New Roman" w:cs="Times New Roman"/>
                <w:sz w:val="28"/>
                <w:szCs w:val="28"/>
              </w:rPr>
              <w:t xml:space="preserve">бюджета </w:t>
            </w:r>
            <w:r w:rsidR="001D4BAD">
              <w:rPr>
                <w:rFonts w:ascii="Times New Roman" w:hAnsi="Times New Roman" w:cs="Times New Roman"/>
                <w:sz w:val="28"/>
                <w:szCs w:val="28"/>
              </w:rPr>
              <w:t xml:space="preserve">поселения </w:t>
            </w:r>
            <w:r>
              <w:rPr>
                <w:rFonts w:ascii="Times New Roman" w:hAnsi="Times New Roman" w:cs="Times New Roman"/>
                <w:sz w:val="28"/>
                <w:szCs w:val="28"/>
              </w:rPr>
              <w:t xml:space="preserve">бюджету </w:t>
            </w:r>
            <w:r w:rsidR="001D4BAD">
              <w:rPr>
                <w:rFonts w:ascii="Times New Roman" w:hAnsi="Times New Roman" w:cs="Times New Roman"/>
                <w:sz w:val="28"/>
                <w:szCs w:val="28"/>
              </w:rPr>
              <w:t>района</w:t>
            </w:r>
            <w:r>
              <w:rPr>
                <w:rFonts w:ascii="Times New Roman" w:hAnsi="Times New Roman" w:cs="Times New Roman"/>
                <w:sz w:val="28"/>
                <w:szCs w:val="28"/>
              </w:rPr>
              <w:t xml:space="preserve"> </w:t>
            </w:r>
            <w:r w:rsidRPr="0042289E">
              <w:rPr>
                <w:rFonts w:ascii="Times New Roman" w:hAnsi="Times New Roman" w:cs="Times New Roman"/>
                <w:sz w:val="28"/>
                <w:szCs w:val="28"/>
              </w:rPr>
              <w:t>по форме, установленной в соответствии с порядком (правилами) предоставления указанного межбюджетного трансферта</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w:t>
            </w:r>
            <w:r w:rsidRPr="0042289E">
              <w:rPr>
                <w:rFonts w:ascii="Times New Roman" w:hAnsi="Times New Roman" w:cs="Times New Roman"/>
                <w:sz w:val="28"/>
                <w:szCs w:val="28"/>
              </w:rPr>
              <w:lastRenderedPageBreak/>
              <w:t>финансового обеспечения которых являются межбюджетные трансферты</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2" w:history="1">
              <w:r w:rsidRPr="00D6471D">
                <w:rPr>
                  <w:rFonts w:ascii="Times New Roman" w:hAnsi="Times New Roman" w:cs="Times New Roman"/>
                  <w:sz w:val="28"/>
                  <w:szCs w:val="28"/>
                </w:rPr>
                <w:t>формы</w:t>
              </w:r>
            </w:hyperlink>
            <w:r w:rsidRPr="0042289E">
              <w:rPr>
                <w:rFonts w:ascii="Times New Roman" w:hAnsi="Times New Roman" w:cs="Times New Roman"/>
                <w:sz w:val="28"/>
                <w:szCs w:val="28"/>
              </w:rPr>
              <w:t xml:space="preserve"> по ОКУД 0506110)</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9750B2" w:rsidRPr="0042289E" w:rsidTr="004813D2">
        <w:tc>
          <w:tcPr>
            <w:tcW w:w="4819" w:type="dxa"/>
            <w:vMerge w:val="restart"/>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bookmarkStart w:id="20" w:name="P597"/>
            <w:bookmarkEnd w:id="20"/>
            <w:r>
              <w:rPr>
                <w:rFonts w:ascii="Times New Roman" w:hAnsi="Times New Roman" w:cs="Times New Roman"/>
                <w:sz w:val="28"/>
                <w:szCs w:val="28"/>
              </w:rPr>
              <w:t>5.</w:t>
            </w:r>
            <w:r w:rsidRPr="0042289E">
              <w:rPr>
                <w:rFonts w:ascii="Times New Roman" w:hAnsi="Times New Roman" w:cs="Times New Roman"/>
                <w:sz w:val="28"/>
                <w:szCs w:val="28"/>
              </w:rPr>
              <w:t xml:space="preserve">Договор (соглашение)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 сведения о котором подлежат либо не подлежат включению в реестр соглашений</w:t>
            </w: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График перечисления субсидии, предусмотренный договором (соглашением)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Предварительный отчет о выполнении государственного задания </w:t>
            </w:r>
            <w:hyperlink r:id="rId13" w:history="1">
              <w:r w:rsidRPr="00F91F68">
                <w:rPr>
                  <w:rFonts w:ascii="Times New Roman" w:hAnsi="Times New Roman" w:cs="Times New Roman"/>
                  <w:sz w:val="28"/>
                  <w:szCs w:val="28"/>
                </w:rPr>
                <w:t>(ф. 0506501)</w:t>
              </w:r>
            </w:hyperlink>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4" w:history="1">
              <w:r w:rsidRPr="00F91F68">
                <w:rPr>
                  <w:rFonts w:ascii="Times New Roman" w:hAnsi="Times New Roman" w:cs="Times New Roman"/>
                  <w:sz w:val="28"/>
                  <w:szCs w:val="28"/>
                </w:rPr>
                <w:t>формы</w:t>
              </w:r>
            </w:hyperlink>
            <w:r w:rsidR="004813D2">
              <w:t xml:space="preserve"> </w:t>
            </w:r>
            <w:r w:rsidRPr="0042289E">
              <w:rPr>
                <w:rFonts w:ascii="Times New Roman" w:hAnsi="Times New Roman" w:cs="Times New Roman"/>
                <w:sz w:val="28"/>
                <w:szCs w:val="28"/>
              </w:rPr>
              <w:t>по ОКУД 0506110)</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 (соглашения)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w:t>
            </w:r>
          </w:p>
        </w:tc>
      </w:tr>
      <w:tr w:rsidR="009750B2" w:rsidRPr="0042289E" w:rsidTr="004813D2">
        <w:tc>
          <w:tcPr>
            <w:tcW w:w="4819" w:type="dxa"/>
            <w:vMerge w:val="restart"/>
            <w:tcBorders>
              <w:bottom w:val="nil"/>
            </w:tcBorders>
          </w:tcPr>
          <w:p w:rsidR="009750B2" w:rsidRPr="0042289E" w:rsidRDefault="009750B2" w:rsidP="004813D2">
            <w:pPr>
              <w:pStyle w:val="ConsPlusNormal"/>
              <w:tabs>
                <w:tab w:val="left" w:pos="2980"/>
                <w:tab w:val="left" w:pos="5670"/>
                <w:tab w:val="left" w:pos="6521"/>
              </w:tabs>
              <w:jc w:val="both"/>
              <w:rPr>
                <w:rFonts w:ascii="Times New Roman" w:hAnsi="Times New Roman" w:cs="Times New Roman"/>
                <w:sz w:val="28"/>
                <w:szCs w:val="28"/>
              </w:rPr>
            </w:pPr>
            <w:bookmarkStart w:id="21" w:name="P603"/>
            <w:bookmarkEnd w:id="21"/>
            <w:proofErr w:type="gramStart"/>
            <w:r>
              <w:rPr>
                <w:rFonts w:ascii="Times New Roman" w:hAnsi="Times New Roman" w:cs="Times New Roman"/>
                <w:sz w:val="28"/>
                <w:szCs w:val="28"/>
              </w:rPr>
              <w:t>6.</w:t>
            </w:r>
            <w:r w:rsidRPr="0042289E">
              <w:rPr>
                <w:rFonts w:ascii="Times New Roman" w:hAnsi="Times New Roman" w:cs="Times New Roman"/>
                <w:sz w:val="28"/>
                <w:szCs w:val="28"/>
              </w:rPr>
              <w:t xml:space="preserve">Договор (соглашение) о предоставлении субсидии юридическому лицу, иному юридическому лицу (за исключением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 или индивидуальному предпринимателю или физическому лицу - производителю товаров, работ, </w:t>
            </w:r>
            <w:r w:rsidRPr="0042289E">
              <w:rPr>
                <w:rFonts w:ascii="Times New Roman" w:hAnsi="Times New Roman" w:cs="Times New Roman"/>
                <w:sz w:val="28"/>
                <w:szCs w:val="28"/>
              </w:rPr>
              <w:lastRenderedPageBreak/>
              <w:t>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w:t>
            </w:r>
            <w:proofErr w:type="gramEnd"/>
            <w:r w:rsidRPr="0042289E">
              <w:rPr>
                <w:rFonts w:ascii="Times New Roman" w:hAnsi="Times New Roman" w:cs="Times New Roman"/>
                <w:sz w:val="28"/>
                <w:szCs w:val="28"/>
              </w:rPr>
              <w:t xml:space="preserve"> </w:t>
            </w:r>
            <w:proofErr w:type="gramStart"/>
            <w:r w:rsidRPr="0042289E">
              <w:rPr>
                <w:rFonts w:ascii="Times New Roman" w:hAnsi="Times New Roman" w:cs="Times New Roman"/>
                <w:sz w:val="28"/>
                <w:szCs w:val="28"/>
              </w:rPr>
              <w:t>котором</w:t>
            </w:r>
            <w:proofErr w:type="gramEnd"/>
            <w:r w:rsidRPr="0042289E">
              <w:rPr>
                <w:rFonts w:ascii="Times New Roman" w:hAnsi="Times New Roman" w:cs="Times New Roman"/>
                <w:sz w:val="28"/>
                <w:szCs w:val="28"/>
              </w:rPr>
              <w:t xml:space="preserve"> подлежат либо не подлежат включению в реестр соглашений</w:t>
            </w: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lastRenderedPageBreak/>
              <w:t>Акт выполненных работ</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Товарная накладная (унифицированная </w:t>
            </w:r>
            <w:hyperlink r:id="rId15" w:history="1">
              <w:r w:rsidRPr="000E714B">
                <w:rPr>
                  <w:rFonts w:ascii="Times New Roman" w:hAnsi="Times New Roman" w:cs="Times New Roman"/>
                  <w:sz w:val="28"/>
                  <w:szCs w:val="28"/>
                </w:rPr>
                <w:t>форма N ТОРГ-12</w:t>
              </w:r>
            </w:hyperlink>
            <w:r w:rsidRPr="000E714B">
              <w:rPr>
                <w:rFonts w:ascii="Times New Roman" w:hAnsi="Times New Roman" w:cs="Times New Roman"/>
                <w:sz w:val="28"/>
                <w:szCs w:val="28"/>
              </w:rPr>
              <w:t xml:space="preserve">) </w:t>
            </w:r>
            <w:r w:rsidRPr="0042289E">
              <w:rPr>
                <w:rFonts w:ascii="Times New Roman" w:hAnsi="Times New Roman" w:cs="Times New Roman"/>
                <w:sz w:val="28"/>
                <w:szCs w:val="28"/>
              </w:rPr>
              <w:t>(ф. 0330212)</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9750B2" w:rsidRPr="0042289E" w:rsidTr="004813D2">
        <w:tblPrEx>
          <w:tblBorders>
            <w:insideH w:val="nil"/>
          </w:tblBorders>
        </w:tblPrEx>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9750B2" w:rsidRPr="0042289E" w:rsidTr="004813D2">
        <w:tc>
          <w:tcPr>
            <w:tcW w:w="4819" w:type="dxa"/>
            <w:vMerge/>
            <w:tcBorders>
              <w:top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6" w:history="1">
              <w:r w:rsidRPr="000E714B">
                <w:rPr>
                  <w:rFonts w:ascii="Times New Roman" w:hAnsi="Times New Roman" w:cs="Times New Roman"/>
                  <w:sz w:val="28"/>
                  <w:szCs w:val="28"/>
                </w:rPr>
                <w:t>формы</w:t>
              </w:r>
            </w:hyperlink>
            <w:r w:rsidR="004813D2">
              <w:t xml:space="preserve"> </w:t>
            </w:r>
            <w:r w:rsidRPr="0042289E">
              <w:rPr>
                <w:rFonts w:ascii="Times New Roman" w:hAnsi="Times New Roman" w:cs="Times New Roman"/>
                <w:sz w:val="28"/>
                <w:szCs w:val="28"/>
              </w:rPr>
              <w:t>по ОКУД 0506110)</w:t>
            </w:r>
          </w:p>
        </w:tc>
      </w:tr>
      <w:tr w:rsidR="009750B2" w:rsidRPr="0042289E" w:rsidTr="004813D2">
        <w:tc>
          <w:tcPr>
            <w:tcW w:w="4819" w:type="dxa"/>
            <w:vMerge/>
            <w:tcBorders>
              <w:top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w:t>
            </w:r>
            <w:r w:rsidRPr="0042289E">
              <w:rPr>
                <w:rFonts w:ascii="Times New Roman" w:hAnsi="Times New Roman" w:cs="Times New Roman"/>
                <w:sz w:val="28"/>
                <w:szCs w:val="28"/>
              </w:rPr>
              <w:lastRenderedPageBreak/>
              <w:t xml:space="preserve">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 (соглашения) о предоставлении субсидии и бюджетных инвестиций юридическому лицу</w:t>
            </w:r>
          </w:p>
        </w:tc>
      </w:tr>
      <w:tr w:rsidR="009750B2" w:rsidRPr="0042289E" w:rsidTr="004813D2">
        <w:tc>
          <w:tcPr>
            <w:tcW w:w="4819" w:type="dxa"/>
            <w:vMerge w:val="restart"/>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bookmarkStart w:id="22" w:name="P624"/>
            <w:bookmarkEnd w:id="22"/>
            <w:r>
              <w:rPr>
                <w:rFonts w:ascii="Times New Roman" w:hAnsi="Times New Roman" w:cs="Times New Roman"/>
                <w:sz w:val="28"/>
                <w:szCs w:val="28"/>
              </w:rPr>
              <w:lastRenderedPageBreak/>
              <w:t>7.</w:t>
            </w:r>
            <w:r w:rsidRPr="0042289E">
              <w:rPr>
                <w:rFonts w:ascii="Times New Roman" w:hAnsi="Times New Roman" w:cs="Times New Roman"/>
                <w:sz w:val="28"/>
                <w:szCs w:val="28"/>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w:t>
            </w:r>
            <w:proofErr w:type="gramStart"/>
            <w:r w:rsidRPr="0042289E">
              <w:rPr>
                <w:rFonts w:ascii="Times New Roman" w:hAnsi="Times New Roman" w:cs="Times New Roman"/>
                <w:sz w:val="28"/>
                <w:szCs w:val="28"/>
              </w:rPr>
              <w:t>подлежат</w:t>
            </w:r>
            <w:proofErr w:type="gramEnd"/>
            <w:r w:rsidRPr="0042289E">
              <w:rPr>
                <w:rFonts w:ascii="Times New Roman" w:hAnsi="Times New Roman" w:cs="Times New Roman"/>
                <w:sz w:val="28"/>
                <w:szCs w:val="28"/>
              </w:rPr>
              <w:t xml:space="preserve"> либо не подлежат включению в реестр соглашений</w:t>
            </w: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Заявка на перечисление субсидии юридическому лицу (при наличии)</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EB608B" w:rsidRDefault="009750B2" w:rsidP="004813D2">
            <w:pPr>
              <w:pStyle w:val="ConsPlusNormal"/>
              <w:tabs>
                <w:tab w:val="left" w:pos="5670"/>
                <w:tab w:val="left" w:pos="6521"/>
              </w:tabs>
              <w:jc w:val="both"/>
              <w:rPr>
                <w:rFonts w:ascii="Times New Roman" w:hAnsi="Times New Roman" w:cs="Times New Roman"/>
                <w:sz w:val="28"/>
                <w:szCs w:val="28"/>
              </w:rPr>
            </w:pPr>
            <w:r w:rsidRPr="00EB608B">
              <w:rPr>
                <w:rFonts w:ascii="Times New Roman" w:hAnsi="Times New Roman" w:cs="Times New Roman"/>
                <w:sz w:val="28"/>
                <w:szCs w:val="28"/>
              </w:rPr>
              <w:t xml:space="preserve">Казначейское обеспечение обязательств (код </w:t>
            </w:r>
            <w:hyperlink r:id="rId17" w:history="1">
              <w:r w:rsidRPr="00EB608B">
                <w:rPr>
                  <w:rFonts w:ascii="Times New Roman" w:hAnsi="Times New Roman" w:cs="Times New Roman"/>
                  <w:sz w:val="28"/>
                  <w:szCs w:val="28"/>
                </w:rPr>
                <w:t>формы</w:t>
              </w:r>
            </w:hyperlink>
            <w:r w:rsidRPr="00EB608B">
              <w:rPr>
                <w:rFonts w:ascii="Times New Roman" w:hAnsi="Times New Roman" w:cs="Times New Roman"/>
                <w:sz w:val="28"/>
                <w:szCs w:val="28"/>
              </w:rPr>
              <w:t xml:space="preserve"> по ОКУД 0506110)</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нормативного правового акта о предоставлении субсидии юридическому лицу</w:t>
            </w:r>
          </w:p>
        </w:tc>
      </w:tr>
      <w:tr w:rsidR="009750B2" w:rsidRPr="0042289E" w:rsidTr="004813D2">
        <w:tc>
          <w:tcPr>
            <w:tcW w:w="4819" w:type="dxa"/>
            <w:vMerge w:val="restart"/>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bookmarkStart w:id="23" w:name="P633"/>
            <w:bookmarkEnd w:id="23"/>
            <w:proofErr w:type="gramStart"/>
            <w:r>
              <w:rPr>
                <w:rFonts w:ascii="Times New Roman" w:hAnsi="Times New Roman" w:cs="Times New Roman"/>
                <w:sz w:val="28"/>
                <w:szCs w:val="28"/>
              </w:rPr>
              <w:t>8.</w:t>
            </w:r>
            <w:r w:rsidRPr="0042289E">
              <w:rPr>
                <w:rFonts w:ascii="Times New Roman" w:hAnsi="Times New Roman" w:cs="Times New Roman"/>
                <w:sz w:val="28"/>
                <w:szCs w:val="28"/>
              </w:rPr>
              <w:t xml:space="preserve">Приказ об утверждении Штатного расписания с расчетом годового фонда оплаты труда (иной документ, </w:t>
            </w:r>
            <w:r w:rsidRPr="0042289E">
              <w:rPr>
                <w:rFonts w:ascii="Times New Roman" w:hAnsi="Times New Roman" w:cs="Times New Roman"/>
                <w:sz w:val="28"/>
                <w:szCs w:val="28"/>
              </w:rPr>
              <w:lastRenderedPageBreak/>
              <w:t>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Записка-расчет об исчислении среднего заработка при предоставлении отпуска, увольнении и других </w:t>
            </w:r>
            <w:r w:rsidRPr="00073832">
              <w:rPr>
                <w:rFonts w:ascii="Times New Roman" w:hAnsi="Times New Roman" w:cs="Times New Roman"/>
                <w:sz w:val="28"/>
                <w:szCs w:val="28"/>
              </w:rPr>
              <w:t xml:space="preserve">случаях </w:t>
            </w:r>
            <w:hyperlink r:id="rId18" w:history="1">
              <w:r w:rsidRPr="00073832">
                <w:rPr>
                  <w:rFonts w:ascii="Times New Roman" w:hAnsi="Times New Roman" w:cs="Times New Roman"/>
                  <w:sz w:val="28"/>
                  <w:szCs w:val="28"/>
                </w:rPr>
                <w:t xml:space="preserve">(ф. </w:t>
              </w:r>
              <w:r w:rsidRPr="00073832">
                <w:rPr>
                  <w:rFonts w:ascii="Times New Roman" w:hAnsi="Times New Roman" w:cs="Times New Roman"/>
                  <w:sz w:val="28"/>
                  <w:szCs w:val="28"/>
                </w:rPr>
                <w:lastRenderedPageBreak/>
                <w:t>0504425)</w:t>
              </w:r>
            </w:hyperlink>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Расчетно-платежная ведомость </w:t>
            </w:r>
            <w:hyperlink r:id="rId19" w:history="1">
              <w:r w:rsidRPr="00073832">
                <w:rPr>
                  <w:rFonts w:ascii="Times New Roman" w:hAnsi="Times New Roman" w:cs="Times New Roman"/>
                  <w:sz w:val="28"/>
                  <w:szCs w:val="28"/>
                </w:rPr>
                <w:t>(ф. 0504401)</w:t>
              </w:r>
            </w:hyperlink>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Расчетная ведомость </w:t>
            </w:r>
            <w:hyperlink r:id="rId20" w:history="1">
              <w:r w:rsidRPr="00073832">
                <w:rPr>
                  <w:rFonts w:ascii="Times New Roman" w:hAnsi="Times New Roman" w:cs="Times New Roman"/>
                  <w:sz w:val="28"/>
                  <w:szCs w:val="28"/>
                </w:rPr>
                <w:t>(ф. 0504402)</w:t>
              </w:r>
            </w:hyperlink>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Pr>
                <w:rFonts w:ascii="Times New Roman" w:hAnsi="Times New Roman" w:cs="Times New Roman"/>
                <w:sz w:val="28"/>
                <w:szCs w:val="28"/>
              </w:rPr>
              <w:t>муниципальной</w:t>
            </w:r>
            <w:r w:rsidRPr="0042289E">
              <w:rPr>
                <w:rFonts w:ascii="Times New Roman" w:hAnsi="Times New Roman" w:cs="Times New Roman"/>
                <w:sz w:val="28"/>
                <w:szCs w:val="28"/>
              </w:rPr>
              <w:t xml:space="preserve"> службе Российской Федерации</w:t>
            </w:r>
          </w:p>
        </w:tc>
      </w:tr>
      <w:tr w:rsidR="009750B2" w:rsidRPr="0042289E" w:rsidTr="004813D2">
        <w:tc>
          <w:tcPr>
            <w:tcW w:w="4819" w:type="dxa"/>
            <w:vMerge w:val="restart"/>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bookmarkStart w:id="24" w:name="P639"/>
            <w:bookmarkEnd w:id="24"/>
            <w:r>
              <w:rPr>
                <w:rFonts w:ascii="Times New Roman" w:hAnsi="Times New Roman" w:cs="Times New Roman"/>
                <w:sz w:val="28"/>
                <w:szCs w:val="28"/>
              </w:rPr>
              <w:t>9.</w:t>
            </w:r>
            <w:r w:rsidRPr="0042289E">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Бухгалтерская </w:t>
            </w:r>
            <w:r w:rsidRPr="00ED4312">
              <w:rPr>
                <w:rFonts w:ascii="Times New Roman" w:hAnsi="Times New Roman" w:cs="Times New Roman"/>
                <w:sz w:val="28"/>
                <w:szCs w:val="28"/>
              </w:rPr>
              <w:t xml:space="preserve">справка </w:t>
            </w:r>
            <w:hyperlink r:id="rId21" w:history="1">
              <w:r w:rsidRPr="00ED4312">
                <w:rPr>
                  <w:rFonts w:ascii="Times New Roman" w:hAnsi="Times New Roman" w:cs="Times New Roman"/>
                  <w:sz w:val="28"/>
                  <w:szCs w:val="28"/>
                </w:rPr>
                <w:t>(ф. 0504833)</w:t>
              </w:r>
            </w:hyperlink>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Исполнительный документ</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исполнительного документа</w:t>
            </w:r>
          </w:p>
        </w:tc>
      </w:tr>
      <w:tr w:rsidR="009750B2" w:rsidRPr="0042289E" w:rsidTr="004813D2">
        <w:tc>
          <w:tcPr>
            <w:tcW w:w="4819" w:type="dxa"/>
            <w:vMerge w:val="restart"/>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bookmarkStart w:id="25" w:name="P646"/>
            <w:bookmarkEnd w:id="25"/>
            <w:r>
              <w:rPr>
                <w:rFonts w:ascii="Times New Roman" w:hAnsi="Times New Roman" w:cs="Times New Roman"/>
                <w:sz w:val="28"/>
                <w:szCs w:val="28"/>
              </w:rPr>
              <w:t>10.</w:t>
            </w:r>
            <w:r w:rsidRPr="0042289E">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Бухгалтерская справка </w:t>
            </w:r>
            <w:hyperlink r:id="rId22" w:history="1">
              <w:r w:rsidRPr="00057FC2">
                <w:rPr>
                  <w:rFonts w:ascii="Times New Roman" w:hAnsi="Times New Roman" w:cs="Times New Roman"/>
                  <w:sz w:val="28"/>
                  <w:szCs w:val="28"/>
                </w:rPr>
                <w:t>(ф. 0504833)</w:t>
              </w:r>
            </w:hyperlink>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Решение налогового органа</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9750B2" w:rsidRPr="0042289E" w:rsidTr="004813D2">
        <w:tc>
          <w:tcPr>
            <w:tcW w:w="4819" w:type="dxa"/>
            <w:vMerge/>
          </w:tcPr>
          <w:p w:rsidR="009750B2" w:rsidRPr="0042289E" w:rsidRDefault="009750B2" w:rsidP="004813D2">
            <w:pPr>
              <w:tabs>
                <w:tab w:val="left" w:pos="5670"/>
                <w:tab w:val="left" w:pos="6521"/>
              </w:tabs>
              <w:spacing w:after="0" w:line="240" w:lineRule="auto"/>
              <w:rPr>
                <w:sz w:val="28"/>
                <w:szCs w:val="28"/>
              </w:rPr>
            </w:pPr>
          </w:p>
        </w:tc>
        <w:tc>
          <w:tcPr>
            <w:tcW w:w="4961" w:type="dxa"/>
            <w:tcBorders>
              <w:bottom w:val="single" w:sz="4" w:space="0" w:color="auto"/>
            </w:tcBorders>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решения налогового органа</w:t>
            </w:r>
          </w:p>
        </w:tc>
      </w:tr>
      <w:tr w:rsidR="009750B2" w:rsidRPr="0042289E" w:rsidTr="004813D2">
        <w:trPr>
          <w:trHeight w:val="326"/>
        </w:trPr>
        <w:tc>
          <w:tcPr>
            <w:tcW w:w="4819" w:type="dxa"/>
            <w:vMerge w:val="restart"/>
            <w:tcBorders>
              <w:bottom w:val="nil"/>
            </w:tcBorders>
          </w:tcPr>
          <w:p w:rsidR="009750B2" w:rsidRDefault="009750B2" w:rsidP="004813D2">
            <w:pPr>
              <w:pStyle w:val="ConsPlusNormal"/>
              <w:tabs>
                <w:tab w:val="left" w:pos="5670"/>
                <w:tab w:val="left" w:pos="6521"/>
              </w:tabs>
              <w:jc w:val="both"/>
              <w:rPr>
                <w:rFonts w:ascii="Times New Roman" w:hAnsi="Times New Roman" w:cs="Times New Roman"/>
                <w:sz w:val="28"/>
                <w:szCs w:val="28"/>
              </w:rPr>
            </w:pPr>
            <w:bookmarkStart w:id="26" w:name="P652"/>
            <w:bookmarkEnd w:id="26"/>
            <w:r>
              <w:rPr>
                <w:rFonts w:ascii="Times New Roman" w:hAnsi="Times New Roman" w:cs="Times New Roman"/>
                <w:sz w:val="28"/>
                <w:szCs w:val="28"/>
              </w:rPr>
              <w:t>11.</w:t>
            </w:r>
            <w:r w:rsidRPr="0042289E">
              <w:rPr>
                <w:rFonts w:ascii="Times New Roman" w:hAnsi="Times New Roman" w:cs="Times New Roman"/>
                <w:sz w:val="28"/>
                <w:szCs w:val="28"/>
              </w:rPr>
              <w:t xml:space="preserve">Документ, не определенный </w:t>
            </w:r>
            <w:hyperlink w:anchor="P557" w:history="1">
              <w:r w:rsidRPr="0082448E">
                <w:rPr>
                  <w:rFonts w:ascii="Times New Roman" w:hAnsi="Times New Roman" w:cs="Times New Roman"/>
                  <w:sz w:val="28"/>
                  <w:szCs w:val="28"/>
                </w:rPr>
                <w:t xml:space="preserve">пунктами </w:t>
              </w:r>
              <w:r>
                <w:rPr>
                  <w:rFonts w:ascii="Times New Roman" w:hAnsi="Times New Roman" w:cs="Times New Roman"/>
                  <w:sz w:val="28"/>
                  <w:szCs w:val="28"/>
                </w:rPr>
                <w:t>3</w:t>
              </w:r>
            </w:hyperlink>
            <w:r w:rsidRPr="0082448E">
              <w:rPr>
                <w:rFonts w:ascii="Times New Roman" w:hAnsi="Times New Roman" w:cs="Times New Roman"/>
                <w:sz w:val="28"/>
                <w:szCs w:val="28"/>
              </w:rPr>
              <w:t xml:space="preserve"> - </w:t>
            </w:r>
            <w:hyperlink w:anchor="P645" w:history="1">
              <w:r w:rsidRPr="0082448E">
                <w:rPr>
                  <w:rFonts w:ascii="Times New Roman" w:hAnsi="Times New Roman" w:cs="Times New Roman"/>
                  <w:sz w:val="28"/>
                  <w:szCs w:val="28"/>
                </w:rPr>
                <w:t>1</w:t>
              </w:r>
              <w:r>
                <w:rPr>
                  <w:rFonts w:ascii="Times New Roman" w:hAnsi="Times New Roman" w:cs="Times New Roman"/>
                  <w:sz w:val="28"/>
                  <w:szCs w:val="28"/>
                </w:rPr>
                <w:t>8</w:t>
              </w:r>
            </w:hyperlink>
            <w:r w:rsidRPr="0042289E">
              <w:rPr>
                <w:rFonts w:ascii="Times New Roman" w:hAnsi="Times New Roman" w:cs="Times New Roman"/>
                <w:sz w:val="28"/>
                <w:szCs w:val="28"/>
              </w:rPr>
              <w:t xml:space="preserve"> настоящего перечня, в </w:t>
            </w:r>
            <w:r w:rsidRPr="0042289E">
              <w:rPr>
                <w:rFonts w:ascii="Times New Roman" w:hAnsi="Times New Roman" w:cs="Times New Roman"/>
                <w:sz w:val="28"/>
                <w:szCs w:val="28"/>
              </w:rPr>
              <w:lastRenderedPageBreak/>
              <w:t xml:space="preserve">соответствии с которым возникает бюджетное обязательство получателя средств </w:t>
            </w:r>
            <w:r>
              <w:rPr>
                <w:rFonts w:ascii="Times New Roman" w:hAnsi="Times New Roman" w:cs="Times New Roman"/>
                <w:sz w:val="28"/>
                <w:szCs w:val="28"/>
              </w:rPr>
              <w:t xml:space="preserve">местного </w:t>
            </w:r>
            <w:r w:rsidRPr="0042289E">
              <w:rPr>
                <w:rFonts w:ascii="Times New Roman" w:hAnsi="Times New Roman" w:cs="Times New Roman"/>
                <w:sz w:val="28"/>
                <w:szCs w:val="28"/>
              </w:rPr>
              <w:t xml:space="preserve"> бюджета</w:t>
            </w:r>
            <w:r>
              <w:rPr>
                <w:rFonts w:ascii="Times New Roman" w:hAnsi="Times New Roman" w:cs="Times New Roman"/>
                <w:sz w:val="28"/>
                <w:szCs w:val="28"/>
              </w:rPr>
              <w:t>:</w:t>
            </w:r>
          </w:p>
          <w:p w:rsidR="009750B2" w:rsidRPr="00FB12F2" w:rsidRDefault="009750B2" w:rsidP="004813D2">
            <w:pPr>
              <w:pStyle w:val="ConsPlusNormal"/>
              <w:tabs>
                <w:tab w:val="left" w:pos="5670"/>
                <w:tab w:val="left" w:pos="6521"/>
              </w:tabs>
              <w:rPr>
                <w:rFonts w:ascii="Times New Roman" w:hAnsi="Times New Roman" w:cs="Times New Roman"/>
                <w:sz w:val="28"/>
                <w:szCs w:val="28"/>
              </w:rPr>
            </w:pPr>
            <w:proofErr w:type="gramStart"/>
            <w:r w:rsidRPr="00FB12F2">
              <w:rPr>
                <w:rFonts w:ascii="Times New Roman" w:hAnsi="Times New Roman" w:cs="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FB12F2">
              <w:rPr>
                <w:rFonts w:ascii="Times New Roman" w:hAnsi="Times New Roman" w:cs="Times New Roman"/>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w:t>
            </w:r>
            <w:r w:rsidR="001D4BAD">
              <w:rPr>
                <w:rFonts w:ascii="Times New Roman" w:hAnsi="Times New Roman" w:cs="Times New Roman"/>
                <w:sz w:val="28"/>
                <w:szCs w:val="28"/>
              </w:rPr>
              <w:t>ору для их включения в реестр ко</w:t>
            </w:r>
            <w:r w:rsidRPr="00FB12F2">
              <w:rPr>
                <w:rFonts w:ascii="Times New Roman" w:hAnsi="Times New Roman" w:cs="Times New Roman"/>
                <w:sz w:val="28"/>
                <w:szCs w:val="28"/>
              </w:rPr>
              <w:t>нтрактов;</w:t>
            </w: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Pr>
                <w:rFonts w:ascii="Times New Roman" w:hAnsi="Times New Roman" w:cs="Times New Roman"/>
                <w:sz w:val="28"/>
                <w:szCs w:val="28"/>
              </w:rPr>
              <w:lastRenderedPageBreak/>
              <w:t>Авансовый расчет (ф.0504505)</w:t>
            </w:r>
          </w:p>
        </w:tc>
      </w:tr>
      <w:tr w:rsidR="009750B2" w:rsidRPr="0042289E" w:rsidTr="004813D2">
        <w:trPr>
          <w:trHeight w:val="326"/>
        </w:trPr>
        <w:tc>
          <w:tcPr>
            <w:tcW w:w="4819" w:type="dxa"/>
            <w:vMerge/>
            <w:tcBorders>
              <w:bottom w:val="nil"/>
            </w:tcBorders>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FB12F2">
              <w:rPr>
                <w:rFonts w:ascii="Times New Roman" w:hAnsi="Times New Roman" w:cs="Times New Roman"/>
                <w:sz w:val="28"/>
                <w:szCs w:val="28"/>
              </w:rPr>
              <w:t>Акт выполненных работ</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Акт сверки взаимных расчетов</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Pr>
                <w:rFonts w:ascii="Times New Roman" w:hAnsi="Times New Roman" w:cs="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Default="009750B2" w:rsidP="004813D2">
            <w:pPr>
              <w:pStyle w:val="ConsPlusNormal"/>
              <w:tabs>
                <w:tab w:val="left" w:pos="5670"/>
                <w:tab w:val="left" w:pos="6521"/>
              </w:tabs>
              <w:jc w:val="both"/>
              <w:rPr>
                <w:rFonts w:ascii="Times New Roman" w:hAnsi="Times New Roman" w:cs="Times New Roman"/>
                <w:sz w:val="28"/>
                <w:szCs w:val="28"/>
              </w:rPr>
            </w:pPr>
            <w:r>
              <w:rPr>
                <w:rFonts w:ascii="Times New Roman" w:hAnsi="Times New Roman" w:cs="Times New Roman"/>
                <w:sz w:val="28"/>
                <w:szCs w:val="28"/>
              </w:rPr>
              <w:t>Заявление на выдачу денежных средств под отчет</w:t>
            </w:r>
          </w:p>
        </w:tc>
      </w:tr>
      <w:tr w:rsidR="009750B2" w:rsidRPr="0042289E" w:rsidTr="004813D2">
        <w:trPr>
          <w:trHeight w:val="263"/>
        </w:trPr>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Заявление физического лица</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Решение суда о расторжении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Уведомление об одностороннем отказе от исполнения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по истечении 30 дней со дня его размещения </w:t>
            </w:r>
            <w:r>
              <w:rPr>
                <w:rFonts w:ascii="Times New Roman" w:hAnsi="Times New Roman" w:cs="Times New Roman"/>
                <w:sz w:val="28"/>
                <w:szCs w:val="28"/>
              </w:rPr>
              <w:t>муниципальным</w:t>
            </w:r>
            <w:r w:rsidRPr="0042289E">
              <w:rPr>
                <w:rFonts w:ascii="Times New Roman" w:hAnsi="Times New Roman" w:cs="Times New Roman"/>
                <w:sz w:val="28"/>
                <w:szCs w:val="28"/>
              </w:rPr>
              <w:t xml:space="preserve"> заказчиком в реестре контрактов</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Квитанция</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Служебная записка</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9750B2" w:rsidRPr="0042289E" w:rsidTr="004813D2">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9750B2" w:rsidRPr="0042289E" w:rsidTr="001D4BAD">
        <w:tblPrEx>
          <w:tblBorders>
            <w:insideH w:val="nil"/>
          </w:tblBorders>
        </w:tblPrEx>
        <w:trPr>
          <w:trHeight w:val="803"/>
        </w:trPr>
        <w:tc>
          <w:tcPr>
            <w:tcW w:w="4819" w:type="dxa"/>
            <w:vMerge/>
            <w:tcBorders>
              <w:bottom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9750B2" w:rsidRPr="003533C6" w:rsidTr="004813D2">
        <w:tblPrEx>
          <w:tblBorders>
            <w:insideH w:val="nil"/>
          </w:tblBorders>
        </w:tblPrEx>
        <w:tc>
          <w:tcPr>
            <w:tcW w:w="4819" w:type="dxa"/>
            <w:vMerge w:val="restart"/>
            <w:tcBorders>
              <w:top w:val="nil"/>
            </w:tcBorders>
          </w:tcPr>
          <w:p w:rsidR="009750B2" w:rsidRDefault="009750B2" w:rsidP="004813D2">
            <w:pPr>
              <w:pStyle w:val="ConsPlusNormal"/>
              <w:tabs>
                <w:tab w:val="left" w:pos="5670"/>
                <w:tab w:val="left" w:pos="6521"/>
              </w:tabs>
              <w:jc w:val="both"/>
              <w:rPr>
                <w:rFonts w:ascii="Times New Roman" w:hAnsi="Times New Roman" w:cs="Times New Roman"/>
                <w:sz w:val="28"/>
                <w:szCs w:val="28"/>
              </w:rPr>
            </w:pPr>
            <w:r>
              <w:rPr>
                <w:rFonts w:ascii="Times New Roman" w:hAnsi="Times New Roman" w:cs="Times New Roman"/>
                <w:sz w:val="28"/>
                <w:szCs w:val="28"/>
              </w:rPr>
              <w:t>- Генеральные условия (условия) эмиссия и обращения государственных ценных бумаг Российской Федерации;</w:t>
            </w:r>
          </w:p>
          <w:p w:rsidR="009750B2" w:rsidRPr="00FB12F2" w:rsidRDefault="009750B2" w:rsidP="004813D2">
            <w:pPr>
              <w:pStyle w:val="ConsPlusNormal"/>
              <w:tabs>
                <w:tab w:val="left" w:pos="5670"/>
                <w:tab w:val="left" w:pos="6521"/>
              </w:tabs>
              <w:rPr>
                <w:rFonts w:ascii="Times New Roman" w:hAnsi="Times New Roman" w:cs="Times New Roman"/>
                <w:sz w:val="28"/>
                <w:szCs w:val="28"/>
              </w:rPr>
            </w:pPr>
            <w:r>
              <w:rPr>
                <w:rFonts w:ascii="Times New Roman" w:hAnsi="Times New Roman" w:cs="Times New Roman"/>
                <w:sz w:val="28"/>
                <w:szCs w:val="28"/>
              </w:rPr>
              <w:t xml:space="preserve">- </w:t>
            </w:r>
            <w:r w:rsidRPr="00FB12F2">
              <w:rPr>
                <w:rFonts w:ascii="Times New Roman" w:hAnsi="Times New Roman" w:cs="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9750B2" w:rsidRPr="00FB12F2" w:rsidRDefault="009750B2" w:rsidP="004813D2">
            <w:pPr>
              <w:pStyle w:val="ConsPlusNormal"/>
              <w:tabs>
                <w:tab w:val="left" w:pos="5670"/>
                <w:tab w:val="left" w:pos="6521"/>
              </w:tabs>
              <w:rPr>
                <w:rFonts w:ascii="Times New Roman" w:hAnsi="Times New Roman" w:cs="Times New Roman"/>
                <w:sz w:val="28"/>
                <w:szCs w:val="28"/>
              </w:rPr>
            </w:pPr>
            <w:r w:rsidRPr="00FB12F2">
              <w:rPr>
                <w:rFonts w:ascii="Times New Roman" w:hAnsi="Times New Roman" w:cs="Times New Roman"/>
                <w:sz w:val="28"/>
                <w:szCs w:val="28"/>
              </w:rPr>
              <w:t>- акт сверки взаимных расчетов;</w:t>
            </w:r>
          </w:p>
          <w:p w:rsidR="009750B2" w:rsidRPr="00FB12F2" w:rsidRDefault="009750B2" w:rsidP="004813D2">
            <w:pPr>
              <w:pStyle w:val="ConsPlusNormal"/>
              <w:tabs>
                <w:tab w:val="left" w:pos="5670"/>
                <w:tab w:val="left" w:pos="6521"/>
              </w:tabs>
              <w:rPr>
                <w:rFonts w:ascii="Times New Roman" w:hAnsi="Times New Roman" w:cs="Times New Roman"/>
                <w:sz w:val="28"/>
                <w:szCs w:val="28"/>
              </w:rPr>
            </w:pPr>
            <w:r>
              <w:rPr>
                <w:rFonts w:ascii="Times New Roman" w:hAnsi="Times New Roman" w:cs="Times New Roman"/>
                <w:sz w:val="28"/>
                <w:szCs w:val="28"/>
              </w:rPr>
              <w:t xml:space="preserve">- решение суда о </w:t>
            </w:r>
            <w:r w:rsidRPr="00FB12F2">
              <w:rPr>
                <w:rFonts w:ascii="Times New Roman" w:hAnsi="Times New Roman" w:cs="Times New Roman"/>
                <w:sz w:val="28"/>
                <w:szCs w:val="28"/>
              </w:rPr>
              <w:t xml:space="preserve">расторжении </w:t>
            </w:r>
            <w:r>
              <w:rPr>
                <w:rFonts w:ascii="Times New Roman" w:hAnsi="Times New Roman" w:cs="Times New Roman"/>
                <w:sz w:val="28"/>
                <w:szCs w:val="28"/>
              </w:rPr>
              <w:t>муниципального</w:t>
            </w:r>
            <w:r w:rsidRPr="00FB12F2">
              <w:rPr>
                <w:rFonts w:ascii="Times New Roman" w:hAnsi="Times New Roman" w:cs="Times New Roman"/>
                <w:sz w:val="28"/>
                <w:szCs w:val="28"/>
              </w:rPr>
              <w:t xml:space="preserve"> контракта (договора);</w:t>
            </w:r>
          </w:p>
          <w:p w:rsidR="009750B2" w:rsidRDefault="009750B2" w:rsidP="004813D2">
            <w:pPr>
              <w:pStyle w:val="ConsPlusNormal"/>
              <w:tabs>
                <w:tab w:val="left" w:pos="5670"/>
                <w:tab w:val="left" w:pos="6521"/>
              </w:tabs>
              <w:jc w:val="both"/>
              <w:rPr>
                <w:rFonts w:ascii="Times New Roman" w:hAnsi="Times New Roman" w:cs="Times New Roman"/>
                <w:sz w:val="28"/>
                <w:szCs w:val="28"/>
              </w:rPr>
            </w:pPr>
            <w:r w:rsidRPr="00FB12F2">
              <w:rPr>
                <w:rFonts w:ascii="Times New Roman" w:hAnsi="Times New Roman" w:cs="Times New Roman"/>
                <w:sz w:val="28"/>
                <w:szCs w:val="28"/>
              </w:rPr>
              <w:lastRenderedPageBreak/>
              <w:t xml:space="preserve">- уведомление об одностороннем отказе от исполнения </w:t>
            </w:r>
            <w:r>
              <w:rPr>
                <w:rFonts w:ascii="Times New Roman" w:hAnsi="Times New Roman" w:cs="Times New Roman"/>
                <w:sz w:val="28"/>
                <w:szCs w:val="28"/>
              </w:rPr>
              <w:t>муниципального</w:t>
            </w:r>
            <w:r w:rsidRPr="00FB12F2">
              <w:rPr>
                <w:rFonts w:ascii="Times New Roman" w:hAnsi="Times New Roman" w:cs="Times New Roman"/>
                <w:sz w:val="28"/>
                <w:szCs w:val="28"/>
              </w:rPr>
              <w:t xml:space="preserve"> контракта по истечении 30 дней со дня его размещения </w:t>
            </w:r>
            <w:r>
              <w:rPr>
                <w:rFonts w:ascii="Times New Roman" w:hAnsi="Times New Roman" w:cs="Times New Roman"/>
                <w:sz w:val="28"/>
                <w:szCs w:val="28"/>
              </w:rPr>
              <w:t>муниципальным</w:t>
            </w:r>
            <w:r w:rsidRPr="00FB12F2">
              <w:rPr>
                <w:rFonts w:ascii="Times New Roman" w:hAnsi="Times New Roman" w:cs="Times New Roman"/>
                <w:sz w:val="28"/>
                <w:szCs w:val="28"/>
              </w:rPr>
              <w:t xml:space="preserve"> заказчиком в реестре контрактов. </w:t>
            </w:r>
          </w:p>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FB12F2">
              <w:rPr>
                <w:rFonts w:ascii="Times New Roman" w:hAnsi="Times New Roman" w:cs="Times New Roman"/>
                <w:sz w:val="28"/>
                <w:szCs w:val="28"/>
              </w:rPr>
              <w:t>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4961" w:type="dxa"/>
          </w:tcPr>
          <w:p w:rsidR="009750B2" w:rsidRPr="003533C6" w:rsidRDefault="009750B2" w:rsidP="004813D2">
            <w:pPr>
              <w:pStyle w:val="ConsPlusNormal"/>
              <w:tabs>
                <w:tab w:val="left" w:pos="5670"/>
                <w:tab w:val="left" w:pos="6521"/>
              </w:tabs>
              <w:jc w:val="both"/>
              <w:rPr>
                <w:rFonts w:ascii="Times New Roman" w:hAnsi="Times New Roman" w:cs="Times New Roman"/>
                <w:sz w:val="28"/>
                <w:szCs w:val="28"/>
              </w:rPr>
            </w:pPr>
            <w:r w:rsidRPr="003533C6">
              <w:rPr>
                <w:rFonts w:ascii="Times New Roman" w:hAnsi="Times New Roman" w:cs="Times New Roman"/>
                <w:sz w:val="28"/>
                <w:szCs w:val="28"/>
              </w:rPr>
              <w:lastRenderedPageBreak/>
              <w:t xml:space="preserve">Товарная накладная (унифицированная </w:t>
            </w:r>
            <w:hyperlink r:id="rId23" w:history="1">
              <w:r w:rsidRPr="003533C6">
                <w:rPr>
                  <w:rFonts w:ascii="Times New Roman" w:hAnsi="Times New Roman" w:cs="Times New Roman"/>
                  <w:sz w:val="28"/>
                  <w:szCs w:val="28"/>
                </w:rPr>
                <w:t>форма N ТОРГ-12</w:t>
              </w:r>
            </w:hyperlink>
            <w:r w:rsidRPr="003533C6">
              <w:rPr>
                <w:rFonts w:ascii="Times New Roman" w:hAnsi="Times New Roman" w:cs="Times New Roman"/>
                <w:sz w:val="28"/>
                <w:szCs w:val="28"/>
              </w:rPr>
              <w:t>) (ф. 0330212)</w:t>
            </w:r>
          </w:p>
        </w:tc>
      </w:tr>
      <w:tr w:rsidR="009750B2" w:rsidRPr="0042289E" w:rsidTr="004813D2">
        <w:tc>
          <w:tcPr>
            <w:tcW w:w="4819" w:type="dxa"/>
            <w:vMerge/>
            <w:tcBorders>
              <w:top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Универсальный передаточный документ</w:t>
            </w:r>
          </w:p>
        </w:tc>
      </w:tr>
      <w:tr w:rsidR="009750B2" w:rsidRPr="0042289E" w:rsidTr="004813D2">
        <w:tc>
          <w:tcPr>
            <w:tcW w:w="4819" w:type="dxa"/>
            <w:vMerge/>
            <w:tcBorders>
              <w:top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9750B2" w:rsidRPr="0042289E" w:rsidTr="004813D2">
        <w:tc>
          <w:tcPr>
            <w:tcW w:w="4819" w:type="dxa"/>
            <w:vMerge/>
            <w:tcBorders>
              <w:top w:val="nil"/>
            </w:tcBorders>
          </w:tcPr>
          <w:p w:rsidR="009750B2" w:rsidRPr="0042289E" w:rsidRDefault="009750B2" w:rsidP="004813D2">
            <w:pPr>
              <w:tabs>
                <w:tab w:val="left" w:pos="5670"/>
                <w:tab w:val="left" w:pos="6521"/>
              </w:tabs>
              <w:spacing w:after="0" w:line="240" w:lineRule="auto"/>
              <w:rPr>
                <w:sz w:val="28"/>
                <w:szCs w:val="28"/>
              </w:rPr>
            </w:pPr>
          </w:p>
        </w:tc>
        <w:tc>
          <w:tcPr>
            <w:tcW w:w="4961" w:type="dxa"/>
          </w:tcPr>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том числе представляемый для оплаты в </w:t>
            </w:r>
            <w:r w:rsidRPr="0042289E">
              <w:rPr>
                <w:rFonts w:ascii="Times New Roman" w:hAnsi="Times New Roman" w:cs="Times New Roman"/>
                <w:sz w:val="28"/>
                <w:szCs w:val="28"/>
              </w:rPr>
              <w:lastRenderedPageBreak/>
              <w:t>иностранной валюте</w:t>
            </w:r>
          </w:p>
        </w:tc>
      </w:tr>
    </w:tbl>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p>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p>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p>
    <w:p w:rsidR="009750B2" w:rsidRPr="0042289E" w:rsidRDefault="009750B2" w:rsidP="004813D2">
      <w:pPr>
        <w:pStyle w:val="ConsPlusNormal"/>
        <w:tabs>
          <w:tab w:val="left" w:pos="5670"/>
          <w:tab w:val="left" w:pos="6521"/>
        </w:tabs>
        <w:jc w:val="both"/>
        <w:rPr>
          <w:rFonts w:ascii="Times New Roman" w:hAnsi="Times New Roman" w:cs="Times New Roman"/>
          <w:sz w:val="28"/>
          <w:szCs w:val="28"/>
        </w:rPr>
      </w:pPr>
    </w:p>
    <w:p w:rsidR="009750B2" w:rsidRDefault="009750B2" w:rsidP="004813D2">
      <w:pPr>
        <w:tabs>
          <w:tab w:val="left" w:pos="5670"/>
          <w:tab w:val="left" w:pos="6521"/>
        </w:tabs>
        <w:spacing w:after="0" w:line="240" w:lineRule="auto"/>
      </w:pPr>
    </w:p>
    <w:p w:rsidR="00FA501A" w:rsidRPr="00F81368" w:rsidRDefault="00FA501A" w:rsidP="004813D2">
      <w:pPr>
        <w:tabs>
          <w:tab w:val="left" w:pos="5670"/>
          <w:tab w:val="left" w:pos="6521"/>
        </w:tabs>
        <w:spacing w:after="0" w:line="240" w:lineRule="auto"/>
        <w:jc w:val="right"/>
        <w:rPr>
          <w:rFonts w:ascii="Times New Roman" w:hAnsi="Times New Roman" w:cs="Times New Roman"/>
          <w:sz w:val="28"/>
          <w:szCs w:val="28"/>
        </w:rPr>
      </w:pPr>
    </w:p>
    <w:sectPr w:rsidR="00FA501A" w:rsidRPr="00F81368" w:rsidSect="00993D89">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1368"/>
    <w:rsid w:val="000A0223"/>
    <w:rsid w:val="000A4292"/>
    <w:rsid w:val="001247D4"/>
    <w:rsid w:val="001D4BAD"/>
    <w:rsid w:val="003113A4"/>
    <w:rsid w:val="00344F63"/>
    <w:rsid w:val="00480A73"/>
    <w:rsid w:val="004813D2"/>
    <w:rsid w:val="004E4F0E"/>
    <w:rsid w:val="006B1721"/>
    <w:rsid w:val="006B411F"/>
    <w:rsid w:val="009750B2"/>
    <w:rsid w:val="00993D89"/>
    <w:rsid w:val="00A167D9"/>
    <w:rsid w:val="00C42C5B"/>
    <w:rsid w:val="00F81368"/>
    <w:rsid w:val="00FA5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1368"/>
    <w:pPr>
      <w:autoSpaceDE w:val="0"/>
      <w:autoSpaceDN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F81368"/>
    <w:rPr>
      <w:rFonts w:ascii="Times New Roman" w:eastAsia="Times New Roman" w:hAnsi="Times New Roman" w:cs="Times New Roman"/>
      <w:sz w:val="20"/>
      <w:szCs w:val="20"/>
    </w:rPr>
  </w:style>
  <w:style w:type="paragraph" w:customStyle="1" w:styleId="Postan">
    <w:name w:val="Postan"/>
    <w:basedOn w:val="a"/>
    <w:rsid w:val="00F81368"/>
    <w:pPr>
      <w:spacing w:after="0" w:line="240" w:lineRule="auto"/>
      <w:jc w:val="center"/>
    </w:pPr>
    <w:rPr>
      <w:rFonts w:ascii="Times New Roman" w:eastAsia="Times New Roman" w:hAnsi="Times New Roman" w:cs="Times New Roman"/>
      <w:sz w:val="28"/>
      <w:szCs w:val="20"/>
    </w:rPr>
  </w:style>
  <w:style w:type="paragraph" w:styleId="a5">
    <w:name w:val="No Spacing"/>
    <w:uiPriority w:val="1"/>
    <w:qFormat/>
    <w:rsid w:val="00F81368"/>
    <w:pPr>
      <w:spacing w:after="0" w:line="240" w:lineRule="auto"/>
    </w:pPr>
    <w:rPr>
      <w:rFonts w:ascii="Calibri" w:eastAsia="Calibri" w:hAnsi="Calibri" w:cs="Times New Roman"/>
      <w:lang w:eastAsia="en-US"/>
    </w:rPr>
  </w:style>
  <w:style w:type="paragraph" w:customStyle="1" w:styleId="ConsPlusNormal">
    <w:name w:val="ConsPlusNormal"/>
    <w:rsid w:val="000A0223"/>
    <w:pPr>
      <w:widowControl w:val="0"/>
      <w:autoSpaceDE w:val="0"/>
      <w:autoSpaceDN w:val="0"/>
      <w:spacing w:after="0" w:line="240" w:lineRule="auto"/>
    </w:pPr>
    <w:rPr>
      <w:rFonts w:ascii="Calibri" w:eastAsia="Times New Roman" w:hAnsi="Calibri" w:cs="Calibri"/>
      <w:szCs w:val="20"/>
    </w:rPr>
  </w:style>
  <w:style w:type="character" w:customStyle="1" w:styleId="a6">
    <w:name w:val="Текст выноски Знак"/>
    <w:basedOn w:val="a0"/>
    <w:link w:val="a7"/>
    <w:uiPriority w:val="99"/>
    <w:semiHidden/>
    <w:rsid w:val="009750B2"/>
    <w:rPr>
      <w:rFonts w:ascii="Tahoma" w:eastAsia="Times New Roman" w:hAnsi="Tahoma" w:cs="Tahoma"/>
      <w:sz w:val="16"/>
      <w:szCs w:val="16"/>
    </w:rPr>
  </w:style>
  <w:style w:type="paragraph" w:styleId="a7">
    <w:name w:val="Balloon Text"/>
    <w:basedOn w:val="a"/>
    <w:link w:val="a6"/>
    <w:uiPriority w:val="99"/>
    <w:semiHidden/>
    <w:unhideWhenUsed/>
    <w:rsid w:val="009750B2"/>
    <w:pPr>
      <w:spacing w:after="0" w:line="240" w:lineRule="auto"/>
    </w:pPr>
    <w:rPr>
      <w:rFonts w:ascii="Tahoma" w:eastAsia="Times New Roman" w:hAnsi="Tahoma" w:cs="Tahoma"/>
      <w:sz w:val="16"/>
      <w:szCs w:val="16"/>
    </w:rPr>
  </w:style>
  <w:style w:type="character" w:customStyle="1" w:styleId="3">
    <w:name w:val="Основной текст 3 Знак"/>
    <w:basedOn w:val="a0"/>
    <w:link w:val="30"/>
    <w:uiPriority w:val="99"/>
    <w:semiHidden/>
    <w:rsid w:val="009750B2"/>
    <w:rPr>
      <w:rFonts w:ascii="Times New Roman" w:eastAsia="Times New Roman" w:hAnsi="Times New Roman" w:cs="Times New Roman"/>
      <w:sz w:val="16"/>
      <w:szCs w:val="16"/>
    </w:rPr>
  </w:style>
  <w:style w:type="paragraph" w:styleId="30">
    <w:name w:val="Body Text 3"/>
    <w:basedOn w:val="a"/>
    <w:link w:val="3"/>
    <w:uiPriority w:val="99"/>
    <w:semiHidden/>
    <w:unhideWhenUsed/>
    <w:rsid w:val="009750B2"/>
    <w:pPr>
      <w:spacing w:after="120" w:line="240" w:lineRule="auto"/>
    </w:pPr>
    <w:rPr>
      <w:rFonts w:ascii="Times New Roman" w:eastAsia="Times New Roman" w:hAnsi="Times New Roman" w:cs="Times New Roman"/>
      <w:sz w:val="16"/>
      <w:szCs w:val="16"/>
    </w:rPr>
  </w:style>
  <w:style w:type="paragraph" w:customStyle="1" w:styleId="ConsPlusTitle">
    <w:name w:val="ConsPlusTitle"/>
    <w:rsid w:val="009750B2"/>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C99B4EC4DC8973C55FD18142E17F047A8D9E6AD87CE6A49A6A212767049CECA26D62F0F69B09B24A429A73BBI1Y2F" TargetMode="External"/><Relationship Id="rId13" Type="http://schemas.openxmlformats.org/officeDocument/2006/relationships/hyperlink" Target="consultantplus://offline/ref=1CC99B4EC4DC8973C55FD18142E17F047A81936EDD78E6A49A6A212767049CECB06D3AF9F49B1CE71A18CD7EB81203BBED3B780475I9Y2F" TargetMode="External"/><Relationship Id="rId18" Type="http://schemas.openxmlformats.org/officeDocument/2006/relationships/hyperlink" Target="consultantplus://offline/ref=1CC99B4EC4DC8973C55FD18142E17F047A8F946DD87BE6A49A6A212767049CECB06D3AFCF79B1FB44357CC22FD4610BBED3B7B056991FD5CIFY8F" TargetMode="External"/><Relationship Id="rId3" Type="http://schemas.openxmlformats.org/officeDocument/2006/relationships/webSettings" Target="webSettings.xml"/><Relationship Id="rId21" Type="http://schemas.openxmlformats.org/officeDocument/2006/relationships/hyperlink" Target="consultantplus://offline/ref=1CC99B4EC4DC8973C55FD18142E17F047A8F946DD87BE6A49A6A212767049CECB06D3AFCF79814B54E57CC22FD4610BBED3B7B056991FD5CIFY8F" TargetMode="External"/><Relationship Id="rId7" Type="http://schemas.openxmlformats.org/officeDocument/2006/relationships/hyperlink" Target="consultantplus://offline/ref=1CC99B4EC4DC8973C55FD18142E17F047A8D9E6AD87CE6A49A6A212767049CECA26D62F0F69B09B24A429A73BBI1Y2F" TargetMode="External"/><Relationship Id="rId12" Type="http://schemas.openxmlformats.org/officeDocument/2006/relationships/hyperlink" Target="consultantplus://offline/ref=1CC99B4EC4DC8973C55FD18142E17F047A8D9F63DC78E6A49A6A212767049CECB06D3AFCF79A16B04F57CC22FD4610BBED3B7B056991FD5CIFY8F" TargetMode="External"/><Relationship Id="rId17" Type="http://schemas.openxmlformats.org/officeDocument/2006/relationships/hyperlink" Target="consultantplus://offline/ref=1CC99B4EC4DC8973C55FD18142E17F047A8D9F63DC78E6A49A6A212767049CECB06D3AFCF79A16B04F57CC22FD4610BBED3B7B056991FD5CIFY8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CC99B4EC4DC8973C55FD18142E17F047A8D9F63DC78E6A49A6A212767049CECB06D3AFCF79A16B04F57CC22FD4610BBED3B7B056991FD5CIFY8F" TargetMode="External"/><Relationship Id="rId20" Type="http://schemas.openxmlformats.org/officeDocument/2006/relationships/hyperlink" Target="consultantplus://offline/ref=1CC99B4EC4DC8973C55FD18142E17F047A8F946DD87BE6A49A6A212767049CECB06D3AFCF79B13B44C57CC22FD4610BBED3B7B056991FD5CIFY8F" TargetMode="External"/><Relationship Id="rId1" Type="http://schemas.openxmlformats.org/officeDocument/2006/relationships/styles" Target="styles.xml"/><Relationship Id="rId6" Type="http://schemas.openxmlformats.org/officeDocument/2006/relationships/hyperlink" Target="consultantplus://offline/ref=1CC99B4EC4DC8973C55FD18142E17F047A8D9E6AD87CE6A49A6A212767049CECA26D62F0F69B09B24A429A73BBI1Y2F" TargetMode="External"/><Relationship Id="rId11" Type="http://schemas.openxmlformats.org/officeDocument/2006/relationships/hyperlink" Target="consultantplus://offline/ref=1CC99B4EC4DC8973C55FD18142E17F047A8D9F63DC78E6A49A6A212767049CECB06D3AFCF79A16B04F57CC22FD4610BBED3B7B056991FD5CIFY8F" TargetMode="External"/><Relationship Id="rId24" Type="http://schemas.openxmlformats.org/officeDocument/2006/relationships/fontTable" Target="fontTable.xml"/><Relationship Id="rId5" Type="http://schemas.openxmlformats.org/officeDocument/2006/relationships/hyperlink" Target="consultantplus://offline/ref=1CC99B4EC4DC8973C55FD18142E17F04788D9F62DB7DE6A49A6A212767049CECA26D62F0F69B09B24A429A73BBI1Y2F" TargetMode="External"/><Relationship Id="rId15" Type="http://schemas.openxmlformats.org/officeDocument/2006/relationships/hyperlink" Target="consultantplus://offline/ref=1CC99B4EC4DC8973C55FD18142E17F047B8A9E63DC77BBAE92332D25600BC3FBB72436FDF69C10B34008C937EC1E1CBBF2247B1A7593FFI5YFF" TargetMode="External"/><Relationship Id="rId23" Type="http://schemas.openxmlformats.org/officeDocument/2006/relationships/hyperlink" Target="consultantplus://offline/ref=1CC99B4EC4DC8973C55FD18142E17F047B8A9E63DC77BBAE92332D25600BC3FBB72436FDF69C10B34008C937EC1E1CBBF2247B1A7593FFI5YFF" TargetMode="External"/><Relationship Id="rId10" Type="http://schemas.openxmlformats.org/officeDocument/2006/relationships/hyperlink" Target="consultantplus://offline/ref=1CC99B4EC4DC8973C55FD18142E17F047B8A9E63DC77BBAE92332D25600BC3FBB72436FDF69C10B34008C937EC1E1CBBF2247B1A7593FFI5YFF" TargetMode="External"/><Relationship Id="rId19" Type="http://schemas.openxmlformats.org/officeDocument/2006/relationships/hyperlink" Target="consultantplus://offline/ref=1CC99B4EC4DC8973C55FD18142E17F047A8F946DD87BE6A49A6A212767049CECB06D3AFCF79B14B44F57CC22FD4610BBED3B7B056991FD5CIFY8F" TargetMode="External"/><Relationship Id="rId4" Type="http://schemas.openxmlformats.org/officeDocument/2006/relationships/hyperlink" Target="consultantplus://offline/ref=1CC99B4EC4DC8973C55FD18142E17F04788D9F62DB7DE6A49A6A212767049CECA26D62F0F69B09B24A429A73BBI1Y2F" TargetMode="External"/><Relationship Id="rId9" Type="http://schemas.openxmlformats.org/officeDocument/2006/relationships/hyperlink" Target="consultantplus://offline/ref=1CC99B4EC4DC8973C55FD18142E17F047B8A9E63DC77BBAE92332D25600BC3FBB72436FDF69C10B34008C937EC1E1CBBF2247B1A7593FFI5YFF" TargetMode="External"/><Relationship Id="rId14" Type="http://schemas.openxmlformats.org/officeDocument/2006/relationships/hyperlink" Target="consultantplus://offline/ref=1CC99B4EC4DC8973C55FD18142E17F047A8D9F63DC78E6A49A6A212767049CECB06D3AFCF79A16B04F57CC22FD4610BBED3B7B056991FD5CIFY8F" TargetMode="External"/><Relationship Id="rId22" Type="http://schemas.openxmlformats.org/officeDocument/2006/relationships/hyperlink" Target="consultantplus://offline/ref=1CC99B4EC4DC8973C55FD18142E17F047A8F946DD87BE6A49A6A212767049CECB06D3AFCF79814B54E57CC22FD4610BBED3B7B056991FD5CIFY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31</Pages>
  <Words>9728</Words>
  <Characters>55454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2022-01-13T10:48:00Z</cp:lastPrinted>
  <dcterms:created xsi:type="dcterms:W3CDTF">2022-01-13T08:04:00Z</dcterms:created>
  <dcterms:modified xsi:type="dcterms:W3CDTF">2022-01-13T10:48:00Z</dcterms:modified>
</cp:coreProperties>
</file>