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A69" w:rsidRDefault="009A7A69">
      <w:pPr>
        <w:pStyle w:val="ListParagraph1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9A7A69" w:rsidRDefault="00536243">
      <w:pPr>
        <w:pStyle w:val="ListParagraph1"/>
        <w:tabs>
          <w:tab w:val="left" w:pos="8789"/>
        </w:tabs>
        <w:spacing w:after="0" w:line="240" w:lineRule="auto"/>
        <w:ind w:left="357" w:right="567"/>
        <w:jc w:val="center"/>
        <w:rPr>
          <w:rFonts w:ascii="Times New Roman" w:hAnsi="Times New Roman"/>
          <w:b/>
          <w:i/>
          <w:sz w:val="20"/>
        </w:rPr>
      </w:pPr>
      <w:r>
        <w:rPr>
          <w:noProof/>
        </w:rPr>
        <w:drawing>
          <wp:inline distT="0" distB="0" distL="0" distR="0">
            <wp:extent cx="657225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10368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2827"/>
        <w:gridCol w:w="5001"/>
        <w:gridCol w:w="2540"/>
      </w:tblGrid>
      <w:tr w:rsidR="009A7A69">
        <w:trPr>
          <w:trHeight w:val="176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9A7A6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9A7A69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9A7A69" w:rsidRDefault="00536243">
      <w:pPr>
        <w:pStyle w:val="ListParagraph1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tbl>
      <w:tblPr>
        <w:tblStyle w:val="ae"/>
        <w:tblW w:w="11307" w:type="dxa"/>
        <w:tblLayout w:type="fixed"/>
        <w:tblLook w:val="04A0" w:firstRow="1" w:lastRow="0" w:firstColumn="1" w:lastColumn="0" w:noHBand="0" w:noVBand="1"/>
      </w:tblPr>
      <w:tblGrid>
        <w:gridCol w:w="11307"/>
      </w:tblGrid>
      <w:tr w:rsidR="009A7A69">
        <w:tc>
          <w:tcPr>
            <w:tcW w:w="11307" w:type="dxa"/>
            <w:shd w:val="clear" w:color="auto" w:fill="EEECE1" w:themeFill="background2"/>
          </w:tcPr>
          <w:p w:rsidR="009A7A69" w:rsidRDefault="005362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Категории граждан, имеющих право на получение бесплатной</w:t>
            </w:r>
          </w:p>
          <w:p w:rsidR="009A7A69" w:rsidRDefault="00536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FFFFFF" w:themeColor="background1"/>
                <w:sz w:val="28"/>
              </w:rPr>
              <w:t>юридической помощи на территории Ростовской области</w:t>
            </w:r>
          </w:p>
        </w:tc>
      </w:tr>
    </w:tbl>
    <w:p w:rsidR="009A7A69" w:rsidRDefault="009A7A69">
      <w:pPr>
        <w:pStyle w:val="ListParagraph1"/>
        <w:spacing w:after="0" w:line="240" w:lineRule="auto"/>
        <w:ind w:left="357"/>
        <w:jc w:val="center"/>
        <w:rPr>
          <w:rFonts w:ascii="Times New Roman" w:hAnsi="Times New Roman"/>
          <w:b/>
          <w:i/>
          <w:sz w:val="28"/>
        </w:rPr>
      </w:pPr>
    </w:p>
    <w:p w:rsidR="009A7A69" w:rsidRDefault="00536243">
      <w:pPr>
        <w:pStyle w:val="ListParagraph1"/>
        <w:spacing w:after="0" w:line="240" w:lineRule="auto"/>
        <w:ind w:left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Статья 4 Областного закона от 24.12.2012 № </w:t>
      </w:r>
      <w:r>
        <w:rPr>
          <w:rFonts w:ascii="Times New Roman" w:hAnsi="Times New Roman"/>
          <w:sz w:val="26"/>
        </w:rPr>
        <w:t>1017-ЗС:</w:t>
      </w:r>
    </w:p>
    <w:p w:rsidR="009A7A69" w:rsidRDefault="0053624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Граждане, среднедушевой доход семей которых ниже 1,5 величины прожиточного минимума, установленного </w:t>
      </w:r>
      <w:proofErr w:type="gramStart"/>
      <w:r>
        <w:rPr>
          <w:rFonts w:ascii="Times New Roman" w:hAnsi="Times New Roman"/>
          <w:sz w:val="26"/>
        </w:rPr>
        <w:t>в  Ростовской</w:t>
      </w:r>
      <w:proofErr w:type="gramEnd"/>
      <w:r>
        <w:rPr>
          <w:rFonts w:ascii="Times New Roman" w:hAnsi="Times New Roman"/>
          <w:sz w:val="26"/>
        </w:rPr>
        <w:t xml:space="preserve"> области в соответствии с законодательством Российской Федерации, либо одиноко проживающие граждане, доходы которых ниже 1,5 величины </w:t>
      </w:r>
      <w:r>
        <w:rPr>
          <w:rFonts w:ascii="Times New Roman" w:hAnsi="Times New Roman"/>
          <w:sz w:val="26"/>
        </w:rPr>
        <w:t>прожиточного минимума;</w:t>
      </w:r>
    </w:p>
    <w:p w:rsidR="009A7A69" w:rsidRDefault="00536243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</w:t>
      </w:r>
      <w:r>
        <w:rPr>
          <w:rFonts w:ascii="Times New Roman" w:hAnsi="Times New Roman"/>
          <w:sz w:val="26"/>
        </w:rPr>
        <w:t>законодательством Российской Федерации);</w:t>
      </w:r>
    </w:p>
    <w:p w:rsidR="009A7A69" w:rsidRDefault="00536243">
      <w:pPr>
        <w:pStyle w:val="ListParagraph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 специальной военной операции, а также члены их семей;</w:t>
      </w:r>
    </w:p>
    <w:p w:rsidR="009A7A69" w:rsidRDefault="00536243">
      <w:pPr>
        <w:pStyle w:val="ListParagraph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категории граждан, которым право на получение бесплатной юридической помощи в рамках государственной системы бесплатной юридической помощи предост</w:t>
      </w:r>
      <w:r>
        <w:rPr>
          <w:rFonts w:ascii="Times New Roman" w:hAnsi="Times New Roman"/>
          <w:sz w:val="26"/>
        </w:rPr>
        <w:t>авлено в соответствии с федеральным и областным законом.</w:t>
      </w:r>
    </w:p>
    <w:p w:rsidR="009A7A69" w:rsidRDefault="009A7A69">
      <w:pPr>
        <w:pStyle w:val="ListParagraph1"/>
        <w:spacing w:after="0" w:line="240" w:lineRule="auto"/>
        <w:ind w:left="357" w:hanging="357"/>
        <w:jc w:val="both"/>
        <w:rPr>
          <w:rFonts w:ascii="Times New Roman" w:hAnsi="Times New Roman"/>
          <w:sz w:val="26"/>
        </w:rPr>
      </w:pPr>
    </w:p>
    <w:tbl>
      <w:tblPr>
        <w:tblStyle w:val="ae"/>
        <w:tblW w:w="11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241"/>
        <w:gridCol w:w="5401"/>
      </w:tblGrid>
      <w:tr w:rsidR="009A7A69"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9A7A69" w:rsidRDefault="0053624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Способы оказания бесплатной</w:t>
            </w:r>
          </w:p>
          <w:p w:rsidR="009A7A69" w:rsidRDefault="0053624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color w:val="FFFFFF" w:themeColor="background1"/>
                <w:sz w:val="28"/>
              </w:rPr>
              <w:t xml:space="preserve"> юридической помощи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9A7A69" w:rsidRDefault="009A7A69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9A7A69" w:rsidRDefault="0053624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8"/>
                <w:highlight w:val="black"/>
              </w:rPr>
            </w:pPr>
            <w:r>
              <w:rPr>
                <w:rFonts w:ascii="Times New Roman" w:hAnsi="Times New Roman"/>
                <w:b/>
                <w:i/>
                <w:color w:val="FFFFFF" w:themeColor="background1"/>
                <w:sz w:val="28"/>
              </w:rPr>
              <w:t>Помощь оказывают</w:t>
            </w:r>
          </w:p>
        </w:tc>
      </w:tr>
      <w:tr w:rsidR="009A7A69">
        <w:trPr>
          <w:trHeight w:val="2866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9A7A69" w:rsidRDefault="00536243">
            <w:pPr>
              <w:pStyle w:val="ListParagraph1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в устной форме</w:t>
            </w:r>
          </w:p>
          <w:p w:rsidR="009A7A69" w:rsidRDefault="00536243">
            <w:pPr>
              <w:pStyle w:val="ListParagraph1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правовое консультирование                                  в письменной форме</w:t>
            </w:r>
          </w:p>
          <w:p w:rsidR="009A7A69" w:rsidRDefault="00536243">
            <w:pPr>
              <w:pStyle w:val="ListParagraph1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составление документов правового характера</w:t>
            </w:r>
          </w:p>
          <w:p w:rsidR="009A7A69" w:rsidRDefault="00536243">
            <w:pPr>
              <w:pStyle w:val="ListParagraph1"/>
              <w:numPr>
                <w:ilvl w:val="3"/>
                <w:numId w:val="2"/>
              </w:numPr>
              <w:spacing w:after="0" w:line="240" w:lineRule="auto"/>
              <w:ind w:left="459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представление интересов в судах                               и других органах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9A7A69" w:rsidRDefault="009A7A6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9A7A69" w:rsidRDefault="00536243">
            <w:pPr>
              <w:pStyle w:val="ListParagraph1"/>
              <w:numPr>
                <w:ilvl w:val="3"/>
                <w:numId w:val="2"/>
              </w:numPr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адвокаты, являющиеся участниками государственной системы бесплатной юридической помощи в Ростовской области</w:t>
            </w:r>
          </w:p>
          <w:p w:rsidR="009A7A69" w:rsidRDefault="00536243">
            <w:pPr>
              <w:pStyle w:val="ListParagraph1"/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00075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7A69" w:rsidRDefault="009A7A69">
            <w:pPr>
              <w:pStyle w:val="ListParagraph1"/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8"/>
              </w:rPr>
            </w:pPr>
          </w:p>
          <w:p w:rsidR="009A7A69" w:rsidRDefault="00536243">
            <w:pPr>
              <w:pStyle w:val="ListParagraph1"/>
              <w:numPr>
                <w:ilvl w:val="3"/>
                <w:numId w:val="2"/>
              </w:numPr>
              <w:spacing w:after="0" w:line="240" w:lineRule="auto"/>
              <w:ind w:left="281" w:hanging="141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6"/>
              </w:rPr>
              <w:t>исполнительные органы Ростовской области (</w:t>
            </w:r>
            <w:proofErr w:type="spellStart"/>
            <w:r>
              <w:rPr>
                <w:rFonts w:ascii="Times New Roman" w:hAnsi="Times New Roman"/>
                <w:sz w:val="24"/>
              </w:rPr>
              <w:t>минздрав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РО,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Ростовской области, </w:t>
            </w:r>
            <w:proofErr w:type="spellStart"/>
            <w:r>
              <w:rPr>
                <w:rFonts w:ascii="Times New Roman" w:hAnsi="Times New Roman"/>
                <w:sz w:val="24"/>
              </w:rPr>
              <w:t>минтруд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области, министерство строительства РО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Госжилинспекция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области, УГСЗН Ростовской области)</w:t>
            </w:r>
          </w:p>
          <w:p w:rsidR="009A7A69" w:rsidRDefault="009A7A69">
            <w:pPr>
              <w:pStyle w:val="ListParagraph1"/>
              <w:spacing w:after="0" w:line="240" w:lineRule="auto"/>
              <w:ind w:left="281" w:hanging="141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9A7A69" w:rsidRDefault="009A7A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A7A69" w:rsidRDefault="005362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Справочную информацию об участниках</w:t>
      </w:r>
    </w:p>
    <w:p w:rsidR="009A7A69" w:rsidRDefault="005362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государственной и негосударс</w:t>
      </w:r>
      <w:r>
        <w:rPr>
          <w:rFonts w:ascii="Times New Roman" w:hAnsi="Times New Roman"/>
          <w:b/>
          <w:sz w:val="24"/>
        </w:rPr>
        <w:t>твенной системы бесплатной юридической помощи в Ростовской области</w:t>
      </w:r>
    </w:p>
    <w:tbl>
      <w:tblPr>
        <w:tblStyle w:val="ae"/>
        <w:tblW w:w="11166" w:type="dxa"/>
        <w:tblLayout w:type="fixed"/>
        <w:tblLook w:val="04A0" w:firstRow="1" w:lastRow="0" w:firstColumn="1" w:lastColumn="0" w:noHBand="0" w:noVBand="1"/>
      </w:tblPr>
      <w:tblGrid>
        <w:gridCol w:w="3640"/>
        <w:gridCol w:w="3728"/>
        <w:gridCol w:w="88"/>
        <w:gridCol w:w="3710"/>
      </w:tblGrid>
      <w:tr w:rsidR="009A7A69">
        <w:trPr>
          <w:trHeight w:val="118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485" cy="705485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485" cy="70548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485" cy="705485"/>
                  <wp:effectExtent l="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A69">
        <w:trPr>
          <w:trHeight w:val="25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https://to61.minjust.ru/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A69" w:rsidRDefault="00536243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9A7A69" w:rsidRDefault="005362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можно получить на официальных </w:t>
      </w:r>
      <w:proofErr w:type="gramStart"/>
      <w:r>
        <w:rPr>
          <w:rFonts w:ascii="Times New Roman" w:hAnsi="Times New Roman"/>
          <w:b/>
          <w:sz w:val="24"/>
        </w:rPr>
        <w:t>сайтах  Главного</w:t>
      </w:r>
      <w:proofErr w:type="gramEnd"/>
      <w:r>
        <w:rPr>
          <w:rFonts w:ascii="Times New Roman" w:hAnsi="Times New Roman"/>
          <w:b/>
          <w:sz w:val="24"/>
        </w:rPr>
        <w:t xml:space="preserve"> управления Министерства юстиции России </w:t>
      </w:r>
      <w:r>
        <w:rPr>
          <w:rFonts w:ascii="Times New Roman" w:hAnsi="Times New Roman"/>
          <w:b/>
          <w:sz w:val="24"/>
        </w:rPr>
        <w:t>по Ростовской области, Правительства Ростовской области, Адвокатской палаты Ростовской области</w:t>
      </w:r>
    </w:p>
    <w:sectPr w:rsidR="009A7A69">
      <w:footerReference w:type="default" r:id="rId12"/>
      <w:pgSz w:w="11906" w:h="16838"/>
      <w:pgMar w:top="0" w:right="283" w:bottom="57" w:left="3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36243">
      <w:pPr>
        <w:spacing w:after="0" w:line="240" w:lineRule="auto"/>
      </w:pPr>
      <w:r>
        <w:separator/>
      </w:r>
    </w:p>
  </w:endnote>
  <w:endnote w:type="continuationSeparator" w:id="0">
    <w:p w:rsidR="00000000" w:rsidRDefault="0053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XO Thames">
    <w:altName w:val="Cambria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A69" w:rsidRDefault="009A7A69">
    <w:pPr>
      <w:pStyle w:val="ac"/>
      <w:jc w:val="right"/>
    </w:pPr>
  </w:p>
  <w:p w:rsidR="009A7A69" w:rsidRDefault="009A7A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36243">
      <w:pPr>
        <w:spacing w:after="0" w:line="240" w:lineRule="auto"/>
      </w:pPr>
      <w:r>
        <w:separator/>
      </w:r>
    </w:p>
  </w:footnote>
  <w:footnote w:type="continuationSeparator" w:id="0">
    <w:p w:rsidR="00000000" w:rsidRDefault="0053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E0A6C"/>
    <w:multiLevelType w:val="multilevel"/>
    <w:tmpl w:val="0C2C60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BF0CD0"/>
    <w:multiLevelType w:val="multilevel"/>
    <w:tmpl w:val="8FB6A4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3634DA"/>
    <w:multiLevelType w:val="multilevel"/>
    <w:tmpl w:val="7632D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69"/>
    <w:rsid w:val="00536243"/>
    <w:rsid w:val="009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4EC3-A05A-4F37-963D-8B4CAA33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ahoma" w:hAnsiTheme="minorHAnsi" w:cs="Noto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link w:val="ConsPlusNormal1"/>
    <w:qFormat/>
    <w:rPr>
      <w:rFonts w:ascii="Arial" w:hAnsi="Arial"/>
      <w:sz w:val="20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Header1">
    <w:name w:val="Header1"/>
    <w:qFormat/>
    <w:rPr>
      <w:rFonts w:ascii="Times New Roman" w:hAnsi="Times New Roman"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Абзац списка1"/>
    <w:link w:val="ListParagraph1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Textbody">
    <w:name w:val="Text body"/>
    <w:qFormat/>
    <w:rPr>
      <w:rFonts w:ascii="Times New Roman" w:hAnsi="Times New Roman"/>
      <w:b/>
      <w:sz w:val="28"/>
    </w:rPr>
  </w:style>
  <w:style w:type="character" w:customStyle="1" w:styleId="Footer1">
    <w:name w:val="Footer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3">
    <w:name w:val="FollowedHyperlink"/>
    <w:basedOn w:val="a0"/>
    <w:rPr>
      <w:color w:val="800080" w:themeColor="followedHyperlink"/>
      <w:u w:val="single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1">
    <w:name w:val="Текст выноски1"/>
    <w:link w:val="BalloonText1"/>
    <w:qFormat/>
    <w:rPr>
      <w:rFonts w:ascii="Tahoma" w:hAnsi="Tahoma"/>
      <w:sz w:val="1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Обычный (Интернет)1"/>
    <w:link w:val="NormalWeb1"/>
    <w:qFormat/>
    <w:rPr>
      <w:rFonts w:ascii="Times New Roman" w:hAnsi="Times New Roman"/>
      <w:sz w:val="24"/>
    </w:rPr>
  </w:style>
  <w:style w:type="character" w:customStyle="1" w:styleId="13">
    <w:name w:val="Без интервала1"/>
    <w:link w:val="NoSpacing1"/>
    <w:qFormat/>
    <w:rPr>
      <w:rFonts w:ascii="Calibri" w:hAnsi="Calibri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pple-converted-space">
    <w:name w:val="apple-converted-space"/>
    <w:basedOn w:val="a0"/>
    <w:link w:val="apple-converted-space1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20">
    <w:name w:val="2"/>
    <w:basedOn w:val="a0"/>
    <w:link w:val="21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Times New Roman" w:hAnsi="Times New Roman"/>
      <w:b/>
      <w:sz w:val="36"/>
    </w:rPr>
  </w:style>
  <w:style w:type="paragraph" w:styleId="a5">
    <w:name w:val="Title"/>
    <w:next w:val="a6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6">
    <w:name w:val="Body Text"/>
    <w:basedOn w:val="a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ConsPlusNormal1">
    <w:name w:val="ConsPlusNormal1"/>
    <w:link w:val="ConsPlusNormal"/>
    <w:qFormat/>
    <w:rPr>
      <w:rFonts w:ascii="Arial" w:hAnsi="Arial"/>
      <w:sz w:val="20"/>
    </w:rPr>
  </w:style>
  <w:style w:type="paragraph" w:styleId="22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aa">
    <w:name w:val="Колонтитул"/>
    <w:qFormat/>
    <w:pPr>
      <w:spacing w:after="200"/>
      <w:jc w:val="both"/>
    </w:pPr>
    <w:rPr>
      <w:rFonts w:ascii="XO Thames" w:hAnsi="XO Thames"/>
      <w:sz w:val="20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ListParagraph1">
    <w:name w:val="List Paragraph1"/>
    <w:basedOn w:val="a"/>
    <w:link w:val="10"/>
    <w:qFormat/>
    <w:pPr>
      <w:ind w:left="720"/>
      <w:contextualSpacing/>
    </w:pPr>
  </w:style>
  <w:style w:type="paragraph" w:customStyle="1" w:styleId="DefaultParagraphFont1">
    <w:name w:val="Default Paragraph Font1"/>
    <w:qFormat/>
    <w:pPr>
      <w:spacing w:after="200" w:line="276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800080" w:themeColor="followedHyperlink"/>
      <w:u w:val="single"/>
    </w:rPr>
  </w:style>
  <w:style w:type="paragraph" w:customStyle="1" w:styleId="Internetlink">
    <w:name w:val="Internet link"/>
    <w:basedOn w:val="DefaultParagraphFont1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Tahoma" w:hAnsi="Tahoma"/>
      <w:sz w:val="16"/>
    </w:rPr>
  </w:style>
  <w:style w:type="paragraph" w:customStyle="1" w:styleId="NormalWeb1">
    <w:name w:val="Normal (Web)1"/>
    <w:basedOn w:val="a"/>
    <w:link w:val="12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NoSpacing1">
    <w:name w:val="No Spacing1"/>
    <w:link w:val="13"/>
    <w:qFormat/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apple-converted-space1">
    <w:name w:val="apple-converted-space1"/>
    <w:basedOn w:val="DefaultParagraphFont1"/>
    <w:link w:val="apple-converted-space"/>
    <w:qFormat/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21">
    <w:name w:val="21"/>
    <w:basedOn w:val="DefaultParagraphFont1"/>
    <w:link w:val="20"/>
    <w:qFormat/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2</cp:revision>
  <dcterms:created xsi:type="dcterms:W3CDTF">2025-02-17T11:27:00Z</dcterms:created>
  <dcterms:modified xsi:type="dcterms:W3CDTF">2025-02-17T11:27:00Z</dcterms:modified>
  <dc:language>ru-RU</dc:language>
</cp:coreProperties>
</file>