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0E5" w:rsidRPr="00BC25E1" w:rsidRDefault="00F640E5" w:rsidP="005F4202">
      <w:pPr>
        <w:jc w:val="center"/>
        <w:rPr>
          <w:b/>
          <w:bCs/>
          <w:sz w:val="28"/>
          <w:szCs w:val="28"/>
        </w:rPr>
      </w:pPr>
      <w:bookmarkStart w:id="0" w:name="_GoBack"/>
      <w:bookmarkEnd w:id="0"/>
      <w:r w:rsidRPr="00BC25E1">
        <w:rPr>
          <w:b/>
          <w:bCs/>
          <w:sz w:val="28"/>
          <w:szCs w:val="28"/>
        </w:rPr>
        <w:t>РОССИЙСКАЯ ФЕДЕРАЦИЯ</w:t>
      </w:r>
    </w:p>
    <w:p w:rsidR="00F640E5" w:rsidRPr="00BC25E1" w:rsidRDefault="00F640E5" w:rsidP="005F4202">
      <w:pPr>
        <w:jc w:val="center"/>
        <w:rPr>
          <w:b/>
          <w:bCs/>
          <w:sz w:val="28"/>
          <w:szCs w:val="28"/>
        </w:rPr>
      </w:pPr>
      <w:r w:rsidRPr="00BC25E1">
        <w:rPr>
          <w:b/>
          <w:bCs/>
          <w:sz w:val="28"/>
          <w:szCs w:val="28"/>
        </w:rPr>
        <w:t xml:space="preserve">РОСТОВСКАЯ ОБЛАСТЬ </w:t>
      </w:r>
    </w:p>
    <w:p w:rsidR="00F640E5" w:rsidRPr="00BC25E1" w:rsidRDefault="00F640E5" w:rsidP="005F4202">
      <w:pPr>
        <w:jc w:val="center"/>
        <w:rPr>
          <w:b/>
          <w:bCs/>
          <w:sz w:val="28"/>
          <w:szCs w:val="28"/>
        </w:rPr>
      </w:pPr>
      <w:r w:rsidRPr="00BC25E1">
        <w:rPr>
          <w:b/>
          <w:bCs/>
          <w:sz w:val="28"/>
          <w:szCs w:val="28"/>
        </w:rPr>
        <w:t xml:space="preserve"> ЗИМОВНИКОВСКИЙ РАЙОН</w:t>
      </w:r>
    </w:p>
    <w:p w:rsidR="00BC25E1" w:rsidRPr="00BC25E1" w:rsidRDefault="00BC25E1" w:rsidP="005F4202">
      <w:pPr>
        <w:jc w:val="center"/>
        <w:rPr>
          <w:b/>
          <w:bCs/>
          <w:sz w:val="28"/>
          <w:szCs w:val="28"/>
        </w:rPr>
      </w:pPr>
      <w:r w:rsidRPr="00BC25E1">
        <w:rPr>
          <w:b/>
          <w:bCs/>
          <w:sz w:val="28"/>
          <w:szCs w:val="28"/>
        </w:rPr>
        <w:t>МУНИЦИПАЛЬНОЕ ОБРАЗОВАНИЕ</w:t>
      </w:r>
    </w:p>
    <w:p w:rsidR="00BC25E1" w:rsidRPr="00BC25E1" w:rsidRDefault="00BC25E1" w:rsidP="005F4202">
      <w:pPr>
        <w:ind w:right="-1"/>
        <w:jc w:val="center"/>
        <w:rPr>
          <w:b/>
          <w:bCs/>
          <w:sz w:val="28"/>
          <w:szCs w:val="28"/>
        </w:rPr>
      </w:pPr>
      <w:r w:rsidRPr="00BC25E1">
        <w:rPr>
          <w:b/>
          <w:bCs/>
          <w:sz w:val="28"/>
          <w:szCs w:val="28"/>
        </w:rPr>
        <w:t>«КУТЕЙНИКОВСКОЕ СЕЛЬСКОЕ ПОСЕЛЕНИЕ»</w:t>
      </w:r>
    </w:p>
    <w:p w:rsidR="00BC25E1" w:rsidRPr="00BC25E1" w:rsidRDefault="00BC25E1" w:rsidP="005F4202">
      <w:pPr>
        <w:jc w:val="center"/>
        <w:rPr>
          <w:b/>
          <w:bCs/>
          <w:sz w:val="28"/>
          <w:szCs w:val="28"/>
        </w:rPr>
      </w:pPr>
    </w:p>
    <w:p w:rsidR="00F640E5" w:rsidRPr="00BC25E1" w:rsidRDefault="00F640E5" w:rsidP="005F4202">
      <w:pPr>
        <w:jc w:val="center"/>
        <w:rPr>
          <w:b/>
          <w:bCs/>
          <w:sz w:val="28"/>
          <w:szCs w:val="28"/>
        </w:rPr>
      </w:pPr>
      <w:r w:rsidRPr="00BC25E1">
        <w:rPr>
          <w:b/>
          <w:bCs/>
          <w:sz w:val="28"/>
          <w:szCs w:val="28"/>
        </w:rPr>
        <w:t xml:space="preserve">АДМИНИСТРАЦИЯ </w:t>
      </w:r>
    </w:p>
    <w:p w:rsidR="00F640E5" w:rsidRPr="00BC25E1" w:rsidRDefault="00F640E5" w:rsidP="005F4202">
      <w:pPr>
        <w:jc w:val="center"/>
        <w:rPr>
          <w:b/>
          <w:bCs/>
          <w:sz w:val="28"/>
          <w:szCs w:val="28"/>
        </w:rPr>
      </w:pPr>
      <w:r w:rsidRPr="00BC25E1">
        <w:rPr>
          <w:b/>
          <w:bCs/>
          <w:sz w:val="28"/>
          <w:szCs w:val="28"/>
        </w:rPr>
        <w:t>КУТЕЙНИКОВСКОГО СЕЛЬСКОГО ПОСЕЛЕНИЯ</w:t>
      </w:r>
    </w:p>
    <w:p w:rsidR="00F640E5" w:rsidRPr="00BC25E1" w:rsidRDefault="00F640E5" w:rsidP="00F640E5">
      <w:pPr>
        <w:jc w:val="center"/>
        <w:rPr>
          <w:b/>
          <w:bCs/>
          <w:sz w:val="28"/>
          <w:szCs w:val="28"/>
        </w:rPr>
      </w:pPr>
    </w:p>
    <w:p w:rsidR="00F640E5" w:rsidRDefault="00AB10DC" w:rsidP="00F640E5">
      <w:pPr>
        <w:jc w:val="center"/>
        <w:rPr>
          <w:b/>
          <w:bCs/>
          <w:sz w:val="32"/>
          <w:szCs w:val="32"/>
        </w:rPr>
      </w:pPr>
      <w:r>
        <w:rPr>
          <w:b/>
          <w:bCs/>
          <w:sz w:val="32"/>
          <w:szCs w:val="32"/>
        </w:rPr>
        <w:t>ПОСТАНОВЛЕНИЕ</w:t>
      </w:r>
    </w:p>
    <w:p w:rsidR="00BC25E1" w:rsidRPr="00BC25E1" w:rsidRDefault="00BC25E1" w:rsidP="00BC25E1">
      <w:pPr>
        <w:jc w:val="center"/>
        <w:rPr>
          <w:b/>
          <w:bCs/>
          <w:sz w:val="32"/>
          <w:szCs w:val="32"/>
        </w:rPr>
      </w:pPr>
      <w:r>
        <w:rPr>
          <w:b/>
          <w:bCs/>
          <w:sz w:val="32"/>
          <w:szCs w:val="32"/>
        </w:rPr>
        <w:t>№</w:t>
      </w:r>
      <w:r w:rsidR="00486EAD">
        <w:rPr>
          <w:b/>
          <w:bCs/>
          <w:sz w:val="32"/>
          <w:szCs w:val="32"/>
        </w:rPr>
        <w:t>17</w:t>
      </w:r>
    </w:p>
    <w:p w:rsidR="00F640E5" w:rsidRPr="005F4202" w:rsidRDefault="0076431F" w:rsidP="0076431F">
      <w:pPr>
        <w:ind w:left="-142"/>
        <w:rPr>
          <w:b/>
          <w:bCs/>
        </w:rPr>
      </w:pPr>
      <w:r>
        <w:rPr>
          <w:b/>
          <w:bCs/>
        </w:rPr>
        <w:t>27</w:t>
      </w:r>
      <w:r w:rsidR="00BC25E1" w:rsidRPr="005F4202">
        <w:rPr>
          <w:b/>
          <w:bCs/>
        </w:rPr>
        <w:t>.0</w:t>
      </w:r>
      <w:r w:rsidR="00AB10DC">
        <w:rPr>
          <w:b/>
          <w:bCs/>
        </w:rPr>
        <w:t>2</w:t>
      </w:r>
      <w:r w:rsidR="00083F05" w:rsidRPr="005F4202">
        <w:rPr>
          <w:b/>
          <w:bCs/>
        </w:rPr>
        <w:t>.202</w:t>
      </w:r>
      <w:r w:rsidR="00BC25E1" w:rsidRPr="005F4202">
        <w:rPr>
          <w:b/>
          <w:bCs/>
        </w:rPr>
        <w:t>5</w:t>
      </w:r>
      <w:r w:rsidR="00F640E5" w:rsidRPr="005F4202">
        <w:rPr>
          <w:b/>
          <w:bCs/>
        </w:rPr>
        <w:t xml:space="preserve">           </w:t>
      </w:r>
      <w:r w:rsidR="00335F01">
        <w:rPr>
          <w:b/>
          <w:bCs/>
        </w:rPr>
        <w:t xml:space="preserve">                                                             </w:t>
      </w:r>
      <w:r w:rsidR="009B50A4">
        <w:rPr>
          <w:b/>
          <w:bCs/>
        </w:rPr>
        <w:t xml:space="preserve">                           </w:t>
      </w:r>
      <w:r>
        <w:rPr>
          <w:b/>
          <w:bCs/>
        </w:rPr>
        <w:t xml:space="preserve">    </w:t>
      </w:r>
      <w:r w:rsidR="009B50A4">
        <w:rPr>
          <w:b/>
          <w:bCs/>
        </w:rPr>
        <w:t xml:space="preserve">  </w:t>
      </w:r>
      <w:r w:rsidR="00F640E5" w:rsidRPr="005F4202">
        <w:rPr>
          <w:b/>
          <w:bCs/>
        </w:rPr>
        <w:t>ст.</w:t>
      </w:r>
      <w:r w:rsidR="009B50A4">
        <w:rPr>
          <w:b/>
          <w:bCs/>
        </w:rPr>
        <w:t xml:space="preserve"> </w:t>
      </w:r>
      <w:r w:rsidR="00F640E5" w:rsidRPr="005F4202">
        <w:rPr>
          <w:b/>
          <w:bCs/>
        </w:rPr>
        <w:t>Кутейниковская</w:t>
      </w:r>
    </w:p>
    <w:p w:rsidR="00BC25E1" w:rsidRDefault="00BC25E1" w:rsidP="00F640E5">
      <w:pPr>
        <w:rPr>
          <w:b/>
          <w:bCs/>
          <w:sz w:val="28"/>
          <w:szCs w:val="28"/>
        </w:rPr>
      </w:pPr>
    </w:p>
    <w:p w:rsidR="0076431F" w:rsidRDefault="0076431F" w:rsidP="0076431F">
      <w:pPr>
        <w:pStyle w:val="ConsPlusTitle"/>
        <w:widowControl/>
        <w:ind w:left="-108"/>
        <w:rPr>
          <w:rFonts w:ascii="Times New Roman" w:hAnsi="Times New Roman" w:cs="Times New Roman"/>
          <w:b w:val="0"/>
          <w:sz w:val="28"/>
          <w:szCs w:val="28"/>
        </w:rPr>
      </w:pPr>
      <w:r>
        <w:rPr>
          <w:rFonts w:ascii="Times New Roman" w:hAnsi="Times New Roman" w:cs="Times New Roman"/>
          <w:b w:val="0"/>
          <w:sz w:val="28"/>
          <w:szCs w:val="28"/>
        </w:rPr>
        <w:t>Об утверждении отчета</w:t>
      </w:r>
      <w:r w:rsidRPr="00C05BE9">
        <w:rPr>
          <w:rFonts w:ascii="Times New Roman" w:hAnsi="Times New Roman" w:cs="Times New Roman"/>
          <w:b w:val="0"/>
          <w:sz w:val="28"/>
          <w:szCs w:val="28"/>
        </w:rPr>
        <w:t xml:space="preserve"> о </w:t>
      </w:r>
    </w:p>
    <w:p w:rsidR="0076431F" w:rsidRDefault="0076431F" w:rsidP="0076431F">
      <w:pPr>
        <w:pStyle w:val="ConsPlusTitle"/>
        <w:widowControl/>
        <w:ind w:left="-108"/>
        <w:rPr>
          <w:rFonts w:ascii="Times New Roman" w:hAnsi="Times New Roman" w:cs="Times New Roman"/>
          <w:b w:val="0"/>
          <w:sz w:val="28"/>
          <w:szCs w:val="28"/>
        </w:rPr>
      </w:pPr>
      <w:r w:rsidRPr="00C05BE9">
        <w:rPr>
          <w:rFonts w:ascii="Times New Roman" w:hAnsi="Times New Roman" w:cs="Times New Roman"/>
          <w:b w:val="0"/>
          <w:sz w:val="28"/>
          <w:szCs w:val="28"/>
        </w:rPr>
        <w:t>реализации</w:t>
      </w:r>
      <w:r>
        <w:rPr>
          <w:rFonts w:ascii="Times New Roman" w:hAnsi="Times New Roman" w:cs="Times New Roman"/>
          <w:b w:val="0"/>
          <w:sz w:val="28"/>
          <w:szCs w:val="28"/>
        </w:rPr>
        <w:t xml:space="preserve"> </w:t>
      </w:r>
      <w:r w:rsidRPr="00C05BE9">
        <w:rPr>
          <w:rFonts w:ascii="Times New Roman" w:hAnsi="Times New Roman" w:cs="Times New Roman"/>
          <w:b w:val="0"/>
          <w:sz w:val="28"/>
          <w:szCs w:val="28"/>
        </w:rPr>
        <w:t xml:space="preserve">муниципальной Программы </w:t>
      </w:r>
    </w:p>
    <w:p w:rsidR="0076431F" w:rsidRDefault="0076431F" w:rsidP="0076431F">
      <w:pPr>
        <w:pStyle w:val="ConsPlusTitle"/>
        <w:widowControl/>
        <w:ind w:left="-108"/>
        <w:rPr>
          <w:rFonts w:ascii="Times New Roman" w:hAnsi="Times New Roman" w:cs="Times New Roman"/>
          <w:b w:val="0"/>
          <w:sz w:val="28"/>
          <w:szCs w:val="28"/>
        </w:rPr>
      </w:pPr>
      <w:r w:rsidRPr="00C05BE9">
        <w:rPr>
          <w:rFonts w:ascii="Times New Roman" w:hAnsi="Times New Roman" w:cs="Times New Roman"/>
          <w:b w:val="0"/>
          <w:sz w:val="28"/>
          <w:szCs w:val="28"/>
        </w:rPr>
        <w:t xml:space="preserve">Кутейниковского сельского поселения </w:t>
      </w:r>
    </w:p>
    <w:p w:rsidR="0076431F" w:rsidRDefault="0076431F" w:rsidP="0076431F">
      <w:pPr>
        <w:ind w:left="-108"/>
        <w:rPr>
          <w:sz w:val="28"/>
          <w:szCs w:val="28"/>
        </w:rPr>
      </w:pPr>
      <w:r w:rsidRPr="00FC7609">
        <w:rPr>
          <w:bCs/>
          <w:sz w:val="28"/>
          <w:szCs w:val="28"/>
        </w:rPr>
        <w:t>«</w:t>
      </w:r>
      <w:r>
        <w:rPr>
          <w:sz w:val="28"/>
          <w:szCs w:val="28"/>
        </w:rPr>
        <w:t>Обеспечение качественными жилищно-</w:t>
      </w:r>
    </w:p>
    <w:p w:rsidR="0076431F" w:rsidRDefault="0076431F" w:rsidP="0076431F">
      <w:pPr>
        <w:ind w:left="-108"/>
        <w:rPr>
          <w:sz w:val="28"/>
          <w:szCs w:val="28"/>
        </w:rPr>
      </w:pPr>
      <w:r>
        <w:rPr>
          <w:sz w:val="28"/>
          <w:szCs w:val="28"/>
        </w:rPr>
        <w:t>коммунальными услугами насе</w:t>
      </w:r>
      <w:r w:rsidRPr="00B73080">
        <w:rPr>
          <w:sz w:val="28"/>
          <w:szCs w:val="28"/>
        </w:rPr>
        <w:t xml:space="preserve">ления </w:t>
      </w:r>
    </w:p>
    <w:p w:rsidR="0076431F" w:rsidRDefault="0076431F" w:rsidP="0076431F">
      <w:pPr>
        <w:ind w:left="-108"/>
        <w:rPr>
          <w:b/>
          <w:sz w:val="28"/>
          <w:szCs w:val="28"/>
        </w:rPr>
      </w:pPr>
      <w:r w:rsidRPr="00B73080">
        <w:rPr>
          <w:sz w:val="28"/>
          <w:szCs w:val="28"/>
        </w:rPr>
        <w:t>Кутейниковского сельского поселения</w:t>
      </w:r>
      <w:r w:rsidRPr="00FC7609">
        <w:rPr>
          <w:b/>
          <w:bCs/>
          <w:sz w:val="28"/>
          <w:szCs w:val="28"/>
        </w:rPr>
        <w:t>»</w:t>
      </w:r>
      <w:r w:rsidRPr="00FC7609">
        <w:rPr>
          <w:b/>
          <w:sz w:val="28"/>
          <w:szCs w:val="28"/>
        </w:rPr>
        <w:t xml:space="preserve"> </w:t>
      </w:r>
    </w:p>
    <w:p w:rsidR="0076431F" w:rsidRPr="00B73080" w:rsidRDefault="0076431F" w:rsidP="0076431F">
      <w:pPr>
        <w:ind w:left="-108"/>
        <w:rPr>
          <w:sz w:val="28"/>
          <w:szCs w:val="28"/>
        </w:rPr>
      </w:pPr>
      <w:r>
        <w:rPr>
          <w:sz w:val="28"/>
          <w:szCs w:val="28"/>
        </w:rPr>
        <w:t>за 2024</w:t>
      </w:r>
      <w:r w:rsidRPr="00861050">
        <w:rPr>
          <w:sz w:val="28"/>
          <w:szCs w:val="28"/>
        </w:rPr>
        <w:t xml:space="preserve"> год</w:t>
      </w:r>
    </w:p>
    <w:p w:rsidR="00AB10DC" w:rsidRDefault="00AB10DC" w:rsidP="00AB10DC">
      <w:pPr>
        <w:rPr>
          <w:sz w:val="28"/>
          <w:szCs w:val="28"/>
        </w:rPr>
      </w:pPr>
    </w:p>
    <w:p w:rsidR="004B77A7" w:rsidRDefault="004B77A7" w:rsidP="004B77A7">
      <w:pPr>
        <w:suppressAutoHyphens/>
        <w:autoSpaceDE w:val="0"/>
        <w:autoSpaceDN w:val="0"/>
        <w:adjustRightInd w:val="0"/>
        <w:jc w:val="both"/>
        <w:rPr>
          <w:sz w:val="28"/>
          <w:szCs w:val="28"/>
        </w:rPr>
      </w:pPr>
      <w:r>
        <w:rPr>
          <w:sz w:val="28"/>
          <w:szCs w:val="28"/>
        </w:rPr>
        <w:t xml:space="preserve">      </w:t>
      </w:r>
      <w:r w:rsidRPr="008400A5">
        <w:rPr>
          <w:sz w:val="28"/>
          <w:szCs w:val="28"/>
        </w:rPr>
        <w:t>В соответствии с постановлением Администрации Кутейниковского сельского поселения от 03.09.2018 № 81 «Об утверждении Порядка разработки, реализации и оценки эффективности муниципальных программ Кутейниковского сельского поселения</w:t>
      </w:r>
      <w:r>
        <w:rPr>
          <w:sz w:val="28"/>
          <w:szCs w:val="28"/>
        </w:rPr>
        <w:t>»</w:t>
      </w:r>
    </w:p>
    <w:p w:rsidR="00B96651" w:rsidRDefault="00B96651" w:rsidP="00B96651">
      <w:pPr>
        <w:tabs>
          <w:tab w:val="left" w:pos="709"/>
          <w:tab w:val="left" w:pos="993"/>
          <w:tab w:val="left" w:pos="1276"/>
        </w:tabs>
        <w:suppressAutoHyphens/>
        <w:ind w:firstLine="567"/>
        <w:jc w:val="both"/>
        <w:rPr>
          <w:rFonts w:eastAsia="Calibri"/>
          <w:sz w:val="28"/>
          <w:szCs w:val="22"/>
          <w:lang w:eastAsia="zh-CN"/>
        </w:rPr>
      </w:pPr>
    </w:p>
    <w:p w:rsidR="00B96651" w:rsidRPr="00B96651" w:rsidRDefault="00B96651" w:rsidP="00B96651">
      <w:pPr>
        <w:tabs>
          <w:tab w:val="left" w:pos="709"/>
          <w:tab w:val="left" w:pos="993"/>
          <w:tab w:val="left" w:pos="1276"/>
        </w:tabs>
        <w:suppressAutoHyphens/>
        <w:ind w:firstLine="567"/>
        <w:jc w:val="center"/>
      </w:pPr>
      <w:r>
        <w:rPr>
          <w:rFonts w:eastAsia="Calibri"/>
          <w:sz w:val="28"/>
          <w:szCs w:val="22"/>
          <w:lang w:eastAsia="zh-CN"/>
        </w:rPr>
        <w:t>ПОСТАНОВЛЯЮ</w:t>
      </w:r>
      <w:r w:rsidR="009E256B">
        <w:rPr>
          <w:rFonts w:eastAsia="Calibri"/>
          <w:sz w:val="28"/>
          <w:szCs w:val="22"/>
          <w:lang w:eastAsia="zh-CN"/>
        </w:rPr>
        <w:t>:</w:t>
      </w:r>
    </w:p>
    <w:p w:rsidR="00B96651" w:rsidRPr="00B96651" w:rsidRDefault="00B96651" w:rsidP="00B96651">
      <w:pPr>
        <w:tabs>
          <w:tab w:val="left" w:pos="709"/>
          <w:tab w:val="left" w:pos="993"/>
          <w:tab w:val="left" w:pos="1134"/>
        </w:tabs>
        <w:suppressAutoHyphens/>
        <w:ind w:firstLine="567"/>
        <w:jc w:val="both"/>
      </w:pPr>
    </w:p>
    <w:p w:rsidR="0076431F" w:rsidRDefault="0076431F" w:rsidP="0076431F">
      <w:pPr>
        <w:numPr>
          <w:ilvl w:val="0"/>
          <w:numId w:val="4"/>
        </w:numPr>
        <w:tabs>
          <w:tab w:val="left" w:pos="567"/>
          <w:tab w:val="left" w:pos="993"/>
        </w:tabs>
        <w:suppressAutoHyphens/>
        <w:ind w:left="0" w:firstLine="567"/>
        <w:jc w:val="both"/>
        <w:rPr>
          <w:sz w:val="28"/>
          <w:szCs w:val="28"/>
        </w:rPr>
      </w:pPr>
      <w:r>
        <w:rPr>
          <w:sz w:val="28"/>
          <w:szCs w:val="28"/>
        </w:rPr>
        <w:t xml:space="preserve">Утвердить отчет о реализации </w:t>
      </w:r>
      <w:r w:rsidRPr="00C4661B">
        <w:rPr>
          <w:sz w:val="28"/>
          <w:szCs w:val="28"/>
        </w:rPr>
        <w:t>муниципальной Программы</w:t>
      </w:r>
      <w:r>
        <w:rPr>
          <w:sz w:val="28"/>
          <w:szCs w:val="28"/>
        </w:rPr>
        <w:t xml:space="preserve"> Кутейниковского сельского поселения </w:t>
      </w:r>
      <w:r w:rsidRPr="009550EF">
        <w:rPr>
          <w:bCs/>
          <w:sz w:val="28"/>
          <w:szCs w:val="28"/>
        </w:rPr>
        <w:t>«</w:t>
      </w:r>
      <w:r w:rsidRPr="00B73080">
        <w:rPr>
          <w:sz w:val="28"/>
          <w:szCs w:val="28"/>
        </w:rPr>
        <w:t>Обеспечение качественными жилищно-коммунальными услугами населения Кутейниковского сельского поселения</w:t>
      </w:r>
      <w:r w:rsidRPr="009550EF">
        <w:rPr>
          <w:bCs/>
          <w:sz w:val="28"/>
          <w:szCs w:val="28"/>
        </w:rPr>
        <w:t>»</w:t>
      </w:r>
      <w:r w:rsidRPr="00E0344C">
        <w:rPr>
          <w:sz w:val="28"/>
          <w:szCs w:val="28"/>
        </w:rPr>
        <w:t xml:space="preserve"> </w:t>
      </w:r>
      <w:r>
        <w:rPr>
          <w:sz w:val="28"/>
          <w:szCs w:val="28"/>
        </w:rPr>
        <w:t>за</w:t>
      </w:r>
      <w:r w:rsidRPr="00F37FDE">
        <w:rPr>
          <w:sz w:val="28"/>
          <w:szCs w:val="28"/>
        </w:rPr>
        <w:t xml:space="preserve"> 20</w:t>
      </w:r>
      <w:r>
        <w:rPr>
          <w:sz w:val="28"/>
          <w:szCs w:val="28"/>
        </w:rPr>
        <w:t>24</w:t>
      </w:r>
      <w:r w:rsidRPr="00F37FDE">
        <w:rPr>
          <w:sz w:val="28"/>
          <w:szCs w:val="28"/>
        </w:rPr>
        <w:t xml:space="preserve"> год</w:t>
      </w:r>
      <w:r w:rsidRPr="000D1D92">
        <w:rPr>
          <w:sz w:val="28"/>
          <w:szCs w:val="28"/>
        </w:rPr>
        <w:t xml:space="preserve"> </w:t>
      </w:r>
      <w:r w:rsidRPr="00F37FDE">
        <w:rPr>
          <w:sz w:val="28"/>
          <w:szCs w:val="28"/>
        </w:rPr>
        <w:t>согласно приложению</w:t>
      </w:r>
      <w:r>
        <w:rPr>
          <w:sz w:val="28"/>
          <w:szCs w:val="28"/>
        </w:rPr>
        <w:t>.</w:t>
      </w:r>
    </w:p>
    <w:p w:rsidR="0076431F" w:rsidRPr="00B73080" w:rsidRDefault="0076431F" w:rsidP="0076431F">
      <w:pPr>
        <w:numPr>
          <w:ilvl w:val="0"/>
          <w:numId w:val="4"/>
        </w:numPr>
        <w:tabs>
          <w:tab w:val="left" w:pos="567"/>
          <w:tab w:val="left" w:pos="993"/>
        </w:tabs>
        <w:suppressAutoHyphens/>
        <w:ind w:left="0" w:firstLine="567"/>
        <w:jc w:val="both"/>
        <w:rPr>
          <w:sz w:val="28"/>
          <w:szCs w:val="28"/>
        </w:rPr>
      </w:pPr>
      <w:r>
        <w:rPr>
          <w:sz w:val="28"/>
          <w:szCs w:val="28"/>
        </w:rPr>
        <w:t>Контроль за выполнением постановления возложить на ведущего специалиста (по муниципальному хозяйству) С. В. Цыганкову.</w:t>
      </w:r>
    </w:p>
    <w:p w:rsidR="009B50A4" w:rsidRDefault="009B50A4" w:rsidP="00B96651">
      <w:pPr>
        <w:jc w:val="both"/>
        <w:rPr>
          <w:sz w:val="28"/>
          <w:szCs w:val="28"/>
        </w:rPr>
      </w:pPr>
    </w:p>
    <w:p w:rsidR="0076431F" w:rsidRDefault="0076431F" w:rsidP="00B96651">
      <w:pPr>
        <w:jc w:val="both"/>
        <w:rPr>
          <w:sz w:val="28"/>
          <w:szCs w:val="28"/>
        </w:rPr>
      </w:pPr>
    </w:p>
    <w:p w:rsidR="00865E84" w:rsidRDefault="00865E84" w:rsidP="00B96651">
      <w:pPr>
        <w:jc w:val="both"/>
        <w:rPr>
          <w:sz w:val="28"/>
          <w:szCs w:val="28"/>
        </w:rPr>
      </w:pPr>
    </w:p>
    <w:p w:rsidR="009B50A4" w:rsidRDefault="009B50A4" w:rsidP="009B50A4">
      <w:pPr>
        <w:pStyle w:val="a5"/>
        <w:spacing w:line="276" w:lineRule="auto"/>
        <w:ind w:left="0"/>
        <w:jc w:val="both"/>
        <w:rPr>
          <w:rFonts w:ascii="Times New Roman" w:hAnsi="Times New Roman"/>
          <w:sz w:val="28"/>
          <w:szCs w:val="28"/>
        </w:rPr>
      </w:pPr>
      <w:r>
        <w:rPr>
          <w:rFonts w:ascii="Times New Roman" w:hAnsi="Times New Roman"/>
          <w:sz w:val="28"/>
          <w:szCs w:val="28"/>
        </w:rPr>
        <w:t>Глава Администрации</w:t>
      </w:r>
    </w:p>
    <w:p w:rsidR="00DC75B8" w:rsidRDefault="009B50A4" w:rsidP="00865E84">
      <w:pPr>
        <w:pStyle w:val="a5"/>
        <w:ind w:left="0"/>
        <w:jc w:val="both"/>
        <w:rPr>
          <w:rFonts w:ascii="Times New Roman" w:hAnsi="Times New Roman"/>
          <w:sz w:val="28"/>
          <w:szCs w:val="28"/>
        </w:rPr>
      </w:pPr>
      <w:r>
        <w:rPr>
          <w:rFonts w:ascii="Times New Roman" w:hAnsi="Times New Roman"/>
          <w:sz w:val="28"/>
          <w:szCs w:val="28"/>
        </w:rPr>
        <w:t xml:space="preserve">Кутейниковского сельского поселения                          </w:t>
      </w:r>
      <w:r w:rsidR="00865E84">
        <w:rPr>
          <w:rFonts w:ascii="Times New Roman" w:hAnsi="Times New Roman"/>
          <w:sz w:val="28"/>
          <w:szCs w:val="28"/>
        </w:rPr>
        <w:t xml:space="preserve">                     А.П.  Щука</w:t>
      </w:r>
    </w:p>
    <w:p w:rsidR="0076431F" w:rsidRDefault="0076431F" w:rsidP="00865E84">
      <w:pPr>
        <w:pStyle w:val="a5"/>
        <w:ind w:left="0"/>
        <w:jc w:val="both"/>
        <w:rPr>
          <w:rFonts w:ascii="Times New Roman" w:hAnsi="Times New Roman"/>
          <w:sz w:val="28"/>
          <w:szCs w:val="28"/>
        </w:rPr>
      </w:pPr>
    </w:p>
    <w:p w:rsidR="0076431F" w:rsidRDefault="0076431F" w:rsidP="00865E84">
      <w:pPr>
        <w:pStyle w:val="a5"/>
        <w:ind w:left="0"/>
        <w:jc w:val="both"/>
        <w:rPr>
          <w:rFonts w:ascii="Times New Roman" w:hAnsi="Times New Roman"/>
          <w:sz w:val="28"/>
          <w:szCs w:val="28"/>
        </w:rPr>
      </w:pPr>
    </w:p>
    <w:p w:rsidR="0076431F" w:rsidRDefault="0076431F" w:rsidP="0076431F">
      <w:pPr>
        <w:pStyle w:val="ConsPlusNormal"/>
        <w:widowControl/>
        <w:ind w:firstLine="0"/>
        <w:rPr>
          <w:rStyle w:val="a7"/>
          <w:bCs/>
        </w:rPr>
      </w:pPr>
      <w:r>
        <w:rPr>
          <w:rFonts w:ascii="Times New Roman" w:hAnsi="Times New Roman" w:cs="Times New Roman"/>
          <w:sz w:val="24"/>
          <w:szCs w:val="24"/>
        </w:rPr>
        <w:t>Постановление вносит:</w:t>
      </w:r>
    </w:p>
    <w:p w:rsidR="0076431F" w:rsidRDefault="0076431F" w:rsidP="0076431F">
      <w:pPr>
        <w:rPr>
          <w:rStyle w:val="a7"/>
          <w:bCs/>
        </w:rPr>
      </w:pPr>
      <w:r>
        <w:rPr>
          <w:rStyle w:val="a7"/>
          <w:bCs/>
        </w:rPr>
        <w:t xml:space="preserve">ведущий специалист </w:t>
      </w:r>
    </w:p>
    <w:p w:rsidR="0076431F" w:rsidRDefault="0076431F" w:rsidP="0076431F">
      <w:pPr>
        <w:rPr>
          <w:rStyle w:val="a7"/>
          <w:bCs/>
        </w:rPr>
      </w:pPr>
      <w:r>
        <w:rPr>
          <w:rStyle w:val="a7"/>
          <w:bCs/>
        </w:rPr>
        <w:t xml:space="preserve">(по муниципальному </w:t>
      </w:r>
    </w:p>
    <w:p w:rsidR="0076431F" w:rsidRDefault="0076431F" w:rsidP="0076431F">
      <w:pPr>
        <w:rPr>
          <w:rStyle w:val="a7"/>
          <w:bCs/>
        </w:rPr>
      </w:pPr>
      <w:r>
        <w:rPr>
          <w:rStyle w:val="a7"/>
          <w:bCs/>
        </w:rPr>
        <w:t>хозяйству)</w:t>
      </w:r>
    </w:p>
    <w:p w:rsidR="0076431F" w:rsidRDefault="0076431F" w:rsidP="0076431F">
      <w:pPr>
        <w:rPr>
          <w:rStyle w:val="a7"/>
          <w:bCs/>
        </w:rPr>
      </w:pPr>
    </w:p>
    <w:p w:rsidR="0076431F" w:rsidRDefault="0076431F" w:rsidP="0076431F">
      <w:pPr>
        <w:rPr>
          <w:rStyle w:val="a7"/>
          <w:bCs/>
        </w:rPr>
      </w:pPr>
    </w:p>
    <w:p w:rsidR="0076431F" w:rsidRPr="00AA39DB" w:rsidRDefault="0076431F" w:rsidP="0076431F">
      <w:pPr>
        <w:pageBreakBefore/>
        <w:spacing w:line="264" w:lineRule="auto"/>
        <w:jc w:val="right"/>
      </w:pPr>
      <w:r w:rsidRPr="00AA39DB">
        <w:lastRenderedPageBreak/>
        <w:t>Приложение</w:t>
      </w:r>
    </w:p>
    <w:p w:rsidR="0076431F" w:rsidRPr="00AA39DB" w:rsidRDefault="0076431F" w:rsidP="0076431F">
      <w:pPr>
        <w:spacing w:line="264" w:lineRule="auto"/>
        <w:ind w:left="540" w:firstLine="540"/>
        <w:jc w:val="right"/>
      </w:pPr>
      <w:r w:rsidRPr="00AA39DB">
        <w:t>к постановлению</w:t>
      </w:r>
    </w:p>
    <w:p w:rsidR="0076431F" w:rsidRDefault="0076431F" w:rsidP="0076431F">
      <w:pPr>
        <w:spacing w:line="264" w:lineRule="auto"/>
        <w:ind w:left="540" w:firstLine="540"/>
        <w:jc w:val="right"/>
      </w:pPr>
      <w:r w:rsidRPr="00AA39DB">
        <w:t xml:space="preserve">Администрации </w:t>
      </w:r>
    </w:p>
    <w:p w:rsidR="0076431F" w:rsidRPr="00AA39DB" w:rsidRDefault="0076431F" w:rsidP="0076431F">
      <w:pPr>
        <w:spacing w:line="264" w:lineRule="auto"/>
        <w:ind w:left="540" w:firstLine="540"/>
        <w:jc w:val="right"/>
      </w:pPr>
      <w:r w:rsidRPr="00AA39DB">
        <w:t>Кутейниковского</w:t>
      </w:r>
    </w:p>
    <w:p w:rsidR="0076431F" w:rsidRPr="00AA39DB" w:rsidRDefault="0076431F" w:rsidP="0076431F">
      <w:pPr>
        <w:spacing w:line="264" w:lineRule="auto"/>
        <w:ind w:left="540" w:firstLine="540"/>
        <w:jc w:val="right"/>
      </w:pPr>
      <w:r w:rsidRPr="00AA39DB">
        <w:t>сельского поселения</w:t>
      </w:r>
    </w:p>
    <w:p w:rsidR="0076431F" w:rsidRPr="00AA39DB" w:rsidRDefault="0076431F" w:rsidP="0076431F">
      <w:pPr>
        <w:ind w:left="540" w:firstLine="540"/>
        <w:jc w:val="right"/>
      </w:pPr>
      <w:r w:rsidRPr="007F7893">
        <w:t xml:space="preserve">от  </w:t>
      </w:r>
      <w:r>
        <w:t>27</w:t>
      </w:r>
      <w:r w:rsidRPr="007F7893">
        <w:t>.0</w:t>
      </w:r>
      <w:r>
        <w:t>2</w:t>
      </w:r>
      <w:r w:rsidRPr="007F7893">
        <w:t>.202</w:t>
      </w:r>
      <w:r>
        <w:t>5</w:t>
      </w:r>
      <w:r w:rsidRPr="007F7893">
        <w:t xml:space="preserve">  №</w:t>
      </w:r>
      <w:r w:rsidR="00486EAD">
        <w:t>17</w:t>
      </w:r>
    </w:p>
    <w:p w:rsidR="0076431F" w:rsidRDefault="0076431F" w:rsidP="0076431F">
      <w:pPr>
        <w:spacing w:line="264" w:lineRule="auto"/>
        <w:ind w:left="540" w:firstLine="540"/>
        <w:jc w:val="center"/>
        <w:rPr>
          <w:sz w:val="28"/>
        </w:rPr>
      </w:pPr>
    </w:p>
    <w:p w:rsidR="0076431F" w:rsidRDefault="0076431F" w:rsidP="0076431F">
      <w:pPr>
        <w:widowControl w:val="0"/>
        <w:autoSpaceDE w:val="0"/>
        <w:jc w:val="center"/>
        <w:rPr>
          <w:sz w:val="28"/>
          <w:szCs w:val="28"/>
        </w:rPr>
      </w:pPr>
      <w:r>
        <w:rPr>
          <w:rFonts w:ascii="Times New Roman CYR" w:hAnsi="Times New Roman CYR" w:cs="Times New Roman CYR"/>
          <w:sz w:val="28"/>
          <w:szCs w:val="28"/>
        </w:rPr>
        <w:t xml:space="preserve">Отчет о реализации </w:t>
      </w:r>
    </w:p>
    <w:p w:rsidR="0076431F" w:rsidRDefault="0076431F" w:rsidP="0076431F">
      <w:pPr>
        <w:widowControl w:val="0"/>
        <w:autoSpaceDE w:val="0"/>
        <w:jc w:val="center"/>
        <w:rPr>
          <w:sz w:val="28"/>
          <w:szCs w:val="28"/>
        </w:rPr>
      </w:pPr>
      <w:r>
        <w:rPr>
          <w:sz w:val="28"/>
          <w:szCs w:val="28"/>
        </w:rPr>
        <w:t>муниципальной Программы Кутейниковского сельского поселения</w:t>
      </w:r>
    </w:p>
    <w:p w:rsidR="004B77A7" w:rsidRDefault="0076431F" w:rsidP="004B77A7">
      <w:pPr>
        <w:tabs>
          <w:tab w:val="left" w:pos="5625"/>
        </w:tabs>
        <w:jc w:val="center"/>
        <w:rPr>
          <w:sz w:val="28"/>
          <w:szCs w:val="28"/>
        </w:rPr>
      </w:pPr>
      <w:r>
        <w:rPr>
          <w:sz w:val="28"/>
          <w:szCs w:val="28"/>
        </w:rPr>
        <w:t>«Обеспечение качественными жилищно-коммунальными</w:t>
      </w:r>
      <w:r w:rsidR="004B77A7">
        <w:rPr>
          <w:sz w:val="28"/>
          <w:szCs w:val="28"/>
        </w:rPr>
        <w:t xml:space="preserve"> </w:t>
      </w:r>
      <w:r>
        <w:rPr>
          <w:sz w:val="28"/>
          <w:szCs w:val="28"/>
        </w:rPr>
        <w:t xml:space="preserve">услугами </w:t>
      </w:r>
    </w:p>
    <w:p w:rsidR="0076431F" w:rsidRDefault="0076431F" w:rsidP="004B77A7">
      <w:pPr>
        <w:tabs>
          <w:tab w:val="left" w:pos="5625"/>
        </w:tabs>
        <w:jc w:val="center"/>
        <w:rPr>
          <w:sz w:val="16"/>
          <w:szCs w:val="16"/>
        </w:rPr>
      </w:pPr>
      <w:r>
        <w:rPr>
          <w:sz w:val="28"/>
          <w:szCs w:val="28"/>
        </w:rPr>
        <w:t>населения Кутейниковского сельского поселения» за 2024 год</w:t>
      </w:r>
    </w:p>
    <w:p w:rsidR="0076431F" w:rsidRDefault="0076431F" w:rsidP="0076431F">
      <w:pPr>
        <w:widowControl w:val="0"/>
        <w:autoSpaceDE w:val="0"/>
        <w:jc w:val="center"/>
        <w:rPr>
          <w:sz w:val="16"/>
          <w:szCs w:val="16"/>
        </w:rPr>
      </w:pPr>
    </w:p>
    <w:p w:rsidR="0076431F" w:rsidRDefault="0076431F" w:rsidP="0076431F">
      <w:pPr>
        <w:ind w:left="426" w:firstLine="283"/>
        <w:jc w:val="center"/>
        <w:rPr>
          <w:sz w:val="16"/>
          <w:szCs w:val="16"/>
        </w:rPr>
      </w:pPr>
      <w:r>
        <w:rPr>
          <w:sz w:val="28"/>
          <w:szCs w:val="28"/>
        </w:rPr>
        <w:t xml:space="preserve"> </w:t>
      </w:r>
      <w:r>
        <w:rPr>
          <w:rFonts w:ascii="Times New Roman CYR" w:hAnsi="Times New Roman CYR" w:cs="Times New Roman CYR"/>
          <w:sz w:val="28"/>
          <w:szCs w:val="28"/>
        </w:rPr>
        <w:t>1.</w:t>
      </w:r>
      <w:r w:rsidRPr="00AA39DB">
        <w:rPr>
          <w:rFonts w:ascii="Times New Roman CYR" w:hAnsi="Times New Roman CYR" w:cs="Times New Roman CYR"/>
          <w:sz w:val="28"/>
          <w:szCs w:val="28"/>
        </w:rPr>
        <w:t>Конкретные результаты, достигнутые за 20</w:t>
      </w:r>
      <w:r>
        <w:rPr>
          <w:rFonts w:ascii="Times New Roman CYR" w:hAnsi="Times New Roman CYR" w:cs="Times New Roman CYR"/>
          <w:sz w:val="28"/>
          <w:szCs w:val="28"/>
        </w:rPr>
        <w:t>24</w:t>
      </w:r>
      <w:r w:rsidRPr="00AA39DB">
        <w:rPr>
          <w:rFonts w:ascii="Times New Roman CYR" w:hAnsi="Times New Roman CYR" w:cs="Times New Roman CYR"/>
          <w:sz w:val="28"/>
          <w:szCs w:val="28"/>
        </w:rPr>
        <w:t xml:space="preserve"> год</w:t>
      </w:r>
    </w:p>
    <w:p w:rsidR="0076431F" w:rsidRDefault="0076431F" w:rsidP="0076431F">
      <w:pPr>
        <w:jc w:val="both"/>
        <w:rPr>
          <w:sz w:val="28"/>
          <w:szCs w:val="28"/>
        </w:rPr>
      </w:pPr>
      <w:r>
        <w:rPr>
          <w:sz w:val="28"/>
          <w:szCs w:val="28"/>
        </w:rPr>
        <w:t xml:space="preserve">      </w:t>
      </w:r>
      <w:r w:rsidRPr="009550EF">
        <w:rPr>
          <w:sz w:val="28"/>
          <w:szCs w:val="28"/>
        </w:rPr>
        <w:t>Основн</w:t>
      </w:r>
      <w:r>
        <w:rPr>
          <w:sz w:val="28"/>
          <w:szCs w:val="28"/>
        </w:rPr>
        <w:t>ые</w:t>
      </w:r>
      <w:r w:rsidRPr="009550EF">
        <w:rPr>
          <w:sz w:val="28"/>
          <w:szCs w:val="28"/>
        </w:rPr>
        <w:t xml:space="preserve"> цел</w:t>
      </w:r>
      <w:r>
        <w:rPr>
          <w:sz w:val="28"/>
          <w:szCs w:val="28"/>
        </w:rPr>
        <w:t>и</w:t>
      </w:r>
      <w:r w:rsidRPr="009550EF">
        <w:rPr>
          <w:sz w:val="28"/>
          <w:szCs w:val="28"/>
        </w:rPr>
        <w:t xml:space="preserve"> </w:t>
      </w:r>
      <w:r w:rsidRPr="009550EF">
        <w:rPr>
          <w:spacing w:val="-1"/>
          <w:sz w:val="28"/>
          <w:szCs w:val="28"/>
        </w:rPr>
        <w:t>П</w:t>
      </w:r>
      <w:r w:rsidRPr="009550EF">
        <w:rPr>
          <w:sz w:val="28"/>
          <w:szCs w:val="28"/>
        </w:rPr>
        <w:t>р</w:t>
      </w:r>
      <w:r w:rsidRPr="009550EF">
        <w:rPr>
          <w:spacing w:val="1"/>
          <w:sz w:val="28"/>
          <w:szCs w:val="28"/>
        </w:rPr>
        <w:t>о</w:t>
      </w:r>
      <w:r w:rsidRPr="009550EF">
        <w:rPr>
          <w:spacing w:val="-2"/>
          <w:sz w:val="28"/>
          <w:szCs w:val="28"/>
        </w:rPr>
        <w:t>г</w:t>
      </w:r>
      <w:r w:rsidRPr="009550EF">
        <w:rPr>
          <w:sz w:val="28"/>
          <w:szCs w:val="28"/>
        </w:rPr>
        <w:t>ра</w:t>
      </w:r>
      <w:r w:rsidRPr="009550EF">
        <w:rPr>
          <w:spacing w:val="-1"/>
          <w:sz w:val="28"/>
          <w:szCs w:val="28"/>
        </w:rPr>
        <w:t>м</w:t>
      </w:r>
      <w:r w:rsidRPr="009550EF">
        <w:rPr>
          <w:sz w:val="28"/>
          <w:szCs w:val="28"/>
        </w:rPr>
        <w:t>м</w:t>
      </w:r>
      <w:r w:rsidRPr="009550EF">
        <w:rPr>
          <w:spacing w:val="-2"/>
          <w:sz w:val="28"/>
          <w:szCs w:val="28"/>
        </w:rPr>
        <w:t>ы</w:t>
      </w:r>
      <w:r>
        <w:rPr>
          <w:spacing w:val="-2"/>
          <w:sz w:val="28"/>
          <w:szCs w:val="28"/>
        </w:rPr>
        <w:t>:</w:t>
      </w:r>
      <w:r>
        <w:rPr>
          <w:sz w:val="28"/>
          <w:szCs w:val="28"/>
        </w:rPr>
        <w:t xml:space="preserve"> </w:t>
      </w:r>
    </w:p>
    <w:p w:rsidR="0076431F" w:rsidRDefault="0076431F" w:rsidP="0076431F">
      <w:pPr>
        <w:jc w:val="both"/>
        <w:rPr>
          <w:kern w:val="2"/>
          <w:sz w:val="28"/>
          <w:szCs w:val="28"/>
        </w:rPr>
      </w:pPr>
      <w:r>
        <w:rPr>
          <w:sz w:val="28"/>
          <w:szCs w:val="28"/>
        </w:rPr>
        <w:t xml:space="preserve">    - </w:t>
      </w:r>
      <w:r w:rsidRPr="00AC18CC">
        <w:rPr>
          <w:kern w:val="2"/>
          <w:sz w:val="28"/>
          <w:szCs w:val="28"/>
        </w:rPr>
        <w:t>эффективно</w:t>
      </w:r>
      <w:r>
        <w:rPr>
          <w:kern w:val="2"/>
          <w:sz w:val="28"/>
          <w:szCs w:val="28"/>
        </w:rPr>
        <w:t>е</w:t>
      </w:r>
      <w:r w:rsidRPr="00AC18CC">
        <w:rPr>
          <w:kern w:val="2"/>
          <w:sz w:val="28"/>
          <w:szCs w:val="28"/>
        </w:rPr>
        <w:t xml:space="preserve"> управлени</w:t>
      </w:r>
      <w:r>
        <w:rPr>
          <w:kern w:val="2"/>
          <w:sz w:val="28"/>
          <w:szCs w:val="28"/>
        </w:rPr>
        <w:t>е</w:t>
      </w:r>
      <w:r w:rsidRPr="00AC18CC">
        <w:rPr>
          <w:kern w:val="2"/>
          <w:sz w:val="28"/>
          <w:szCs w:val="28"/>
        </w:rPr>
        <w:t xml:space="preserve"> многоквартирными домами</w:t>
      </w:r>
      <w:r>
        <w:rPr>
          <w:kern w:val="2"/>
          <w:sz w:val="28"/>
          <w:szCs w:val="28"/>
        </w:rPr>
        <w:t>;</w:t>
      </w:r>
    </w:p>
    <w:p w:rsidR="0076431F" w:rsidRDefault="0076431F" w:rsidP="0076431F">
      <w:pPr>
        <w:jc w:val="both"/>
        <w:rPr>
          <w:kern w:val="2"/>
          <w:sz w:val="28"/>
          <w:szCs w:val="28"/>
        </w:rPr>
      </w:pPr>
      <w:r>
        <w:rPr>
          <w:kern w:val="2"/>
          <w:sz w:val="28"/>
          <w:szCs w:val="28"/>
        </w:rPr>
        <w:t xml:space="preserve">    - </w:t>
      </w:r>
      <w:r w:rsidRPr="00804E0D">
        <w:rPr>
          <w:kern w:val="2"/>
          <w:sz w:val="28"/>
          <w:szCs w:val="28"/>
        </w:rPr>
        <w:t xml:space="preserve">повышение </w:t>
      </w:r>
      <w:r>
        <w:rPr>
          <w:kern w:val="2"/>
          <w:sz w:val="28"/>
          <w:szCs w:val="28"/>
        </w:rPr>
        <w:t>уровня газификации населенных пунктов Кутейниковского сельского поселения;</w:t>
      </w:r>
    </w:p>
    <w:p w:rsidR="0076431F" w:rsidRPr="008C31D3" w:rsidRDefault="0076431F" w:rsidP="0076431F">
      <w:pPr>
        <w:widowControl w:val="0"/>
        <w:autoSpaceDE w:val="0"/>
        <w:autoSpaceDN w:val="0"/>
        <w:adjustRightInd w:val="0"/>
        <w:jc w:val="both"/>
        <w:rPr>
          <w:sz w:val="28"/>
          <w:szCs w:val="28"/>
        </w:rPr>
      </w:pPr>
      <w:r>
        <w:rPr>
          <w:sz w:val="28"/>
          <w:szCs w:val="28"/>
        </w:rPr>
        <w:t xml:space="preserve">   - </w:t>
      </w:r>
      <w:r w:rsidRPr="004C54F1">
        <w:rPr>
          <w:sz w:val="28"/>
          <w:szCs w:val="28"/>
        </w:rPr>
        <w:t>бл</w:t>
      </w:r>
      <w:r>
        <w:rPr>
          <w:sz w:val="28"/>
          <w:szCs w:val="28"/>
        </w:rPr>
        <w:t xml:space="preserve">агоустройство территории </w:t>
      </w:r>
      <w:r>
        <w:rPr>
          <w:kern w:val="2"/>
          <w:sz w:val="28"/>
          <w:szCs w:val="28"/>
        </w:rPr>
        <w:t>Кутейниковского</w:t>
      </w:r>
      <w:r>
        <w:rPr>
          <w:sz w:val="28"/>
          <w:szCs w:val="28"/>
        </w:rPr>
        <w:t xml:space="preserve"> сельского поселения с целью создания </w:t>
      </w:r>
      <w:r w:rsidRPr="004C54F1">
        <w:rPr>
          <w:sz w:val="28"/>
          <w:szCs w:val="28"/>
        </w:rPr>
        <w:t>комфортных условий проживания и отдыха нас</w:t>
      </w:r>
      <w:r w:rsidRPr="004C54F1">
        <w:rPr>
          <w:sz w:val="28"/>
          <w:szCs w:val="28"/>
        </w:rPr>
        <w:t>е</w:t>
      </w:r>
      <w:r w:rsidRPr="004C54F1">
        <w:rPr>
          <w:sz w:val="28"/>
          <w:szCs w:val="28"/>
        </w:rPr>
        <w:t>ления</w:t>
      </w:r>
    </w:p>
    <w:p w:rsidR="0076431F" w:rsidRPr="00226F29" w:rsidRDefault="0076431F" w:rsidP="0076431F">
      <w:pPr>
        <w:pStyle w:val="ConsPlusCell"/>
        <w:jc w:val="both"/>
      </w:pPr>
      <w:r w:rsidRPr="00D86336">
        <w:rPr>
          <w:kern w:val="2"/>
        </w:rPr>
        <w:t xml:space="preserve">    Ответственным исполнителем</w:t>
      </w:r>
      <w:r w:rsidRPr="00D86336">
        <w:t xml:space="preserve"> муниципальной программы является Администрация </w:t>
      </w:r>
      <w:r>
        <w:t>Кутейниковского сельского поселения.</w:t>
      </w:r>
    </w:p>
    <w:p w:rsidR="0076431F" w:rsidRPr="00D86336" w:rsidRDefault="0076431F" w:rsidP="0076431F">
      <w:pPr>
        <w:widowControl w:val="0"/>
        <w:autoSpaceDE w:val="0"/>
        <w:autoSpaceDN w:val="0"/>
        <w:adjustRightInd w:val="0"/>
        <w:jc w:val="both"/>
        <w:rPr>
          <w:sz w:val="28"/>
          <w:szCs w:val="28"/>
        </w:rPr>
      </w:pPr>
      <w:r w:rsidRPr="00D86336">
        <w:rPr>
          <w:sz w:val="28"/>
          <w:szCs w:val="28"/>
        </w:rPr>
        <w:t xml:space="preserve">    Достижение целей муниципальной программы и решение ее задач осуществляется в рамках </w:t>
      </w:r>
      <w:r>
        <w:rPr>
          <w:sz w:val="28"/>
          <w:szCs w:val="28"/>
        </w:rPr>
        <w:t>трех</w:t>
      </w:r>
      <w:r w:rsidRPr="00D86336">
        <w:rPr>
          <w:sz w:val="28"/>
          <w:szCs w:val="28"/>
        </w:rPr>
        <w:t xml:space="preserve"> подпрограмм:</w:t>
      </w:r>
    </w:p>
    <w:p w:rsidR="0076431F" w:rsidRPr="00D86336" w:rsidRDefault="0076431F" w:rsidP="0076431F">
      <w:pPr>
        <w:jc w:val="both"/>
        <w:rPr>
          <w:sz w:val="28"/>
          <w:szCs w:val="28"/>
        </w:rPr>
      </w:pPr>
      <w:r>
        <w:rPr>
          <w:color w:val="000000"/>
          <w:sz w:val="28"/>
          <w:szCs w:val="28"/>
        </w:rPr>
        <w:t xml:space="preserve">    </w:t>
      </w:r>
      <w:r w:rsidRPr="00D86336">
        <w:rPr>
          <w:color w:val="000000"/>
          <w:sz w:val="28"/>
          <w:szCs w:val="28"/>
        </w:rPr>
        <w:t xml:space="preserve">Подпрограмма 1 - </w:t>
      </w:r>
      <w:r w:rsidRPr="009C4BD2">
        <w:rPr>
          <w:color w:val="000000"/>
          <w:sz w:val="28"/>
          <w:szCs w:val="28"/>
        </w:rPr>
        <w:t>«</w:t>
      </w:r>
      <w:r w:rsidRPr="0028329A">
        <w:rPr>
          <w:kern w:val="2"/>
          <w:sz w:val="28"/>
          <w:szCs w:val="28"/>
        </w:rPr>
        <w:t xml:space="preserve">Развитие жилищного хозяйства </w:t>
      </w:r>
      <w:r>
        <w:rPr>
          <w:kern w:val="2"/>
          <w:sz w:val="28"/>
          <w:szCs w:val="28"/>
        </w:rPr>
        <w:t>Кутейниковского сельского поселения</w:t>
      </w:r>
      <w:r w:rsidRPr="009C4BD2">
        <w:rPr>
          <w:color w:val="000000"/>
          <w:sz w:val="28"/>
          <w:szCs w:val="28"/>
        </w:rPr>
        <w:t>»;</w:t>
      </w:r>
    </w:p>
    <w:p w:rsidR="0076431F" w:rsidRDefault="0076431F" w:rsidP="0076431F">
      <w:pPr>
        <w:jc w:val="both"/>
        <w:rPr>
          <w:color w:val="000000"/>
          <w:sz w:val="28"/>
          <w:szCs w:val="28"/>
        </w:rPr>
      </w:pPr>
      <w:r>
        <w:rPr>
          <w:sz w:val="28"/>
          <w:szCs w:val="28"/>
        </w:rPr>
        <w:t xml:space="preserve">    </w:t>
      </w:r>
      <w:r w:rsidRPr="00D86336">
        <w:rPr>
          <w:sz w:val="28"/>
          <w:szCs w:val="28"/>
        </w:rPr>
        <w:t>Подпрограмма 2 -</w:t>
      </w:r>
      <w:r>
        <w:rPr>
          <w:sz w:val="28"/>
          <w:szCs w:val="28"/>
        </w:rPr>
        <w:t xml:space="preserve"> </w:t>
      </w:r>
      <w:r w:rsidRPr="009C4BD2">
        <w:rPr>
          <w:color w:val="000000"/>
          <w:sz w:val="28"/>
          <w:szCs w:val="28"/>
        </w:rPr>
        <w:t>«</w:t>
      </w:r>
      <w:r w:rsidRPr="0084503D">
        <w:rPr>
          <w:sz w:val="28"/>
          <w:szCs w:val="28"/>
        </w:rPr>
        <w:t>Создание условий для обеспечения качественными коммунальными услугами населения Кутейниковского сельского поселения</w:t>
      </w:r>
      <w:r w:rsidRPr="009C4BD2">
        <w:rPr>
          <w:color w:val="000000"/>
          <w:sz w:val="28"/>
          <w:szCs w:val="28"/>
        </w:rPr>
        <w:t>»</w:t>
      </w:r>
      <w:r>
        <w:rPr>
          <w:color w:val="000000"/>
          <w:sz w:val="28"/>
          <w:szCs w:val="28"/>
        </w:rPr>
        <w:t>;</w:t>
      </w:r>
    </w:p>
    <w:p w:rsidR="0076431F" w:rsidRPr="00D86336" w:rsidRDefault="0076431F" w:rsidP="0076431F">
      <w:pPr>
        <w:jc w:val="both"/>
        <w:rPr>
          <w:sz w:val="28"/>
          <w:szCs w:val="28"/>
        </w:rPr>
      </w:pPr>
      <w:r>
        <w:rPr>
          <w:color w:val="000000"/>
          <w:sz w:val="28"/>
          <w:szCs w:val="28"/>
        </w:rPr>
        <w:t xml:space="preserve">    </w:t>
      </w:r>
      <w:r w:rsidRPr="00D86336">
        <w:rPr>
          <w:sz w:val="28"/>
          <w:szCs w:val="28"/>
        </w:rPr>
        <w:t xml:space="preserve">Подпрограмма </w:t>
      </w:r>
      <w:r>
        <w:rPr>
          <w:sz w:val="28"/>
          <w:szCs w:val="28"/>
        </w:rPr>
        <w:t>3</w:t>
      </w:r>
      <w:r w:rsidRPr="00D86336">
        <w:rPr>
          <w:sz w:val="28"/>
          <w:szCs w:val="28"/>
        </w:rPr>
        <w:t xml:space="preserve"> - </w:t>
      </w:r>
      <w:r w:rsidRPr="009C4BD2">
        <w:rPr>
          <w:color w:val="000000"/>
          <w:sz w:val="28"/>
          <w:szCs w:val="28"/>
        </w:rPr>
        <w:t>«</w:t>
      </w:r>
      <w:r>
        <w:rPr>
          <w:sz w:val="28"/>
        </w:rPr>
        <w:t xml:space="preserve">Благоустройство территории </w:t>
      </w:r>
      <w:r>
        <w:rPr>
          <w:kern w:val="2"/>
          <w:sz w:val="28"/>
          <w:szCs w:val="28"/>
        </w:rPr>
        <w:t>Кутейниковского</w:t>
      </w:r>
      <w:r>
        <w:rPr>
          <w:sz w:val="28"/>
        </w:rPr>
        <w:t xml:space="preserve"> сельского поселения</w:t>
      </w:r>
      <w:r w:rsidRPr="009C4BD2">
        <w:rPr>
          <w:color w:val="000000"/>
          <w:sz w:val="28"/>
          <w:szCs w:val="28"/>
        </w:rPr>
        <w:t>»</w:t>
      </w:r>
      <w:r>
        <w:rPr>
          <w:color w:val="000000"/>
          <w:sz w:val="28"/>
          <w:szCs w:val="28"/>
        </w:rPr>
        <w:t>.</w:t>
      </w:r>
    </w:p>
    <w:p w:rsidR="0076431F" w:rsidRDefault="0076431F" w:rsidP="0076431F">
      <w:pPr>
        <w:jc w:val="both"/>
        <w:rPr>
          <w:rFonts w:ascii="Times New Roman CYR" w:hAnsi="Times New Roman CYR" w:cs="Times New Roman CYR"/>
          <w:sz w:val="28"/>
          <w:szCs w:val="28"/>
        </w:rPr>
      </w:pPr>
      <w:r>
        <w:rPr>
          <w:sz w:val="28"/>
          <w:szCs w:val="28"/>
        </w:rPr>
        <w:t xml:space="preserve">     </w:t>
      </w:r>
      <w:r w:rsidRPr="00D86336">
        <w:rPr>
          <w:sz w:val="28"/>
          <w:szCs w:val="28"/>
        </w:rPr>
        <w:t>На реализацию муниципальной программы в 20</w:t>
      </w:r>
      <w:r>
        <w:rPr>
          <w:sz w:val="28"/>
          <w:szCs w:val="28"/>
        </w:rPr>
        <w:t>24</w:t>
      </w:r>
      <w:r w:rsidRPr="00D86336">
        <w:rPr>
          <w:sz w:val="28"/>
          <w:szCs w:val="28"/>
        </w:rPr>
        <w:t xml:space="preserve"> году </w:t>
      </w:r>
      <w:r>
        <w:rPr>
          <w:sz w:val="28"/>
          <w:szCs w:val="28"/>
        </w:rPr>
        <w:t>в местном</w:t>
      </w:r>
      <w:r w:rsidRPr="00D86336">
        <w:rPr>
          <w:sz w:val="28"/>
          <w:szCs w:val="28"/>
        </w:rPr>
        <w:t xml:space="preserve"> бюджет</w:t>
      </w:r>
      <w:r>
        <w:rPr>
          <w:sz w:val="28"/>
          <w:szCs w:val="28"/>
        </w:rPr>
        <w:t>е</w:t>
      </w:r>
      <w:r w:rsidRPr="00D86336">
        <w:rPr>
          <w:sz w:val="28"/>
          <w:szCs w:val="28"/>
        </w:rPr>
        <w:t xml:space="preserve"> было </w:t>
      </w:r>
      <w:r>
        <w:rPr>
          <w:rFonts w:ascii="Times New Roman CYR" w:hAnsi="Times New Roman CYR" w:cs="Times New Roman CYR"/>
          <w:sz w:val="28"/>
          <w:szCs w:val="28"/>
        </w:rPr>
        <w:t xml:space="preserve">запланировано 2454,3 тыс. рублей, исполнение составило 456,7 тыс. рублей.  </w:t>
      </w:r>
    </w:p>
    <w:p w:rsidR="0076431F" w:rsidRDefault="0076431F" w:rsidP="0076431F">
      <w:pPr>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Все средства производились за счет средств местного бюджета.</w:t>
      </w:r>
      <w:r w:rsidRPr="009C4BD2">
        <w:rPr>
          <w:rFonts w:ascii="Times New Roman CYR" w:hAnsi="Times New Roman CYR" w:cs="Times New Roman CYR"/>
          <w:sz w:val="28"/>
          <w:szCs w:val="28"/>
        </w:rPr>
        <w:t xml:space="preserve"> </w:t>
      </w:r>
      <w:r w:rsidRPr="00232406">
        <w:rPr>
          <w:rFonts w:ascii="Times New Roman CYR" w:hAnsi="Times New Roman CYR" w:cs="Times New Roman CYR"/>
          <w:sz w:val="28"/>
          <w:szCs w:val="28"/>
        </w:rPr>
        <w:t>Общий процент</w:t>
      </w:r>
      <w:r>
        <w:rPr>
          <w:rFonts w:ascii="Times New Roman CYR" w:hAnsi="Times New Roman CYR" w:cs="Times New Roman CYR"/>
          <w:sz w:val="28"/>
          <w:szCs w:val="28"/>
        </w:rPr>
        <w:t xml:space="preserve"> выполнения Программы составил 18,6 </w:t>
      </w:r>
      <w:r w:rsidRPr="00232406">
        <w:rPr>
          <w:rFonts w:ascii="Times New Roman CYR" w:hAnsi="Times New Roman CYR" w:cs="Times New Roman CYR"/>
          <w:sz w:val="28"/>
          <w:szCs w:val="28"/>
        </w:rPr>
        <w:t>процентов</w:t>
      </w:r>
      <w:r>
        <w:rPr>
          <w:rFonts w:ascii="Times New Roman CYR" w:hAnsi="Times New Roman CYR" w:cs="Times New Roman CYR"/>
          <w:sz w:val="28"/>
          <w:szCs w:val="28"/>
        </w:rPr>
        <w:t>.</w:t>
      </w:r>
    </w:p>
    <w:p w:rsidR="0076431F" w:rsidRDefault="0076431F" w:rsidP="0076431F">
      <w:pPr>
        <w:jc w:val="both"/>
        <w:rPr>
          <w:sz w:val="28"/>
          <w:szCs w:val="28"/>
        </w:rPr>
      </w:pPr>
    </w:p>
    <w:p w:rsidR="0076431F" w:rsidRPr="009F4449" w:rsidRDefault="0076431F" w:rsidP="0076431F">
      <w:pPr>
        <w:numPr>
          <w:ilvl w:val="0"/>
          <w:numId w:val="5"/>
        </w:numPr>
        <w:jc w:val="center"/>
        <w:rPr>
          <w:sz w:val="28"/>
          <w:szCs w:val="28"/>
          <w:lang w:eastAsia="ru-RU"/>
        </w:rPr>
      </w:pPr>
      <w:r w:rsidRPr="001765ED">
        <w:rPr>
          <w:sz w:val="28"/>
          <w:szCs w:val="28"/>
        </w:rPr>
        <w:t xml:space="preserve">Результаты реализации основных </w:t>
      </w:r>
      <w:r w:rsidRPr="001765ED">
        <w:rPr>
          <w:rFonts w:ascii="Arial" w:hAnsi="Arial" w:cs="Arial"/>
          <w:sz w:val="21"/>
          <w:szCs w:val="21"/>
        </w:rPr>
        <w:br/>
      </w:r>
      <w:r w:rsidRPr="001765ED">
        <w:rPr>
          <w:sz w:val="28"/>
          <w:szCs w:val="28"/>
        </w:rPr>
        <w:t>мероприятий подпрограмм</w:t>
      </w:r>
      <w:r>
        <w:rPr>
          <w:sz w:val="28"/>
          <w:szCs w:val="28"/>
        </w:rPr>
        <w:t xml:space="preserve"> муниципальной </w:t>
      </w:r>
      <w:r w:rsidRPr="001765ED">
        <w:rPr>
          <w:sz w:val="28"/>
          <w:szCs w:val="28"/>
        </w:rPr>
        <w:t>программы</w:t>
      </w:r>
      <w:r>
        <w:rPr>
          <w:sz w:val="28"/>
          <w:szCs w:val="28"/>
        </w:rPr>
        <w:t>,</w:t>
      </w:r>
    </w:p>
    <w:p w:rsidR="0076431F" w:rsidRPr="00AC00C7" w:rsidRDefault="0076431F" w:rsidP="0076431F">
      <w:pPr>
        <w:ind w:left="-325"/>
        <w:jc w:val="center"/>
        <w:rPr>
          <w:sz w:val="28"/>
          <w:szCs w:val="28"/>
          <w:lang w:eastAsia="ru-RU"/>
        </w:rPr>
      </w:pPr>
      <w:r w:rsidRPr="009F4449">
        <w:rPr>
          <w:sz w:val="28"/>
          <w:szCs w:val="28"/>
          <w:lang w:eastAsia="ru-RU"/>
        </w:rPr>
        <w:t>а также сведения о достижении контрольных событий</w:t>
      </w:r>
    </w:p>
    <w:p w:rsidR="0076431F" w:rsidRDefault="0076431F" w:rsidP="0076431F">
      <w:pPr>
        <w:widowControl w:val="0"/>
        <w:autoSpaceDE w:val="0"/>
        <w:autoSpaceDN w:val="0"/>
        <w:adjustRightInd w:val="0"/>
        <w:ind w:left="720" w:firstLine="414"/>
        <w:jc w:val="center"/>
        <w:rPr>
          <w:sz w:val="28"/>
          <w:szCs w:val="28"/>
        </w:rPr>
      </w:pPr>
    </w:p>
    <w:p w:rsidR="0076431F" w:rsidRDefault="0076431F" w:rsidP="0076431F">
      <w:pPr>
        <w:pStyle w:val="a9"/>
        <w:spacing w:before="0" w:after="0" w:line="240" w:lineRule="atLeast"/>
        <w:ind w:firstLine="414"/>
        <w:jc w:val="both"/>
        <w:rPr>
          <w:sz w:val="28"/>
          <w:szCs w:val="28"/>
        </w:rPr>
      </w:pPr>
      <w:r w:rsidRPr="00361E05">
        <w:rPr>
          <w:sz w:val="28"/>
          <w:szCs w:val="28"/>
        </w:rPr>
        <w:t>Достижени</w:t>
      </w:r>
      <w:r>
        <w:rPr>
          <w:sz w:val="28"/>
          <w:szCs w:val="28"/>
        </w:rPr>
        <w:t>ю</w:t>
      </w:r>
      <w:r w:rsidRPr="00361E05">
        <w:rPr>
          <w:sz w:val="28"/>
          <w:szCs w:val="28"/>
        </w:rPr>
        <w:t xml:space="preserve"> результатов в 20</w:t>
      </w:r>
      <w:r>
        <w:rPr>
          <w:sz w:val="28"/>
          <w:szCs w:val="28"/>
        </w:rPr>
        <w:t>24</w:t>
      </w:r>
      <w:r w:rsidRPr="00361E05">
        <w:rPr>
          <w:sz w:val="28"/>
          <w:szCs w:val="28"/>
        </w:rPr>
        <w:t xml:space="preserve"> году способствовала реализация основных мероприятий муниципальной программы</w:t>
      </w:r>
      <w:r>
        <w:rPr>
          <w:sz w:val="28"/>
          <w:szCs w:val="28"/>
        </w:rPr>
        <w:t>.</w:t>
      </w:r>
    </w:p>
    <w:p w:rsidR="0076431F" w:rsidRPr="001250F8" w:rsidRDefault="0076431F" w:rsidP="0076431F">
      <w:pPr>
        <w:pStyle w:val="a9"/>
        <w:spacing w:before="0" w:after="0"/>
        <w:ind w:firstLine="360"/>
        <w:jc w:val="both"/>
        <w:rPr>
          <w:sz w:val="28"/>
          <w:szCs w:val="28"/>
        </w:rPr>
      </w:pPr>
      <w:r>
        <w:rPr>
          <w:color w:val="000000"/>
          <w:sz w:val="28"/>
          <w:szCs w:val="28"/>
        </w:rPr>
        <w:t>В рамках</w:t>
      </w:r>
      <w:r w:rsidRPr="0057350D">
        <w:rPr>
          <w:color w:val="000000"/>
          <w:sz w:val="28"/>
          <w:szCs w:val="28"/>
        </w:rPr>
        <w:t xml:space="preserve"> подпрогра</w:t>
      </w:r>
      <w:r>
        <w:rPr>
          <w:color w:val="000000"/>
          <w:sz w:val="28"/>
          <w:szCs w:val="28"/>
        </w:rPr>
        <w:t xml:space="preserve">ммы 1 </w:t>
      </w:r>
      <w:r w:rsidRPr="009C4BD2">
        <w:rPr>
          <w:color w:val="000000"/>
          <w:sz w:val="28"/>
          <w:szCs w:val="28"/>
        </w:rPr>
        <w:t>«</w:t>
      </w:r>
      <w:r w:rsidRPr="000616BD">
        <w:rPr>
          <w:sz w:val="28"/>
          <w:szCs w:val="28"/>
        </w:rPr>
        <w:t>Развитие жилищного хозяйст</w:t>
      </w:r>
      <w:r>
        <w:rPr>
          <w:sz w:val="28"/>
          <w:szCs w:val="28"/>
        </w:rPr>
        <w:t>ва Кутейниковского сельского по</w:t>
      </w:r>
      <w:r w:rsidRPr="000616BD">
        <w:rPr>
          <w:sz w:val="28"/>
          <w:szCs w:val="28"/>
        </w:rPr>
        <w:t>селения</w:t>
      </w:r>
      <w:r w:rsidRPr="009C4BD2">
        <w:rPr>
          <w:color w:val="000000"/>
          <w:sz w:val="28"/>
          <w:szCs w:val="28"/>
        </w:rPr>
        <w:t>»</w:t>
      </w:r>
      <w:r>
        <w:rPr>
          <w:color w:val="000000"/>
          <w:sz w:val="28"/>
          <w:szCs w:val="28"/>
        </w:rPr>
        <w:t xml:space="preserve"> предусмотрена реализация 3</w:t>
      </w:r>
      <w:r w:rsidRPr="0057350D">
        <w:rPr>
          <w:color w:val="000000"/>
          <w:sz w:val="28"/>
          <w:szCs w:val="28"/>
        </w:rPr>
        <w:t xml:space="preserve"> основн</w:t>
      </w:r>
      <w:r>
        <w:rPr>
          <w:color w:val="000000"/>
          <w:sz w:val="28"/>
          <w:szCs w:val="28"/>
        </w:rPr>
        <w:t>ых</w:t>
      </w:r>
      <w:r w:rsidRPr="0057350D">
        <w:rPr>
          <w:color w:val="000000"/>
          <w:sz w:val="28"/>
          <w:szCs w:val="28"/>
        </w:rPr>
        <w:t xml:space="preserve"> мероприяти</w:t>
      </w:r>
      <w:r>
        <w:rPr>
          <w:color w:val="000000"/>
          <w:sz w:val="28"/>
          <w:szCs w:val="28"/>
        </w:rPr>
        <w:t>й.</w:t>
      </w:r>
    </w:p>
    <w:p w:rsidR="0076431F" w:rsidRDefault="0076431F" w:rsidP="0076431F">
      <w:pPr>
        <w:shd w:val="clear" w:color="auto" w:fill="FFFFFF"/>
        <w:ind w:firstLine="360"/>
        <w:jc w:val="both"/>
        <w:textAlignment w:val="baseline"/>
        <w:rPr>
          <w:sz w:val="28"/>
          <w:szCs w:val="28"/>
        </w:rPr>
      </w:pPr>
      <w:r>
        <w:rPr>
          <w:color w:val="000000"/>
          <w:sz w:val="28"/>
          <w:szCs w:val="28"/>
        </w:rPr>
        <w:t xml:space="preserve">Основное </w:t>
      </w:r>
      <w:r w:rsidRPr="001D5E9B">
        <w:rPr>
          <w:color w:val="000000"/>
          <w:sz w:val="28"/>
          <w:szCs w:val="28"/>
        </w:rPr>
        <w:t xml:space="preserve">мероприятие </w:t>
      </w:r>
      <w:r w:rsidRPr="001D5E9B">
        <w:rPr>
          <w:kern w:val="2"/>
          <w:sz w:val="28"/>
          <w:szCs w:val="28"/>
        </w:rPr>
        <w:t xml:space="preserve">1.1 </w:t>
      </w:r>
      <w:r w:rsidRPr="000616BD">
        <w:rPr>
          <w:kern w:val="2"/>
          <w:sz w:val="28"/>
          <w:szCs w:val="28"/>
        </w:rPr>
        <w:t>«Информирование населения п</w:t>
      </w:r>
      <w:r>
        <w:rPr>
          <w:kern w:val="2"/>
          <w:sz w:val="28"/>
          <w:szCs w:val="28"/>
        </w:rPr>
        <w:t>о вопросам управления многоквар</w:t>
      </w:r>
      <w:r w:rsidRPr="000616BD">
        <w:rPr>
          <w:kern w:val="2"/>
          <w:sz w:val="28"/>
          <w:szCs w:val="28"/>
        </w:rPr>
        <w:t xml:space="preserve">тирными домами и </w:t>
      </w:r>
      <w:proofErr w:type="spellStart"/>
      <w:r w:rsidRPr="000616BD">
        <w:rPr>
          <w:kern w:val="2"/>
          <w:sz w:val="28"/>
          <w:szCs w:val="28"/>
        </w:rPr>
        <w:t>энерг</w:t>
      </w:r>
      <w:r>
        <w:rPr>
          <w:kern w:val="2"/>
          <w:sz w:val="28"/>
          <w:szCs w:val="28"/>
        </w:rPr>
        <w:t>оэффек</w:t>
      </w:r>
      <w:r w:rsidRPr="000616BD">
        <w:rPr>
          <w:kern w:val="2"/>
          <w:sz w:val="28"/>
          <w:szCs w:val="28"/>
        </w:rPr>
        <w:t>тивности</w:t>
      </w:r>
      <w:proofErr w:type="spellEnd"/>
      <w:r w:rsidRPr="000616BD">
        <w:rPr>
          <w:kern w:val="2"/>
          <w:sz w:val="28"/>
          <w:szCs w:val="28"/>
        </w:rPr>
        <w:t xml:space="preserve"> в жилищной сфере»</w:t>
      </w:r>
      <w:r>
        <w:rPr>
          <w:kern w:val="2"/>
          <w:sz w:val="28"/>
          <w:szCs w:val="28"/>
        </w:rPr>
        <w:t xml:space="preserve"> </w:t>
      </w:r>
      <w:r>
        <w:rPr>
          <w:sz w:val="28"/>
          <w:szCs w:val="28"/>
        </w:rPr>
        <w:t>выполнено в полном объеме, достигнуты следующие результаты:</w:t>
      </w:r>
    </w:p>
    <w:p w:rsidR="0076431F" w:rsidRDefault="0076431F" w:rsidP="0076431F">
      <w:pPr>
        <w:jc w:val="both"/>
        <w:rPr>
          <w:sz w:val="28"/>
          <w:szCs w:val="28"/>
        </w:rPr>
      </w:pPr>
      <w:r>
        <w:rPr>
          <w:sz w:val="28"/>
          <w:szCs w:val="28"/>
        </w:rPr>
        <w:lastRenderedPageBreak/>
        <w:t xml:space="preserve">     регулярно проводится информирование жителей многоквартирного дома по вопросам</w:t>
      </w:r>
      <w:r w:rsidRPr="000616BD">
        <w:rPr>
          <w:kern w:val="2"/>
          <w:sz w:val="28"/>
          <w:szCs w:val="28"/>
        </w:rPr>
        <w:t xml:space="preserve"> </w:t>
      </w:r>
      <w:r>
        <w:rPr>
          <w:kern w:val="2"/>
          <w:sz w:val="28"/>
          <w:szCs w:val="28"/>
        </w:rPr>
        <w:t>управления многоквар</w:t>
      </w:r>
      <w:r w:rsidRPr="000616BD">
        <w:rPr>
          <w:kern w:val="2"/>
          <w:sz w:val="28"/>
          <w:szCs w:val="28"/>
        </w:rPr>
        <w:t xml:space="preserve">тирными домами и </w:t>
      </w:r>
      <w:proofErr w:type="spellStart"/>
      <w:r w:rsidRPr="000616BD">
        <w:rPr>
          <w:kern w:val="2"/>
          <w:sz w:val="28"/>
          <w:szCs w:val="28"/>
        </w:rPr>
        <w:t>энерг</w:t>
      </w:r>
      <w:r>
        <w:rPr>
          <w:kern w:val="2"/>
          <w:sz w:val="28"/>
          <w:szCs w:val="28"/>
        </w:rPr>
        <w:t>оэффек</w:t>
      </w:r>
      <w:r w:rsidRPr="000616BD">
        <w:rPr>
          <w:kern w:val="2"/>
          <w:sz w:val="28"/>
          <w:szCs w:val="28"/>
        </w:rPr>
        <w:t>тивности</w:t>
      </w:r>
      <w:proofErr w:type="spellEnd"/>
      <w:r w:rsidRPr="000616BD">
        <w:rPr>
          <w:kern w:val="2"/>
          <w:sz w:val="28"/>
          <w:szCs w:val="28"/>
        </w:rPr>
        <w:t xml:space="preserve"> в жилищной сфере</w:t>
      </w:r>
      <w:r>
        <w:rPr>
          <w:sz w:val="28"/>
          <w:szCs w:val="28"/>
        </w:rPr>
        <w:t>.</w:t>
      </w:r>
    </w:p>
    <w:p w:rsidR="0076431F" w:rsidRDefault="0076431F" w:rsidP="0076431F">
      <w:pPr>
        <w:jc w:val="both"/>
        <w:rPr>
          <w:sz w:val="28"/>
          <w:szCs w:val="28"/>
        </w:rPr>
      </w:pPr>
      <w:r>
        <w:rPr>
          <w:sz w:val="28"/>
          <w:szCs w:val="28"/>
        </w:rPr>
        <w:t xml:space="preserve">       </w:t>
      </w:r>
      <w:r w:rsidRPr="000616BD">
        <w:rPr>
          <w:sz w:val="28"/>
          <w:szCs w:val="28"/>
        </w:rPr>
        <w:t>Основное мероприятие 1.2.</w:t>
      </w:r>
      <w:r>
        <w:rPr>
          <w:sz w:val="28"/>
          <w:szCs w:val="28"/>
        </w:rPr>
        <w:t xml:space="preserve"> </w:t>
      </w:r>
      <w:r w:rsidRPr="000616BD">
        <w:rPr>
          <w:sz w:val="28"/>
          <w:szCs w:val="28"/>
        </w:rPr>
        <w:t>«Сопровождение программного обеспечения «Информацион</w:t>
      </w:r>
      <w:r>
        <w:rPr>
          <w:sz w:val="28"/>
          <w:szCs w:val="28"/>
        </w:rPr>
        <w:t>но-аналитическая база данных жи</w:t>
      </w:r>
      <w:r w:rsidRPr="000616BD">
        <w:rPr>
          <w:sz w:val="28"/>
          <w:szCs w:val="28"/>
        </w:rPr>
        <w:t xml:space="preserve">лищно-коммунального хозяйства Ростовской области» </w:t>
      </w:r>
      <w:r>
        <w:rPr>
          <w:sz w:val="28"/>
          <w:szCs w:val="28"/>
        </w:rPr>
        <w:t xml:space="preserve">выполнено в </w:t>
      </w:r>
      <w:r w:rsidR="004B77A7">
        <w:rPr>
          <w:sz w:val="28"/>
          <w:szCs w:val="28"/>
        </w:rPr>
        <w:t>полном</w:t>
      </w:r>
      <w:r>
        <w:rPr>
          <w:sz w:val="28"/>
          <w:szCs w:val="28"/>
        </w:rPr>
        <w:t xml:space="preserve"> объеме, достигнуты следующие результаты:</w:t>
      </w:r>
    </w:p>
    <w:p w:rsidR="0076431F" w:rsidRPr="0070082F" w:rsidRDefault="0076431F" w:rsidP="0076431F">
      <w:pPr>
        <w:jc w:val="both"/>
        <w:rPr>
          <w:sz w:val="28"/>
          <w:szCs w:val="28"/>
        </w:rPr>
      </w:pPr>
      <w:r>
        <w:rPr>
          <w:sz w:val="28"/>
          <w:szCs w:val="28"/>
        </w:rPr>
        <w:t xml:space="preserve">    </w:t>
      </w:r>
      <w:r w:rsidRPr="0070082F">
        <w:rPr>
          <w:sz w:val="28"/>
          <w:szCs w:val="28"/>
        </w:rPr>
        <w:t xml:space="preserve">    </w:t>
      </w:r>
      <w:r>
        <w:rPr>
          <w:sz w:val="28"/>
          <w:szCs w:val="28"/>
        </w:rPr>
        <w:t xml:space="preserve">производилась оплата за доступ к работе на информационном сайте </w:t>
      </w:r>
      <w:r w:rsidRPr="001E6F65">
        <w:rPr>
          <w:sz w:val="28"/>
          <w:szCs w:val="28"/>
        </w:rPr>
        <w:t>«</w:t>
      </w:r>
      <w:r w:rsidRPr="001E6F65">
        <w:rPr>
          <w:spacing w:val="-10"/>
          <w:kern w:val="2"/>
          <w:sz w:val="28"/>
          <w:szCs w:val="28"/>
        </w:rPr>
        <w:t>Информационно-аналитическая база жилищно-коммунального хозяйства Ростовской области»</w:t>
      </w:r>
      <w:r>
        <w:rPr>
          <w:spacing w:val="-10"/>
          <w:kern w:val="2"/>
          <w:sz w:val="28"/>
          <w:szCs w:val="28"/>
        </w:rPr>
        <w:t xml:space="preserve"> для актуализации информации в сфере жилищного фонда.</w:t>
      </w:r>
    </w:p>
    <w:p w:rsidR="0076431F" w:rsidRDefault="0076431F" w:rsidP="0076431F">
      <w:pPr>
        <w:jc w:val="both"/>
        <w:rPr>
          <w:sz w:val="28"/>
          <w:szCs w:val="28"/>
        </w:rPr>
      </w:pPr>
      <w:r>
        <w:rPr>
          <w:sz w:val="28"/>
          <w:szCs w:val="28"/>
        </w:rPr>
        <w:t xml:space="preserve">  </w:t>
      </w:r>
      <w:r w:rsidRPr="006A37F0">
        <w:rPr>
          <w:sz w:val="28"/>
          <w:szCs w:val="28"/>
        </w:rPr>
        <w:t xml:space="preserve">     </w:t>
      </w:r>
      <w:r w:rsidRPr="0070082F">
        <w:rPr>
          <w:sz w:val="28"/>
          <w:szCs w:val="28"/>
        </w:rPr>
        <w:t xml:space="preserve">Основное мероприятие 1.3. «Расходы на уплату взносов на капитальный ремонт муниципального имущества многоквартирного дома некоммерческой организации «Ростовский областной фонд содействия капитальному ремонту», осуществляющей деятельность, направленную на обеспечение проведения капитального ремонта общего имущества в многоквартирных домах» </w:t>
      </w:r>
      <w:r>
        <w:rPr>
          <w:sz w:val="28"/>
          <w:szCs w:val="28"/>
        </w:rPr>
        <w:t>выполнено в полном объеме, достигнуты следующие результаты:</w:t>
      </w:r>
    </w:p>
    <w:p w:rsidR="0076431F" w:rsidRDefault="0076431F" w:rsidP="0076431F">
      <w:pPr>
        <w:jc w:val="both"/>
        <w:rPr>
          <w:sz w:val="28"/>
          <w:szCs w:val="28"/>
        </w:rPr>
      </w:pPr>
      <w:r w:rsidRPr="0070082F">
        <w:t xml:space="preserve">      </w:t>
      </w:r>
      <w:r>
        <w:rPr>
          <w:sz w:val="28"/>
          <w:szCs w:val="28"/>
        </w:rPr>
        <w:t>п</w:t>
      </w:r>
      <w:r w:rsidRPr="0070082F">
        <w:rPr>
          <w:sz w:val="28"/>
          <w:szCs w:val="28"/>
        </w:rPr>
        <w:t>роизводилась оплата</w:t>
      </w:r>
      <w:r>
        <w:rPr>
          <w:sz w:val="28"/>
          <w:szCs w:val="28"/>
        </w:rPr>
        <w:t xml:space="preserve"> взносов на капитальный ремонт муниципального имущества в многоквартирном доме.</w:t>
      </w:r>
    </w:p>
    <w:p w:rsidR="0076431F" w:rsidRDefault="0076431F" w:rsidP="0076431F">
      <w:pPr>
        <w:jc w:val="both"/>
        <w:rPr>
          <w:sz w:val="28"/>
          <w:szCs w:val="28"/>
        </w:rPr>
      </w:pPr>
      <w:r>
        <w:rPr>
          <w:sz w:val="28"/>
          <w:szCs w:val="28"/>
        </w:rPr>
        <w:t xml:space="preserve">     </w:t>
      </w:r>
      <w:r w:rsidRPr="00DD534B">
        <w:rPr>
          <w:sz w:val="28"/>
          <w:szCs w:val="28"/>
        </w:rPr>
        <w:t>Основное мероприятие 1.4.</w:t>
      </w:r>
      <w:r>
        <w:rPr>
          <w:sz w:val="28"/>
          <w:szCs w:val="28"/>
        </w:rPr>
        <w:t xml:space="preserve"> </w:t>
      </w:r>
      <w:r w:rsidRPr="00DD534B">
        <w:rPr>
          <w:sz w:val="28"/>
          <w:szCs w:val="28"/>
        </w:rPr>
        <w:t>«Текущий ремонт и содержание муниципального жилищного фонда»</w:t>
      </w:r>
      <w:r w:rsidR="00486EAD">
        <w:rPr>
          <w:sz w:val="28"/>
          <w:szCs w:val="28"/>
        </w:rPr>
        <w:t xml:space="preserve"> -</w:t>
      </w:r>
      <w:r>
        <w:rPr>
          <w:sz w:val="28"/>
          <w:szCs w:val="28"/>
        </w:rPr>
        <w:t xml:space="preserve"> по данному мероприятию на 2024 год средства не планировались. </w:t>
      </w:r>
    </w:p>
    <w:p w:rsidR="0076431F" w:rsidRDefault="0076431F" w:rsidP="0076431F">
      <w:pPr>
        <w:jc w:val="both"/>
        <w:rPr>
          <w:sz w:val="28"/>
          <w:szCs w:val="28"/>
        </w:rPr>
      </w:pPr>
      <w:r>
        <w:rPr>
          <w:sz w:val="28"/>
          <w:szCs w:val="28"/>
        </w:rPr>
        <w:t xml:space="preserve">        В рамках подпрограммы 2 </w:t>
      </w:r>
      <w:r w:rsidRPr="0099059B">
        <w:rPr>
          <w:sz w:val="28"/>
          <w:szCs w:val="28"/>
        </w:rPr>
        <w:t>«Создание условий для обеспечения качественными коммунальными услугами населения Кутейниковского сельского поселения»</w:t>
      </w:r>
      <w:r>
        <w:rPr>
          <w:sz w:val="28"/>
          <w:szCs w:val="28"/>
        </w:rPr>
        <w:t xml:space="preserve"> предусмотрена реализация 1 основного мероприятия.</w:t>
      </w:r>
    </w:p>
    <w:p w:rsidR="0076431F" w:rsidRPr="00AC021E" w:rsidRDefault="0076431F" w:rsidP="0076431F">
      <w:pPr>
        <w:jc w:val="both"/>
        <w:rPr>
          <w:sz w:val="28"/>
          <w:szCs w:val="28"/>
        </w:rPr>
      </w:pPr>
      <w:r>
        <w:rPr>
          <w:sz w:val="28"/>
          <w:szCs w:val="28"/>
        </w:rPr>
        <w:t xml:space="preserve">        </w:t>
      </w:r>
      <w:r w:rsidRPr="004D550D">
        <w:rPr>
          <w:sz w:val="28"/>
          <w:szCs w:val="28"/>
        </w:rPr>
        <w:t xml:space="preserve">Основное мероприятие 2.1. </w:t>
      </w:r>
      <w:r>
        <w:rPr>
          <w:sz w:val="28"/>
          <w:szCs w:val="28"/>
        </w:rPr>
        <w:t>«</w:t>
      </w:r>
      <w:r w:rsidRPr="004D550D">
        <w:rPr>
          <w:sz w:val="28"/>
          <w:szCs w:val="28"/>
        </w:rPr>
        <w:t>Газификация населенных пунктов поселения</w:t>
      </w:r>
      <w:r w:rsidR="00486EAD">
        <w:rPr>
          <w:sz w:val="28"/>
          <w:szCs w:val="28"/>
        </w:rPr>
        <w:t>» -</w:t>
      </w:r>
      <w:r>
        <w:rPr>
          <w:sz w:val="28"/>
          <w:szCs w:val="28"/>
        </w:rPr>
        <w:t xml:space="preserve"> по данному мероприятию на 2024 год средства не планировались</w:t>
      </w:r>
      <w:r w:rsidRPr="00AC021E">
        <w:rPr>
          <w:sz w:val="28"/>
          <w:szCs w:val="28"/>
        </w:rPr>
        <w:t>.</w:t>
      </w:r>
    </w:p>
    <w:p w:rsidR="0076431F" w:rsidRPr="00AC021E" w:rsidRDefault="0076431F" w:rsidP="0076431F">
      <w:pPr>
        <w:jc w:val="both"/>
        <w:rPr>
          <w:sz w:val="28"/>
          <w:szCs w:val="28"/>
        </w:rPr>
      </w:pPr>
      <w:r w:rsidRPr="00AC021E">
        <w:rPr>
          <w:color w:val="000000"/>
          <w:sz w:val="28"/>
          <w:szCs w:val="28"/>
        </w:rPr>
        <w:t xml:space="preserve">        В рамках подпрограммы 3 </w:t>
      </w:r>
      <w:r w:rsidRPr="00AC021E">
        <w:rPr>
          <w:sz w:val="28"/>
          <w:szCs w:val="28"/>
        </w:rPr>
        <w:t>«Благоустройство территории Кутейниковского сельского поселения»</w:t>
      </w:r>
      <w:r w:rsidRPr="00AC021E">
        <w:rPr>
          <w:color w:val="000000"/>
          <w:sz w:val="28"/>
          <w:szCs w:val="28"/>
        </w:rPr>
        <w:t xml:space="preserve"> предусмотрена реализация 2 основных мероприятий.</w:t>
      </w:r>
    </w:p>
    <w:p w:rsidR="0076431F" w:rsidRPr="00AC021E" w:rsidRDefault="0076431F" w:rsidP="0076431F">
      <w:pPr>
        <w:jc w:val="both"/>
        <w:rPr>
          <w:sz w:val="28"/>
          <w:szCs w:val="28"/>
        </w:rPr>
      </w:pPr>
      <w:r w:rsidRPr="00AC021E">
        <w:rPr>
          <w:color w:val="000000"/>
          <w:sz w:val="28"/>
          <w:szCs w:val="28"/>
        </w:rPr>
        <w:t xml:space="preserve">       Основное мероприятие 3.1. «Прочие мероприятия по благоустройству, уборка территории от мусора и сухой растительности, озеленение территории, приобретение материальных средств для благоустройства территорий»</w:t>
      </w:r>
      <w:r w:rsidRPr="00AC021E">
        <w:rPr>
          <w:sz w:val="28"/>
          <w:szCs w:val="28"/>
        </w:rPr>
        <w:t xml:space="preserve"> выполнено </w:t>
      </w:r>
      <w:r>
        <w:rPr>
          <w:sz w:val="28"/>
          <w:szCs w:val="28"/>
        </w:rPr>
        <w:t>в неполном</w:t>
      </w:r>
      <w:r w:rsidRPr="00AC021E">
        <w:rPr>
          <w:sz w:val="28"/>
          <w:szCs w:val="28"/>
        </w:rPr>
        <w:t xml:space="preserve"> объеме, достигнуты следующие результаты:</w:t>
      </w:r>
    </w:p>
    <w:p w:rsidR="0076431F" w:rsidRPr="00AC021E" w:rsidRDefault="0076431F" w:rsidP="0076431F">
      <w:pPr>
        <w:jc w:val="both"/>
        <w:rPr>
          <w:sz w:val="28"/>
          <w:szCs w:val="28"/>
        </w:rPr>
      </w:pPr>
      <w:r w:rsidRPr="00AC021E">
        <w:rPr>
          <w:sz w:val="28"/>
          <w:szCs w:val="28"/>
        </w:rPr>
        <w:t xml:space="preserve">      проводились работы по благоустройству территории поселения – обрезка сухих деревьев, уборка территорий от мусора и сухой растительности.</w:t>
      </w:r>
    </w:p>
    <w:p w:rsidR="0076431F" w:rsidRDefault="0076431F" w:rsidP="0076431F">
      <w:pPr>
        <w:jc w:val="both"/>
        <w:rPr>
          <w:sz w:val="28"/>
          <w:szCs w:val="28"/>
        </w:rPr>
      </w:pPr>
      <w:r w:rsidRPr="00AC021E">
        <w:rPr>
          <w:sz w:val="28"/>
          <w:szCs w:val="28"/>
        </w:rPr>
        <w:t xml:space="preserve">      Основное мероприятие 3.2. «Оплата за электроэнергию уличного</w:t>
      </w:r>
      <w:r w:rsidRPr="004D7410">
        <w:rPr>
          <w:sz w:val="28"/>
          <w:szCs w:val="28"/>
        </w:rPr>
        <w:t xml:space="preserve"> освещения</w:t>
      </w:r>
      <w:r>
        <w:rPr>
          <w:sz w:val="28"/>
          <w:szCs w:val="28"/>
        </w:rPr>
        <w:t xml:space="preserve">» </w:t>
      </w:r>
      <w:r w:rsidRPr="004D7410">
        <w:rPr>
          <w:sz w:val="28"/>
          <w:szCs w:val="28"/>
        </w:rPr>
        <w:t>выполнено</w:t>
      </w:r>
      <w:r>
        <w:rPr>
          <w:sz w:val="28"/>
          <w:szCs w:val="28"/>
        </w:rPr>
        <w:t xml:space="preserve"> в большем объеме</w:t>
      </w:r>
      <w:r w:rsidRPr="004D7410">
        <w:rPr>
          <w:sz w:val="28"/>
          <w:szCs w:val="28"/>
        </w:rPr>
        <w:t>, достигнуты следующие результаты:</w:t>
      </w:r>
    </w:p>
    <w:p w:rsidR="0076431F" w:rsidRPr="004D7410" w:rsidRDefault="0076431F" w:rsidP="0076431F">
      <w:pPr>
        <w:jc w:val="both"/>
        <w:rPr>
          <w:sz w:val="28"/>
          <w:szCs w:val="28"/>
        </w:rPr>
      </w:pPr>
      <w:r>
        <w:rPr>
          <w:sz w:val="28"/>
          <w:szCs w:val="28"/>
        </w:rPr>
        <w:t xml:space="preserve">       производилась оплата за электроэнергию уличного освещения.</w:t>
      </w:r>
      <w:r w:rsidRPr="004D7410">
        <w:t xml:space="preserve"> </w:t>
      </w:r>
    </w:p>
    <w:p w:rsidR="0076431F" w:rsidRPr="00BB3387" w:rsidRDefault="0076431F" w:rsidP="0076431F">
      <w:pPr>
        <w:jc w:val="both"/>
        <w:rPr>
          <w:sz w:val="28"/>
          <w:szCs w:val="28"/>
        </w:rPr>
      </w:pPr>
      <w:r>
        <w:rPr>
          <w:color w:val="000000"/>
          <w:sz w:val="28"/>
          <w:szCs w:val="28"/>
        </w:rPr>
        <w:t xml:space="preserve">     Сведения о выполнении основных мероприятий муниципальной программы приведены в приложении №1 к отчету о реализации муниципальной программы</w:t>
      </w:r>
    </w:p>
    <w:p w:rsidR="0076431F" w:rsidRDefault="0076431F" w:rsidP="0076431F">
      <w:pPr>
        <w:pStyle w:val="4"/>
        <w:spacing w:before="0" w:after="0" w:line="240" w:lineRule="auto"/>
        <w:ind w:left="1080"/>
        <w:rPr>
          <w:sz w:val="28"/>
          <w:szCs w:val="28"/>
          <w:lang w:eastAsia="ru-RU"/>
        </w:rPr>
      </w:pPr>
    </w:p>
    <w:p w:rsidR="0076431F" w:rsidRDefault="0076431F" w:rsidP="0076431F">
      <w:pPr>
        <w:pStyle w:val="4"/>
        <w:spacing w:before="0" w:after="0" w:line="240" w:lineRule="auto"/>
        <w:ind w:left="1080"/>
        <w:rPr>
          <w:sz w:val="28"/>
          <w:szCs w:val="28"/>
          <w:lang w:eastAsia="ru-RU"/>
        </w:rPr>
      </w:pPr>
    </w:p>
    <w:p w:rsidR="0076431F" w:rsidRDefault="0076431F" w:rsidP="0076431F">
      <w:pPr>
        <w:pStyle w:val="4"/>
        <w:spacing w:before="0" w:after="0" w:line="240" w:lineRule="auto"/>
        <w:ind w:left="1080"/>
        <w:rPr>
          <w:sz w:val="28"/>
          <w:szCs w:val="28"/>
          <w:lang w:val="ru-RU" w:eastAsia="ru-RU"/>
        </w:rPr>
      </w:pPr>
      <w:r>
        <w:rPr>
          <w:sz w:val="28"/>
          <w:szCs w:val="28"/>
          <w:lang w:eastAsia="ru-RU"/>
        </w:rPr>
        <w:t xml:space="preserve">                             </w:t>
      </w:r>
    </w:p>
    <w:p w:rsidR="0076431F" w:rsidRPr="00183EE7" w:rsidRDefault="0076431F" w:rsidP="0076431F">
      <w:pPr>
        <w:pStyle w:val="4"/>
        <w:spacing w:before="0" w:after="0" w:line="240" w:lineRule="auto"/>
        <w:ind w:left="1080"/>
        <w:rPr>
          <w:sz w:val="28"/>
          <w:szCs w:val="28"/>
          <w:lang w:val="ru-RU"/>
        </w:rPr>
      </w:pPr>
      <w:r>
        <w:rPr>
          <w:sz w:val="28"/>
          <w:szCs w:val="28"/>
          <w:lang w:eastAsia="ru-RU"/>
        </w:rPr>
        <w:lastRenderedPageBreak/>
        <w:t xml:space="preserve"> </w:t>
      </w:r>
      <w:r w:rsidRPr="00183EE7">
        <w:rPr>
          <w:sz w:val="28"/>
          <w:szCs w:val="28"/>
        </w:rPr>
        <w:t xml:space="preserve">3.Анализ факторов, повлиявших </w:t>
      </w:r>
      <w:r w:rsidRPr="00183EE7">
        <w:rPr>
          <w:sz w:val="21"/>
          <w:szCs w:val="21"/>
        </w:rPr>
        <w:br/>
      </w:r>
      <w:r w:rsidRPr="00183EE7">
        <w:rPr>
          <w:sz w:val="28"/>
          <w:szCs w:val="28"/>
        </w:rPr>
        <w:t>на ход реализации муниципальной программы</w:t>
      </w:r>
    </w:p>
    <w:p w:rsidR="0076431F" w:rsidRDefault="0076431F" w:rsidP="0076431F">
      <w:pPr>
        <w:widowControl w:val="0"/>
        <w:autoSpaceDE w:val="0"/>
        <w:autoSpaceDN w:val="0"/>
        <w:adjustRightInd w:val="0"/>
        <w:ind w:right="-284"/>
        <w:jc w:val="both"/>
      </w:pPr>
    </w:p>
    <w:p w:rsidR="0076431F" w:rsidRPr="009D4AF8" w:rsidRDefault="0076431F" w:rsidP="0076431F">
      <w:pPr>
        <w:ind w:firstLine="709"/>
        <w:jc w:val="both"/>
        <w:rPr>
          <w:sz w:val="28"/>
          <w:szCs w:val="28"/>
        </w:rPr>
      </w:pPr>
      <w:r w:rsidRPr="009D4AF8">
        <w:rPr>
          <w:sz w:val="28"/>
          <w:szCs w:val="28"/>
        </w:rPr>
        <w:t>Муниципальная программа в 20</w:t>
      </w:r>
      <w:r>
        <w:rPr>
          <w:sz w:val="28"/>
          <w:szCs w:val="28"/>
        </w:rPr>
        <w:t>24</w:t>
      </w:r>
      <w:r w:rsidRPr="009D4AF8">
        <w:rPr>
          <w:sz w:val="28"/>
          <w:szCs w:val="28"/>
        </w:rPr>
        <w:t xml:space="preserve"> году выполнялась в соответствии с планом её реализации.</w:t>
      </w:r>
    </w:p>
    <w:p w:rsidR="0076431F" w:rsidRDefault="0076431F" w:rsidP="0076431F">
      <w:pPr>
        <w:ind w:firstLine="709"/>
        <w:jc w:val="both"/>
        <w:rPr>
          <w:sz w:val="28"/>
          <w:szCs w:val="28"/>
        </w:rPr>
      </w:pPr>
      <w:r>
        <w:rPr>
          <w:sz w:val="28"/>
          <w:szCs w:val="28"/>
        </w:rPr>
        <w:t xml:space="preserve">Основным фактором, повлиявшим на </w:t>
      </w:r>
      <w:r w:rsidRPr="007636D0">
        <w:rPr>
          <w:sz w:val="28"/>
          <w:szCs w:val="28"/>
        </w:rPr>
        <w:t>ход</w:t>
      </w:r>
      <w:r>
        <w:rPr>
          <w:sz w:val="28"/>
          <w:szCs w:val="28"/>
        </w:rPr>
        <w:t xml:space="preserve"> </w:t>
      </w:r>
      <w:r w:rsidRPr="007636D0">
        <w:rPr>
          <w:sz w:val="28"/>
          <w:szCs w:val="28"/>
        </w:rPr>
        <w:t>реализации Программы в отчетном году, явля</w:t>
      </w:r>
      <w:r>
        <w:rPr>
          <w:sz w:val="28"/>
          <w:szCs w:val="28"/>
        </w:rPr>
        <w:t>е</w:t>
      </w:r>
      <w:r w:rsidRPr="007636D0">
        <w:rPr>
          <w:sz w:val="28"/>
          <w:szCs w:val="28"/>
        </w:rPr>
        <w:t>тся</w:t>
      </w:r>
      <w:r>
        <w:rPr>
          <w:sz w:val="28"/>
          <w:szCs w:val="28"/>
        </w:rPr>
        <w:t xml:space="preserve"> не своевременное поступление доходов в местный бюджет, что привело к исполнению необходимых мероприятий в неполном объеме.</w:t>
      </w:r>
    </w:p>
    <w:p w:rsidR="0076431F" w:rsidRDefault="0076431F" w:rsidP="0076431F">
      <w:pPr>
        <w:ind w:firstLine="709"/>
        <w:jc w:val="both"/>
        <w:rPr>
          <w:sz w:val="28"/>
          <w:szCs w:val="28"/>
        </w:rPr>
      </w:pPr>
    </w:p>
    <w:p w:rsidR="0076431F" w:rsidRPr="000950D4" w:rsidRDefault="0076431F" w:rsidP="0076431F">
      <w:pPr>
        <w:ind w:left="360"/>
        <w:jc w:val="center"/>
        <w:rPr>
          <w:sz w:val="21"/>
          <w:szCs w:val="21"/>
        </w:rPr>
      </w:pPr>
      <w:r w:rsidRPr="000950D4">
        <w:rPr>
          <w:sz w:val="28"/>
          <w:szCs w:val="28"/>
        </w:rPr>
        <w:t>4.Сведения об использовании бюджетных ассигнований и</w:t>
      </w:r>
    </w:p>
    <w:p w:rsidR="0076431F" w:rsidRPr="000950D4" w:rsidRDefault="0076431F" w:rsidP="0076431F">
      <w:pPr>
        <w:pStyle w:val="4"/>
        <w:spacing w:before="0" w:after="0" w:line="240" w:lineRule="auto"/>
        <w:ind w:left="1080"/>
        <w:jc w:val="both"/>
        <w:rPr>
          <w:sz w:val="28"/>
          <w:szCs w:val="28"/>
          <w:lang w:val="ru-RU"/>
        </w:rPr>
      </w:pPr>
      <w:r w:rsidRPr="000950D4">
        <w:rPr>
          <w:sz w:val="28"/>
          <w:szCs w:val="28"/>
        </w:rPr>
        <w:t>внебюджетных средств на реализацию муниципальной программы</w:t>
      </w:r>
    </w:p>
    <w:p w:rsidR="0076431F" w:rsidRPr="000950D4" w:rsidRDefault="0076431F" w:rsidP="0076431F">
      <w:pPr>
        <w:tabs>
          <w:tab w:val="left" w:pos="10348"/>
        </w:tabs>
        <w:ind w:left="284" w:firstLine="283"/>
        <w:jc w:val="both"/>
        <w:rPr>
          <w:b/>
          <w:sz w:val="28"/>
          <w:szCs w:val="28"/>
        </w:rPr>
      </w:pPr>
    </w:p>
    <w:p w:rsidR="0076431F" w:rsidRPr="003B457B" w:rsidRDefault="0076431F" w:rsidP="0076431F">
      <w:pPr>
        <w:jc w:val="both"/>
        <w:rPr>
          <w:color w:val="020B22"/>
          <w:sz w:val="28"/>
          <w:szCs w:val="28"/>
        </w:rPr>
      </w:pPr>
      <w:r w:rsidRPr="000950D4">
        <w:rPr>
          <w:sz w:val="28"/>
          <w:szCs w:val="28"/>
        </w:rPr>
        <w:t xml:space="preserve">        </w:t>
      </w:r>
      <w:r w:rsidRPr="003B457B">
        <w:rPr>
          <w:color w:val="020B22"/>
          <w:sz w:val="28"/>
          <w:szCs w:val="28"/>
        </w:rPr>
        <w:t xml:space="preserve">Объем запланированных расходов на реализацию муниципальной программы </w:t>
      </w:r>
      <w:r w:rsidRPr="000950D4">
        <w:rPr>
          <w:sz w:val="28"/>
          <w:szCs w:val="28"/>
        </w:rPr>
        <w:t>в 20</w:t>
      </w:r>
      <w:r>
        <w:rPr>
          <w:sz w:val="28"/>
          <w:szCs w:val="28"/>
        </w:rPr>
        <w:t>24</w:t>
      </w:r>
      <w:r w:rsidRPr="000950D4">
        <w:rPr>
          <w:sz w:val="28"/>
          <w:szCs w:val="28"/>
        </w:rPr>
        <w:t xml:space="preserve"> году </w:t>
      </w:r>
      <w:r w:rsidRPr="003B457B">
        <w:rPr>
          <w:color w:val="020B22"/>
          <w:sz w:val="28"/>
          <w:szCs w:val="28"/>
        </w:rPr>
        <w:t xml:space="preserve">составил </w:t>
      </w:r>
      <w:r>
        <w:rPr>
          <w:color w:val="020B22"/>
          <w:sz w:val="28"/>
          <w:szCs w:val="28"/>
        </w:rPr>
        <w:t xml:space="preserve">2454,3 </w:t>
      </w:r>
      <w:r w:rsidRPr="003B457B">
        <w:rPr>
          <w:color w:val="020B22"/>
          <w:sz w:val="28"/>
          <w:szCs w:val="28"/>
        </w:rPr>
        <w:t>тыс. рублей, в том числе по источникам финансирования:</w:t>
      </w:r>
    </w:p>
    <w:p w:rsidR="0076431F" w:rsidRPr="003B457B" w:rsidRDefault="0076431F" w:rsidP="0076431F">
      <w:pPr>
        <w:shd w:val="clear" w:color="auto" w:fill="FFFFFF"/>
        <w:jc w:val="both"/>
        <w:rPr>
          <w:color w:val="020B22"/>
          <w:sz w:val="28"/>
          <w:szCs w:val="28"/>
        </w:rPr>
      </w:pPr>
      <w:r w:rsidRPr="003B457B">
        <w:rPr>
          <w:color w:val="020B22"/>
          <w:sz w:val="28"/>
          <w:szCs w:val="28"/>
        </w:rPr>
        <w:t>областной бюджет – 0,0 тыс. рублей;</w:t>
      </w:r>
    </w:p>
    <w:p w:rsidR="0076431F" w:rsidRPr="003B457B" w:rsidRDefault="0076431F" w:rsidP="0076431F">
      <w:pPr>
        <w:shd w:val="clear" w:color="auto" w:fill="FFFFFF"/>
        <w:jc w:val="both"/>
        <w:rPr>
          <w:color w:val="020B22"/>
          <w:sz w:val="28"/>
          <w:szCs w:val="28"/>
        </w:rPr>
      </w:pPr>
      <w:r w:rsidRPr="003B457B">
        <w:rPr>
          <w:color w:val="020B22"/>
          <w:sz w:val="28"/>
          <w:szCs w:val="28"/>
        </w:rPr>
        <w:t>безвозмездные поступления из федерального бюджета – 0,0 тыс. рублей;</w:t>
      </w:r>
    </w:p>
    <w:p w:rsidR="0076431F" w:rsidRPr="003B457B" w:rsidRDefault="0076431F" w:rsidP="0076431F">
      <w:pPr>
        <w:shd w:val="clear" w:color="auto" w:fill="FFFFFF"/>
        <w:jc w:val="both"/>
        <w:rPr>
          <w:color w:val="020B22"/>
          <w:sz w:val="28"/>
          <w:szCs w:val="28"/>
        </w:rPr>
      </w:pPr>
      <w:r w:rsidRPr="003B457B">
        <w:rPr>
          <w:color w:val="020B22"/>
          <w:sz w:val="28"/>
          <w:szCs w:val="28"/>
        </w:rPr>
        <w:t xml:space="preserve">местный бюджет – </w:t>
      </w:r>
      <w:r>
        <w:rPr>
          <w:color w:val="020B22"/>
          <w:sz w:val="28"/>
          <w:szCs w:val="28"/>
        </w:rPr>
        <w:t>2454,3</w:t>
      </w:r>
      <w:r w:rsidRPr="003B457B">
        <w:rPr>
          <w:color w:val="020B22"/>
          <w:sz w:val="28"/>
          <w:szCs w:val="28"/>
        </w:rPr>
        <w:t xml:space="preserve">  тыс. рублей;</w:t>
      </w:r>
    </w:p>
    <w:p w:rsidR="0076431F" w:rsidRPr="003B457B" w:rsidRDefault="0076431F" w:rsidP="0076431F">
      <w:pPr>
        <w:shd w:val="clear" w:color="auto" w:fill="FFFFFF"/>
        <w:jc w:val="both"/>
        <w:rPr>
          <w:color w:val="020B22"/>
          <w:sz w:val="28"/>
          <w:szCs w:val="28"/>
        </w:rPr>
      </w:pPr>
      <w:r w:rsidRPr="003B457B">
        <w:rPr>
          <w:color w:val="020B22"/>
          <w:sz w:val="28"/>
          <w:szCs w:val="28"/>
        </w:rPr>
        <w:t>внебюджетные источники – 0,0 тыс. рублей.</w:t>
      </w:r>
    </w:p>
    <w:p w:rsidR="0076431F" w:rsidRPr="003B457B" w:rsidRDefault="0076431F" w:rsidP="0076431F">
      <w:pPr>
        <w:shd w:val="clear" w:color="auto" w:fill="FFFFFF"/>
        <w:ind w:firstLine="284"/>
        <w:jc w:val="both"/>
        <w:rPr>
          <w:color w:val="020B22"/>
          <w:sz w:val="28"/>
          <w:szCs w:val="28"/>
        </w:rPr>
      </w:pPr>
      <w:r>
        <w:rPr>
          <w:color w:val="020B22"/>
          <w:sz w:val="28"/>
          <w:szCs w:val="28"/>
        </w:rPr>
        <w:t xml:space="preserve">  </w:t>
      </w:r>
      <w:r w:rsidRPr="003B457B">
        <w:rPr>
          <w:color w:val="020B22"/>
          <w:sz w:val="28"/>
          <w:szCs w:val="28"/>
        </w:rPr>
        <w:t xml:space="preserve">Исполнение расходов по муниципальной программе составило </w:t>
      </w:r>
      <w:r>
        <w:rPr>
          <w:color w:val="020B22"/>
          <w:sz w:val="28"/>
          <w:szCs w:val="28"/>
        </w:rPr>
        <w:t>456,7</w:t>
      </w:r>
      <w:r w:rsidRPr="003B457B">
        <w:rPr>
          <w:color w:val="020B22"/>
          <w:sz w:val="28"/>
          <w:szCs w:val="28"/>
        </w:rPr>
        <w:t xml:space="preserve"> тыс. рублей, в том числе по источникам финансирования:</w:t>
      </w:r>
    </w:p>
    <w:p w:rsidR="0076431F" w:rsidRPr="003B457B" w:rsidRDefault="0076431F" w:rsidP="0076431F">
      <w:pPr>
        <w:shd w:val="clear" w:color="auto" w:fill="FFFFFF"/>
        <w:jc w:val="both"/>
        <w:rPr>
          <w:color w:val="020B22"/>
          <w:sz w:val="28"/>
          <w:szCs w:val="28"/>
        </w:rPr>
      </w:pPr>
      <w:r w:rsidRPr="003B457B">
        <w:rPr>
          <w:color w:val="020B22"/>
          <w:sz w:val="28"/>
          <w:szCs w:val="28"/>
        </w:rPr>
        <w:t>областной бюджет – 0,0 тыс. рублей;</w:t>
      </w:r>
    </w:p>
    <w:p w:rsidR="0076431F" w:rsidRPr="003B457B" w:rsidRDefault="0076431F" w:rsidP="0076431F">
      <w:pPr>
        <w:shd w:val="clear" w:color="auto" w:fill="FFFFFF"/>
        <w:jc w:val="both"/>
        <w:rPr>
          <w:color w:val="020B22"/>
          <w:sz w:val="28"/>
          <w:szCs w:val="28"/>
        </w:rPr>
      </w:pPr>
      <w:r w:rsidRPr="003B457B">
        <w:rPr>
          <w:color w:val="020B22"/>
          <w:sz w:val="28"/>
          <w:szCs w:val="28"/>
        </w:rPr>
        <w:t>безвозмездные поступления из федерального бюджета – 0,0 тыс. рублей;</w:t>
      </w:r>
    </w:p>
    <w:p w:rsidR="0076431F" w:rsidRPr="003B457B" w:rsidRDefault="0076431F" w:rsidP="0076431F">
      <w:pPr>
        <w:shd w:val="clear" w:color="auto" w:fill="FFFFFF"/>
        <w:jc w:val="both"/>
        <w:rPr>
          <w:color w:val="020B22"/>
          <w:sz w:val="28"/>
          <w:szCs w:val="28"/>
        </w:rPr>
      </w:pPr>
      <w:r w:rsidRPr="003B457B">
        <w:rPr>
          <w:color w:val="020B22"/>
          <w:sz w:val="28"/>
          <w:szCs w:val="28"/>
        </w:rPr>
        <w:t xml:space="preserve">местный бюджет – </w:t>
      </w:r>
      <w:r>
        <w:rPr>
          <w:color w:val="020B22"/>
          <w:sz w:val="28"/>
          <w:szCs w:val="28"/>
        </w:rPr>
        <w:t>456,7</w:t>
      </w:r>
      <w:r w:rsidRPr="003B457B">
        <w:rPr>
          <w:color w:val="020B22"/>
          <w:sz w:val="28"/>
          <w:szCs w:val="28"/>
        </w:rPr>
        <w:t xml:space="preserve"> тыс. рублей;</w:t>
      </w:r>
    </w:p>
    <w:p w:rsidR="0076431F" w:rsidRPr="003B457B" w:rsidRDefault="0076431F" w:rsidP="0076431F">
      <w:pPr>
        <w:shd w:val="clear" w:color="auto" w:fill="FFFFFF"/>
        <w:jc w:val="both"/>
        <w:rPr>
          <w:color w:val="020B22"/>
          <w:sz w:val="28"/>
          <w:szCs w:val="28"/>
        </w:rPr>
      </w:pPr>
      <w:r w:rsidRPr="003B457B">
        <w:rPr>
          <w:color w:val="020B22"/>
          <w:sz w:val="28"/>
          <w:szCs w:val="28"/>
        </w:rPr>
        <w:t>внебюджетные источники – 0,0 тыс. рублей.</w:t>
      </w:r>
    </w:p>
    <w:p w:rsidR="0076431F" w:rsidRPr="003B457B" w:rsidRDefault="0076431F" w:rsidP="0076431F">
      <w:pPr>
        <w:shd w:val="clear" w:color="auto" w:fill="FFFFFF"/>
        <w:ind w:firstLine="284"/>
        <w:jc w:val="both"/>
        <w:rPr>
          <w:color w:val="020B22"/>
          <w:sz w:val="28"/>
          <w:szCs w:val="28"/>
        </w:rPr>
      </w:pPr>
      <w:r w:rsidRPr="003B457B">
        <w:rPr>
          <w:color w:val="020B22"/>
          <w:sz w:val="28"/>
          <w:szCs w:val="28"/>
        </w:rPr>
        <w:t xml:space="preserve">Объем неосвоенных бюджетных ассигнований местного бюджета составил </w:t>
      </w:r>
      <w:r>
        <w:rPr>
          <w:color w:val="020B22"/>
          <w:sz w:val="28"/>
          <w:szCs w:val="28"/>
        </w:rPr>
        <w:t>1997,6</w:t>
      </w:r>
      <w:r w:rsidRPr="003B457B">
        <w:rPr>
          <w:color w:val="020B22"/>
          <w:sz w:val="28"/>
          <w:szCs w:val="28"/>
        </w:rPr>
        <w:t xml:space="preserve"> тыс. рублей, том числе:</w:t>
      </w:r>
    </w:p>
    <w:p w:rsidR="0076431F" w:rsidRPr="004D7410" w:rsidRDefault="0076431F" w:rsidP="0076431F">
      <w:pPr>
        <w:ind w:firstLine="284"/>
        <w:jc w:val="both"/>
        <w:rPr>
          <w:sz w:val="28"/>
          <w:szCs w:val="28"/>
        </w:rPr>
      </w:pPr>
      <w:r>
        <w:rPr>
          <w:color w:val="020B22"/>
          <w:sz w:val="28"/>
          <w:szCs w:val="28"/>
        </w:rPr>
        <w:t>1997,6</w:t>
      </w:r>
      <w:r w:rsidRPr="00AC021E">
        <w:rPr>
          <w:color w:val="020B22"/>
          <w:sz w:val="28"/>
          <w:szCs w:val="28"/>
        </w:rPr>
        <w:t xml:space="preserve"> тыс. рублей – в связи с невыполнением планов</w:t>
      </w:r>
      <w:r>
        <w:rPr>
          <w:color w:val="020B22"/>
          <w:sz w:val="28"/>
          <w:szCs w:val="28"/>
        </w:rPr>
        <w:t xml:space="preserve"> по доходам.</w:t>
      </w:r>
    </w:p>
    <w:p w:rsidR="0076431F" w:rsidRPr="003B457B" w:rsidRDefault="0076431F" w:rsidP="0076431F">
      <w:pPr>
        <w:shd w:val="clear" w:color="auto" w:fill="FFFFFF"/>
        <w:ind w:firstLine="284"/>
        <w:jc w:val="both"/>
        <w:rPr>
          <w:color w:val="020B22"/>
          <w:sz w:val="28"/>
          <w:szCs w:val="28"/>
        </w:rPr>
      </w:pPr>
      <w:r w:rsidRPr="003B457B">
        <w:rPr>
          <w:color w:val="020B22"/>
          <w:sz w:val="28"/>
          <w:szCs w:val="28"/>
        </w:rPr>
        <w:t>Сведения об использовании бюджетных ассигнований и внебюджетных средств на реализацию муниципальной программы за 202</w:t>
      </w:r>
      <w:r>
        <w:rPr>
          <w:color w:val="020B22"/>
          <w:sz w:val="28"/>
          <w:szCs w:val="28"/>
        </w:rPr>
        <w:t>4</w:t>
      </w:r>
      <w:r w:rsidRPr="003B457B">
        <w:rPr>
          <w:color w:val="020B22"/>
          <w:sz w:val="28"/>
          <w:szCs w:val="28"/>
        </w:rPr>
        <w:t xml:space="preserve"> год приведены в приложении № 2 к настоящему отчету о реализации муниципальной программы.</w:t>
      </w:r>
    </w:p>
    <w:p w:rsidR="0076431F" w:rsidRDefault="0076431F" w:rsidP="0076431F">
      <w:pPr>
        <w:pStyle w:val="4"/>
        <w:spacing w:before="0" w:after="0"/>
        <w:ind w:firstLine="425"/>
        <w:rPr>
          <w:color w:val="000000"/>
          <w:sz w:val="28"/>
          <w:szCs w:val="28"/>
          <w:lang w:val="ru-RU"/>
        </w:rPr>
      </w:pPr>
    </w:p>
    <w:p w:rsidR="0076431F" w:rsidRDefault="0076431F" w:rsidP="0076431F">
      <w:pPr>
        <w:pStyle w:val="4"/>
        <w:spacing w:before="0" w:after="0"/>
        <w:ind w:firstLine="425"/>
        <w:rPr>
          <w:color w:val="000000"/>
          <w:sz w:val="28"/>
          <w:szCs w:val="28"/>
          <w:lang w:val="ru-RU"/>
        </w:rPr>
      </w:pPr>
      <w:r w:rsidRPr="004D7410">
        <w:rPr>
          <w:color w:val="000000"/>
          <w:sz w:val="28"/>
          <w:szCs w:val="28"/>
          <w:lang w:val="ru-RU"/>
        </w:rPr>
        <w:t>5. Сведения о достижении значений показателей (индикаторов) муниципальной программы, подпрограмм муниципальной программы</w:t>
      </w:r>
      <w:r>
        <w:rPr>
          <w:color w:val="000000"/>
          <w:sz w:val="28"/>
          <w:szCs w:val="28"/>
          <w:lang w:val="ru-RU"/>
        </w:rPr>
        <w:t xml:space="preserve"> </w:t>
      </w:r>
    </w:p>
    <w:p w:rsidR="0076431F" w:rsidRDefault="0076431F" w:rsidP="0076431F">
      <w:pPr>
        <w:pStyle w:val="4"/>
        <w:spacing w:before="0" w:after="0"/>
        <w:ind w:firstLine="425"/>
        <w:rPr>
          <w:color w:val="000000"/>
          <w:sz w:val="28"/>
          <w:szCs w:val="28"/>
          <w:lang w:val="ru-RU"/>
        </w:rPr>
      </w:pPr>
      <w:r w:rsidRPr="004D7410">
        <w:rPr>
          <w:color w:val="000000"/>
          <w:sz w:val="28"/>
          <w:szCs w:val="28"/>
          <w:lang w:val="ru-RU"/>
        </w:rPr>
        <w:t>за 20</w:t>
      </w:r>
      <w:r>
        <w:rPr>
          <w:color w:val="000000"/>
          <w:sz w:val="28"/>
          <w:szCs w:val="28"/>
          <w:lang w:val="ru-RU"/>
        </w:rPr>
        <w:t>24</w:t>
      </w:r>
      <w:r w:rsidRPr="004D7410">
        <w:rPr>
          <w:color w:val="000000"/>
          <w:sz w:val="28"/>
          <w:szCs w:val="28"/>
          <w:lang w:val="ru-RU"/>
        </w:rPr>
        <w:t xml:space="preserve"> год</w:t>
      </w:r>
    </w:p>
    <w:p w:rsidR="0076431F" w:rsidRPr="004D7410" w:rsidRDefault="0076431F" w:rsidP="0076431F">
      <w:pPr>
        <w:pStyle w:val="4"/>
        <w:spacing w:before="0" w:after="0"/>
        <w:ind w:firstLine="425"/>
        <w:rPr>
          <w:color w:val="000000"/>
          <w:sz w:val="28"/>
          <w:szCs w:val="28"/>
          <w:lang w:val="ru-RU"/>
        </w:rPr>
      </w:pPr>
    </w:p>
    <w:p w:rsidR="0076431F" w:rsidRDefault="0076431F" w:rsidP="0076431F">
      <w:pPr>
        <w:pStyle w:val="4"/>
        <w:spacing w:before="0" w:after="0" w:line="240" w:lineRule="auto"/>
        <w:jc w:val="both"/>
        <w:rPr>
          <w:color w:val="000000"/>
          <w:sz w:val="28"/>
          <w:szCs w:val="28"/>
          <w:lang w:val="ru-RU"/>
        </w:rPr>
      </w:pPr>
      <w:r w:rsidRPr="004D7410">
        <w:rPr>
          <w:color w:val="000000"/>
          <w:sz w:val="28"/>
          <w:szCs w:val="28"/>
          <w:lang w:val="ru-RU"/>
        </w:rPr>
        <w:t xml:space="preserve">       Результаты реализации муниципальной программы и подпрограмм муниципальной программы характеризуются степенью достижения значений показателей (индикаторов).</w:t>
      </w:r>
    </w:p>
    <w:p w:rsidR="0076431F" w:rsidRDefault="0076431F" w:rsidP="0076431F">
      <w:pPr>
        <w:pStyle w:val="4"/>
        <w:spacing w:before="0" w:after="0" w:line="240" w:lineRule="auto"/>
        <w:ind w:firstLine="425"/>
        <w:jc w:val="both"/>
        <w:rPr>
          <w:color w:val="000000"/>
          <w:sz w:val="28"/>
          <w:szCs w:val="28"/>
          <w:lang w:val="ru-RU"/>
        </w:rPr>
      </w:pPr>
      <w:r w:rsidRPr="004D7410">
        <w:rPr>
          <w:color w:val="000000"/>
          <w:sz w:val="28"/>
          <w:szCs w:val="28"/>
          <w:lang w:val="ru-RU"/>
        </w:rPr>
        <w:t>Сведения о достижении значений показателей (индикаторов) муниципальной программы в 20</w:t>
      </w:r>
      <w:r>
        <w:rPr>
          <w:color w:val="000000"/>
          <w:sz w:val="28"/>
          <w:szCs w:val="28"/>
          <w:lang w:val="ru-RU"/>
        </w:rPr>
        <w:t>24</w:t>
      </w:r>
      <w:r w:rsidRPr="004D7410">
        <w:rPr>
          <w:color w:val="000000"/>
          <w:sz w:val="28"/>
          <w:szCs w:val="28"/>
          <w:lang w:val="ru-RU"/>
        </w:rPr>
        <w:t xml:space="preserve"> году, а также обоснование отклонений от плановых значений представлены в приложении № 3.</w:t>
      </w:r>
    </w:p>
    <w:p w:rsidR="0076431F" w:rsidRDefault="0076431F" w:rsidP="0076431F">
      <w:pPr>
        <w:pStyle w:val="4"/>
        <w:spacing w:before="0" w:after="0" w:line="240" w:lineRule="auto"/>
        <w:ind w:firstLine="425"/>
        <w:jc w:val="both"/>
        <w:rPr>
          <w:color w:val="000000"/>
          <w:sz w:val="28"/>
          <w:szCs w:val="28"/>
          <w:lang w:val="ru-RU"/>
        </w:rPr>
      </w:pPr>
    </w:p>
    <w:p w:rsidR="0076431F" w:rsidRDefault="0076431F" w:rsidP="0076431F">
      <w:pPr>
        <w:pStyle w:val="4"/>
        <w:spacing w:before="0" w:after="0" w:line="240" w:lineRule="auto"/>
        <w:ind w:firstLine="425"/>
        <w:jc w:val="both"/>
        <w:rPr>
          <w:color w:val="000000"/>
          <w:sz w:val="28"/>
          <w:szCs w:val="28"/>
          <w:lang w:val="ru-RU"/>
        </w:rPr>
      </w:pPr>
    </w:p>
    <w:p w:rsidR="0076431F" w:rsidRDefault="0076431F" w:rsidP="0076431F">
      <w:pPr>
        <w:pStyle w:val="4"/>
        <w:spacing w:before="0" w:after="0" w:line="240" w:lineRule="auto"/>
        <w:ind w:firstLine="425"/>
        <w:jc w:val="both"/>
        <w:rPr>
          <w:color w:val="000000"/>
          <w:sz w:val="28"/>
          <w:szCs w:val="28"/>
          <w:lang w:val="ru-RU"/>
        </w:rPr>
      </w:pPr>
    </w:p>
    <w:p w:rsidR="0076431F" w:rsidRPr="004D7410" w:rsidRDefault="0076431F" w:rsidP="0076431F">
      <w:pPr>
        <w:pStyle w:val="4"/>
        <w:spacing w:before="0" w:after="0" w:line="240" w:lineRule="auto"/>
        <w:ind w:firstLine="425"/>
        <w:jc w:val="both"/>
        <w:rPr>
          <w:color w:val="000000"/>
          <w:sz w:val="28"/>
          <w:szCs w:val="28"/>
          <w:lang w:val="ru-RU"/>
        </w:rPr>
      </w:pPr>
    </w:p>
    <w:p w:rsidR="0076431F" w:rsidRPr="004D7410" w:rsidRDefault="0076431F" w:rsidP="0076431F">
      <w:pPr>
        <w:pStyle w:val="4"/>
        <w:spacing w:before="0" w:after="0"/>
        <w:ind w:firstLine="425"/>
        <w:rPr>
          <w:color w:val="000000"/>
          <w:sz w:val="28"/>
          <w:szCs w:val="28"/>
          <w:lang w:val="ru-RU"/>
        </w:rPr>
      </w:pPr>
      <w:r w:rsidRPr="004D7410">
        <w:rPr>
          <w:color w:val="000000"/>
          <w:sz w:val="28"/>
          <w:szCs w:val="28"/>
          <w:lang w:val="ru-RU"/>
        </w:rPr>
        <w:lastRenderedPageBreak/>
        <w:t>6. Информация о результатах оценки эффективности реализации</w:t>
      </w:r>
    </w:p>
    <w:p w:rsidR="0076431F" w:rsidRDefault="0076431F" w:rsidP="0076431F">
      <w:pPr>
        <w:pStyle w:val="4"/>
        <w:spacing w:before="0" w:after="0"/>
        <w:ind w:firstLine="425"/>
        <w:rPr>
          <w:color w:val="000000"/>
          <w:sz w:val="28"/>
          <w:szCs w:val="28"/>
          <w:lang w:val="ru-RU"/>
        </w:rPr>
      </w:pPr>
      <w:r w:rsidRPr="004D7410">
        <w:rPr>
          <w:color w:val="000000"/>
          <w:sz w:val="28"/>
          <w:szCs w:val="28"/>
          <w:lang w:val="ru-RU"/>
        </w:rPr>
        <w:t>муниципальной программы в 20</w:t>
      </w:r>
      <w:r>
        <w:rPr>
          <w:color w:val="000000"/>
          <w:sz w:val="28"/>
          <w:szCs w:val="28"/>
          <w:lang w:val="ru-RU"/>
        </w:rPr>
        <w:t>24</w:t>
      </w:r>
      <w:r w:rsidRPr="004D7410">
        <w:rPr>
          <w:color w:val="000000"/>
          <w:sz w:val="28"/>
          <w:szCs w:val="28"/>
          <w:lang w:val="ru-RU"/>
        </w:rPr>
        <w:t xml:space="preserve"> году</w:t>
      </w:r>
    </w:p>
    <w:p w:rsidR="0076431F" w:rsidRPr="004D7410" w:rsidRDefault="0076431F" w:rsidP="0076431F">
      <w:pPr>
        <w:pStyle w:val="4"/>
        <w:spacing w:before="0" w:after="0"/>
        <w:ind w:firstLine="425"/>
        <w:rPr>
          <w:color w:val="000000"/>
          <w:sz w:val="28"/>
          <w:szCs w:val="28"/>
          <w:lang w:val="ru-RU"/>
        </w:rPr>
      </w:pPr>
    </w:p>
    <w:p w:rsidR="0076431F" w:rsidRPr="004D7410" w:rsidRDefault="0076431F" w:rsidP="0076431F">
      <w:pPr>
        <w:pStyle w:val="4"/>
        <w:spacing w:before="0" w:after="0"/>
        <w:ind w:firstLine="425"/>
        <w:jc w:val="both"/>
        <w:rPr>
          <w:color w:val="000000"/>
          <w:sz w:val="28"/>
          <w:szCs w:val="28"/>
          <w:lang w:val="ru-RU"/>
        </w:rPr>
      </w:pPr>
      <w:r w:rsidRPr="004D7410">
        <w:rPr>
          <w:color w:val="000000"/>
          <w:sz w:val="28"/>
          <w:szCs w:val="28"/>
          <w:lang w:val="ru-RU"/>
        </w:rPr>
        <w:t>Эффективность реализации муниципальной программы в 20</w:t>
      </w:r>
      <w:r>
        <w:rPr>
          <w:color w:val="000000"/>
          <w:sz w:val="28"/>
          <w:szCs w:val="28"/>
          <w:lang w:val="ru-RU"/>
        </w:rPr>
        <w:t>24</w:t>
      </w:r>
      <w:r w:rsidRPr="004D7410">
        <w:rPr>
          <w:color w:val="000000"/>
          <w:sz w:val="28"/>
          <w:szCs w:val="28"/>
          <w:lang w:val="ru-RU"/>
        </w:rPr>
        <w:t xml:space="preserve"> году оценивается на основании следующих критериев:</w:t>
      </w:r>
    </w:p>
    <w:p w:rsidR="0076431F" w:rsidRPr="004D7410" w:rsidRDefault="0076431F" w:rsidP="0076431F">
      <w:pPr>
        <w:pStyle w:val="4"/>
        <w:spacing w:before="0" w:after="0"/>
        <w:ind w:firstLine="425"/>
        <w:jc w:val="both"/>
        <w:rPr>
          <w:color w:val="000000"/>
          <w:sz w:val="28"/>
          <w:szCs w:val="28"/>
          <w:lang w:val="ru-RU"/>
        </w:rPr>
      </w:pPr>
      <w:r w:rsidRPr="004D7410">
        <w:rPr>
          <w:color w:val="000000"/>
          <w:sz w:val="28"/>
          <w:szCs w:val="28"/>
          <w:lang w:val="ru-RU"/>
        </w:rPr>
        <w:t>1. Критерий «Степень достижения целевых индикаторов и показателей муниципальной программы, подпрограмм муниципальной программы»:</w:t>
      </w:r>
    </w:p>
    <w:p w:rsidR="0076431F" w:rsidRDefault="0076431F" w:rsidP="0076431F">
      <w:pPr>
        <w:pStyle w:val="4"/>
        <w:spacing w:before="0" w:after="0"/>
        <w:ind w:firstLine="425"/>
        <w:jc w:val="both"/>
        <w:rPr>
          <w:color w:val="000000"/>
          <w:sz w:val="28"/>
          <w:szCs w:val="28"/>
          <w:lang w:val="ru-RU"/>
        </w:rPr>
      </w:pPr>
      <w:r w:rsidRPr="004D7410">
        <w:rPr>
          <w:color w:val="000000"/>
          <w:sz w:val="28"/>
          <w:szCs w:val="28"/>
          <w:lang w:val="ru-RU"/>
        </w:rPr>
        <w:t>значение критерия по показателю (индикатору) 1. равно 1,0;</w:t>
      </w:r>
    </w:p>
    <w:p w:rsidR="0076431F" w:rsidRPr="004D7410" w:rsidRDefault="0076431F" w:rsidP="0076431F">
      <w:pPr>
        <w:pStyle w:val="4"/>
        <w:spacing w:before="0" w:after="0"/>
        <w:ind w:firstLine="425"/>
        <w:jc w:val="both"/>
        <w:rPr>
          <w:color w:val="000000"/>
          <w:sz w:val="28"/>
          <w:szCs w:val="28"/>
          <w:lang w:val="ru-RU"/>
        </w:rPr>
      </w:pPr>
      <w:r w:rsidRPr="004D7410">
        <w:rPr>
          <w:color w:val="000000"/>
          <w:sz w:val="28"/>
          <w:szCs w:val="28"/>
          <w:lang w:val="ru-RU"/>
        </w:rPr>
        <w:t xml:space="preserve">значение критерия по показателю (индикатору) </w:t>
      </w:r>
      <w:r>
        <w:rPr>
          <w:color w:val="000000"/>
          <w:sz w:val="28"/>
          <w:szCs w:val="28"/>
          <w:lang w:val="ru-RU"/>
        </w:rPr>
        <w:t>2</w:t>
      </w:r>
      <w:r w:rsidRPr="004D7410">
        <w:rPr>
          <w:color w:val="000000"/>
          <w:sz w:val="28"/>
          <w:szCs w:val="28"/>
          <w:lang w:val="ru-RU"/>
        </w:rPr>
        <w:t>. равно 1,0;</w:t>
      </w:r>
    </w:p>
    <w:p w:rsidR="0076431F" w:rsidRPr="004D7410" w:rsidRDefault="0076431F" w:rsidP="0076431F">
      <w:pPr>
        <w:pStyle w:val="4"/>
        <w:spacing w:before="0" w:after="0"/>
        <w:ind w:firstLine="425"/>
        <w:jc w:val="both"/>
        <w:rPr>
          <w:color w:val="000000"/>
          <w:sz w:val="28"/>
          <w:szCs w:val="28"/>
          <w:lang w:val="ru-RU"/>
        </w:rPr>
      </w:pPr>
      <w:r w:rsidRPr="004D7410">
        <w:rPr>
          <w:color w:val="000000"/>
          <w:sz w:val="28"/>
          <w:szCs w:val="28"/>
          <w:lang w:val="ru-RU"/>
        </w:rPr>
        <w:t xml:space="preserve">значение критерия по показателю (индикатору) </w:t>
      </w:r>
      <w:r>
        <w:rPr>
          <w:color w:val="000000"/>
          <w:sz w:val="28"/>
          <w:szCs w:val="28"/>
          <w:lang w:val="ru-RU"/>
        </w:rPr>
        <w:t>3</w:t>
      </w:r>
      <w:r w:rsidRPr="004D7410">
        <w:rPr>
          <w:color w:val="000000"/>
          <w:sz w:val="28"/>
          <w:szCs w:val="28"/>
          <w:lang w:val="ru-RU"/>
        </w:rPr>
        <w:t xml:space="preserve">. равно </w:t>
      </w:r>
      <w:r>
        <w:rPr>
          <w:color w:val="000000"/>
          <w:sz w:val="28"/>
          <w:szCs w:val="28"/>
          <w:lang w:val="ru-RU"/>
        </w:rPr>
        <w:t>1,0</w:t>
      </w:r>
      <w:r w:rsidRPr="004D7410">
        <w:rPr>
          <w:color w:val="000000"/>
          <w:sz w:val="28"/>
          <w:szCs w:val="28"/>
          <w:lang w:val="ru-RU"/>
        </w:rPr>
        <w:t>;</w:t>
      </w:r>
    </w:p>
    <w:p w:rsidR="0076431F" w:rsidRPr="004D7410" w:rsidRDefault="0076431F" w:rsidP="0076431F">
      <w:pPr>
        <w:pStyle w:val="4"/>
        <w:spacing w:before="0" w:after="0"/>
        <w:ind w:firstLine="425"/>
        <w:jc w:val="both"/>
        <w:rPr>
          <w:color w:val="000000"/>
          <w:sz w:val="28"/>
          <w:szCs w:val="28"/>
          <w:lang w:val="ru-RU"/>
        </w:rPr>
      </w:pPr>
      <w:r w:rsidRPr="004D7410">
        <w:rPr>
          <w:color w:val="000000"/>
          <w:sz w:val="28"/>
          <w:szCs w:val="28"/>
          <w:lang w:val="ru-RU"/>
        </w:rPr>
        <w:t>значение критерия по показателю (индикатору) 1.1.  равно 1,0;</w:t>
      </w:r>
    </w:p>
    <w:p w:rsidR="0076431F" w:rsidRPr="004D7410" w:rsidRDefault="0076431F" w:rsidP="0076431F">
      <w:pPr>
        <w:pStyle w:val="4"/>
        <w:spacing w:before="0" w:after="0"/>
        <w:ind w:firstLine="425"/>
        <w:jc w:val="both"/>
        <w:rPr>
          <w:color w:val="000000"/>
          <w:sz w:val="28"/>
          <w:szCs w:val="28"/>
          <w:lang w:val="ru-RU"/>
        </w:rPr>
      </w:pPr>
      <w:r w:rsidRPr="004D7410">
        <w:rPr>
          <w:color w:val="000000"/>
          <w:sz w:val="28"/>
          <w:szCs w:val="28"/>
          <w:lang w:val="ru-RU"/>
        </w:rPr>
        <w:t>значение критерия по показателю (индикатору) 1.2.  равно 1,0;</w:t>
      </w:r>
    </w:p>
    <w:p w:rsidR="0076431F" w:rsidRPr="004D7410" w:rsidRDefault="0076431F" w:rsidP="0076431F">
      <w:pPr>
        <w:pStyle w:val="4"/>
        <w:spacing w:before="0" w:after="0"/>
        <w:ind w:firstLine="425"/>
        <w:jc w:val="both"/>
        <w:rPr>
          <w:color w:val="000000"/>
          <w:sz w:val="28"/>
          <w:szCs w:val="28"/>
          <w:lang w:val="ru-RU"/>
        </w:rPr>
      </w:pPr>
      <w:r w:rsidRPr="004D7410">
        <w:rPr>
          <w:color w:val="000000"/>
          <w:sz w:val="28"/>
          <w:szCs w:val="28"/>
          <w:lang w:val="ru-RU"/>
        </w:rPr>
        <w:t>значение критерия по показателю (индикатору) 2.1.  равно 1,0;</w:t>
      </w:r>
    </w:p>
    <w:p w:rsidR="0076431F" w:rsidRPr="004D7410" w:rsidRDefault="0076431F" w:rsidP="0076431F">
      <w:pPr>
        <w:pStyle w:val="4"/>
        <w:spacing w:before="0" w:after="0"/>
        <w:ind w:firstLine="425"/>
        <w:jc w:val="both"/>
        <w:rPr>
          <w:color w:val="000000"/>
          <w:sz w:val="28"/>
          <w:szCs w:val="28"/>
          <w:lang w:val="ru-RU"/>
        </w:rPr>
      </w:pPr>
      <w:r w:rsidRPr="004D7410">
        <w:rPr>
          <w:color w:val="000000"/>
          <w:sz w:val="28"/>
          <w:szCs w:val="28"/>
          <w:lang w:val="ru-RU"/>
        </w:rPr>
        <w:t>значение критерия по показате</w:t>
      </w:r>
      <w:r>
        <w:rPr>
          <w:color w:val="000000"/>
          <w:sz w:val="28"/>
          <w:szCs w:val="28"/>
          <w:lang w:val="ru-RU"/>
        </w:rPr>
        <w:t>лю (индикатору) 3.1.  равно 1,0.</w:t>
      </w:r>
    </w:p>
    <w:p w:rsidR="0076431F" w:rsidRPr="004D7410" w:rsidRDefault="0076431F" w:rsidP="0076431F">
      <w:pPr>
        <w:pStyle w:val="4"/>
        <w:spacing w:before="0" w:after="0"/>
        <w:ind w:firstLine="425"/>
        <w:jc w:val="both"/>
        <w:rPr>
          <w:color w:val="000000"/>
          <w:sz w:val="28"/>
          <w:szCs w:val="28"/>
          <w:lang w:val="ru-RU"/>
        </w:rPr>
      </w:pPr>
      <w:r w:rsidRPr="004D7410">
        <w:rPr>
          <w:color w:val="000000"/>
          <w:sz w:val="28"/>
          <w:szCs w:val="28"/>
          <w:lang w:val="ru-RU"/>
        </w:rPr>
        <w:t xml:space="preserve">Суммарная оценка степени достижения целевых показателей муниципальной программы составляет </w:t>
      </w:r>
      <w:r>
        <w:rPr>
          <w:color w:val="000000"/>
          <w:sz w:val="28"/>
          <w:szCs w:val="28"/>
          <w:lang w:val="ru-RU"/>
        </w:rPr>
        <w:t>1,0, что характеризует высокий уровень</w:t>
      </w:r>
      <w:r w:rsidRPr="00B2426D">
        <w:rPr>
          <w:color w:val="000000"/>
          <w:sz w:val="28"/>
          <w:szCs w:val="28"/>
          <w:lang w:val="ru-RU"/>
        </w:rPr>
        <w:t xml:space="preserve"> </w:t>
      </w:r>
      <w:r w:rsidRPr="004D7410">
        <w:rPr>
          <w:color w:val="000000"/>
          <w:sz w:val="28"/>
          <w:szCs w:val="28"/>
          <w:lang w:val="ru-RU"/>
        </w:rPr>
        <w:t xml:space="preserve">реализации муниципальной программы. </w:t>
      </w:r>
    </w:p>
    <w:p w:rsidR="0076431F" w:rsidRPr="004D7410" w:rsidRDefault="0076431F" w:rsidP="0076431F">
      <w:pPr>
        <w:pStyle w:val="4"/>
        <w:spacing w:before="0" w:after="0"/>
        <w:ind w:firstLine="425"/>
        <w:jc w:val="both"/>
        <w:rPr>
          <w:color w:val="000000"/>
          <w:sz w:val="28"/>
          <w:szCs w:val="28"/>
          <w:lang w:val="ru-RU"/>
        </w:rPr>
      </w:pPr>
      <w:r w:rsidRPr="004D7410">
        <w:rPr>
          <w:color w:val="000000"/>
          <w:sz w:val="28"/>
          <w:szCs w:val="28"/>
          <w:lang w:val="ru-RU"/>
        </w:rPr>
        <w:t xml:space="preserve">2. Степень реализации основных мероприятий, финансируемых за счет средств местного бюджета, оценивается как доля основных мероприятий, выполненных в полном объёме. </w:t>
      </w:r>
    </w:p>
    <w:p w:rsidR="0076431F" w:rsidRPr="003F4B0E" w:rsidRDefault="0076431F" w:rsidP="0076431F">
      <w:pPr>
        <w:pStyle w:val="4"/>
        <w:spacing w:before="0" w:after="0"/>
        <w:ind w:firstLine="425"/>
        <w:jc w:val="both"/>
        <w:rPr>
          <w:color w:val="000000"/>
          <w:sz w:val="28"/>
          <w:szCs w:val="28"/>
          <w:lang w:val="ru-RU"/>
        </w:rPr>
      </w:pPr>
      <w:r w:rsidRPr="003F4B0E">
        <w:rPr>
          <w:color w:val="000000"/>
          <w:sz w:val="28"/>
          <w:szCs w:val="28"/>
          <w:lang w:val="ru-RU"/>
        </w:rPr>
        <w:t>В 202</w:t>
      </w:r>
      <w:r>
        <w:rPr>
          <w:color w:val="000000"/>
          <w:sz w:val="28"/>
          <w:szCs w:val="28"/>
          <w:lang w:val="ru-RU"/>
        </w:rPr>
        <w:t>4</w:t>
      </w:r>
      <w:r w:rsidRPr="003F4B0E">
        <w:rPr>
          <w:color w:val="000000"/>
          <w:sz w:val="28"/>
          <w:szCs w:val="28"/>
          <w:lang w:val="ru-RU"/>
        </w:rPr>
        <w:t xml:space="preserve"> году из </w:t>
      </w:r>
      <w:r>
        <w:rPr>
          <w:color w:val="000000"/>
          <w:sz w:val="28"/>
          <w:szCs w:val="28"/>
          <w:lang w:val="ru-RU"/>
        </w:rPr>
        <w:t>7</w:t>
      </w:r>
      <w:r w:rsidRPr="003F4B0E">
        <w:rPr>
          <w:color w:val="000000"/>
          <w:sz w:val="28"/>
          <w:szCs w:val="28"/>
          <w:lang w:val="ru-RU"/>
        </w:rPr>
        <w:t xml:space="preserve"> основных мероприятий муниципальной программы в полном объеме исполнено </w:t>
      </w:r>
      <w:r>
        <w:rPr>
          <w:color w:val="000000"/>
          <w:sz w:val="28"/>
          <w:szCs w:val="28"/>
          <w:lang w:val="ru-RU"/>
        </w:rPr>
        <w:t>3 мероприятия, по 2 мероприятиям средства не планировались</w:t>
      </w:r>
      <w:r w:rsidRPr="003F4B0E">
        <w:rPr>
          <w:color w:val="000000"/>
          <w:sz w:val="28"/>
          <w:szCs w:val="28"/>
          <w:lang w:val="ru-RU"/>
        </w:rPr>
        <w:t xml:space="preserve">. </w:t>
      </w:r>
    </w:p>
    <w:p w:rsidR="0076431F" w:rsidRPr="003B457B" w:rsidRDefault="0076431F" w:rsidP="0076431F">
      <w:pPr>
        <w:keepNext/>
        <w:keepLines/>
        <w:shd w:val="clear" w:color="auto" w:fill="FFFFFF"/>
        <w:contextualSpacing/>
        <w:jc w:val="both"/>
        <w:rPr>
          <w:rFonts w:ascii="Roboto" w:hAnsi="Roboto"/>
          <w:color w:val="020B22"/>
          <w:sz w:val="20"/>
          <w:szCs w:val="20"/>
        </w:rPr>
      </w:pPr>
      <w:r>
        <w:rPr>
          <w:color w:val="020B22"/>
          <w:sz w:val="28"/>
          <w:szCs w:val="28"/>
        </w:rPr>
        <w:t xml:space="preserve">      </w:t>
      </w:r>
      <w:r w:rsidRPr="003F4B0E">
        <w:rPr>
          <w:color w:val="020B22"/>
          <w:sz w:val="28"/>
          <w:szCs w:val="28"/>
        </w:rPr>
        <w:t>Степень</w:t>
      </w:r>
      <w:r w:rsidRPr="003F4B0E">
        <w:rPr>
          <w:rFonts w:ascii="Roboto" w:hAnsi="Roboto"/>
          <w:color w:val="020B22"/>
          <w:sz w:val="20"/>
          <w:szCs w:val="20"/>
        </w:rPr>
        <w:t> </w:t>
      </w:r>
      <w:r w:rsidRPr="003F4B0E">
        <w:rPr>
          <w:color w:val="020B22"/>
          <w:sz w:val="28"/>
          <w:szCs w:val="28"/>
        </w:rPr>
        <w:t>реализации</w:t>
      </w:r>
      <w:r w:rsidRPr="003F4B0E">
        <w:rPr>
          <w:rFonts w:ascii="Roboto" w:hAnsi="Roboto"/>
          <w:color w:val="020B22"/>
          <w:sz w:val="20"/>
          <w:szCs w:val="20"/>
        </w:rPr>
        <w:t> </w:t>
      </w:r>
      <w:r w:rsidRPr="003F4B0E">
        <w:rPr>
          <w:color w:val="020B22"/>
          <w:sz w:val="28"/>
          <w:szCs w:val="28"/>
        </w:rPr>
        <w:t>основных</w:t>
      </w:r>
      <w:r w:rsidRPr="003F4B0E">
        <w:rPr>
          <w:rFonts w:ascii="Roboto" w:hAnsi="Roboto"/>
          <w:color w:val="020B22"/>
          <w:sz w:val="20"/>
          <w:szCs w:val="20"/>
        </w:rPr>
        <w:t> </w:t>
      </w:r>
      <w:r w:rsidRPr="003F4B0E">
        <w:rPr>
          <w:color w:val="020B22"/>
          <w:sz w:val="28"/>
          <w:szCs w:val="28"/>
        </w:rPr>
        <w:t>мероприятий</w:t>
      </w:r>
      <w:r w:rsidRPr="003F4B0E">
        <w:rPr>
          <w:rFonts w:ascii="Roboto" w:hAnsi="Roboto"/>
          <w:color w:val="020B22"/>
          <w:sz w:val="20"/>
          <w:szCs w:val="20"/>
        </w:rPr>
        <w:t> </w:t>
      </w:r>
      <w:r w:rsidRPr="003F4B0E">
        <w:rPr>
          <w:color w:val="020B22"/>
          <w:sz w:val="28"/>
          <w:szCs w:val="28"/>
        </w:rPr>
        <w:t>составляет</w:t>
      </w:r>
      <w:r w:rsidRPr="003F4B0E">
        <w:rPr>
          <w:rFonts w:ascii="Roboto" w:hAnsi="Roboto"/>
          <w:color w:val="020B22"/>
          <w:sz w:val="20"/>
          <w:szCs w:val="20"/>
        </w:rPr>
        <w:t> </w:t>
      </w:r>
      <w:r>
        <w:rPr>
          <w:color w:val="020B22"/>
          <w:sz w:val="28"/>
          <w:szCs w:val="28"/>
        </w:rPr>
        <w:t>0,6</w:t>
      </w:r>
      <w:r w:rsidRPr="003F4B0E">
        <w:rPr>
          <w:color w:val="020B22"/>
          <w:sz w:val="28"/>
          <w:szCs w:val="28"/>
        </w:rPr>
        <w:t>(</w:t>
      </w:r>
      <w:r>
        <w:rPr>
          <w:color w:val="020B22"/>
          <w:sz w:val="28"/>
          <w:szCs w:val="28"/>
        </w:rPr>
        <w:t>3/5</w:t>
      </w:r>
      <w:r w:rsidRPr="003F4B0E">
        <w:rPr>
          <w:color w:val="020B22"/>
          <w:sz w:val="28"/>
          <w:szCs w:val="28"/>
        </w:rPr>
        <w:t>)</w:t>
      </w:r>
      <w:r>
        <w:rPr>
          <w:color w:val="020B22"/>
          <w:sz w:val="28"/>
          <w:szCs w:val="28"/>
        </w:rPr>
        <w:t xml:space="preserve"> </w:t>
      </w:r>
      <w:r w:rsidRPr="0074084E">
        <w:rPr>
          <w:color w:val="020B22"/>
          <w:sz w:val="28"/>
          <w:szCs w:val="28"/>
        </w:rPr>
        <w:t>что</w:t>
      </w:r>
      <w:r w:rsidRPr="0074084E">
        <w:rPr>
          <w:rFonts w:ascii="Roboto" w:hAnsi="Roboto"/>
          <w:color w:val="020B22"/>
          <w:sz w:val="20"/>
          <w:szCs w:val="20"/>
        </w:rPr>
        <w:t> </w:t>
      </w:r>
      <w:r w:rsidRPr="0074084E">
        <w:rPr>
          <w:color w:val="020B22"/>
          <w:sz w:val="28"/>
          <w:szCs w:val="28"/>
        </w:rPr>
        <w:t>характеризует</w:t>
      </w:r>
      <w:r w:rsidRPr="003B457B">
        <w:rPr>
          <w:rFonts w:ascii="Roboto" w:hAnsi="Roboto"/>
          <w:color w:val="020B22"/>
          <w:sz w:val="20"/>
          <w:szCs w:val="20"/>
        </w:rPr>
        <w:t> </w:t>
      </w:r>
      <w:r>
        <w:rPr>
          <w:color w:val="020B22"/>
          <w:sz w:val="28"/>
          <w:szCs w:val="28"/>
        </w:rPr>
        <w:t>низкий</w:t>
      </w:r>
      <w:r w:rsidRPr="003B457B">
        <w:rPr>
          <w:rFonts w:ascii="Roboto" w:hAnsi="Roboto"/>
          <w:color w:val="020B22"/>
          <w:sz w:val="20"/>
          <w:szCs w:val="20"/>
        </w:rPr>
        <w:t> </w:t>
      </w:r>
      <w:r w:rsidRPr="003B457B">
        <w:rPr>
          <w:color w:val="020B22"/>
          <w:sz w:val="28"/>
          <w:szCs w:val="28"/>
        </w:rPr>
        <w:t>уровень</w:t>
      </w:r>
      <w:r w:rsidRPr="003B457B">
        <w:rPr>
          <w:rFonts w:ascii="Roboto" w:hAnsi="Roboto"/>
          <w:color w:val="020B22"/>
          <w:sz w:val="20"/>
          <w:szCs w:val="20"/>
        </w:rPr>
        <w:t> </w:t>
      </w:r>
      <w:r w:rsidRPr="003B457B">
        <w:rPr>
          <w:color w:val="020B22"/>
          <w:sz w:val="28"/>
          <w:szCs w:val="28"/>
        </w:rPr>
        <w:t>эффективности</w:t>
      </w:r>
      <w:r w:rsidRPr="003B457B">
        <w:rPr>
          <w:rFonts w:ascii="Roboto" w:hAnsi="Roboto"/>
          <w:color w:val="020B22"/>
          <w:sz w:val="20"/>
          <w:szCs w:val="20"/>
        </w:rPr>
        <w:t> </w:t>
      </w:r>
      <w:r w:rsidRPr="003B457B">
        <w:rPr>
          <w:color w:val="020B22"/>
          <w:sz w:val="28"/>
          <w:szCs w:val="28"/>
        </w:rPr>
        <w:t>реализации</w:t>
      </w:r>
      <w:r w:rsidRPr="003B457B">
        <w:rPr>
          <w:rFonts w:ascii="Roboto" w:hAnsi="Roboto"/>
          <w:color w:val="020B22"/>
          <w:sz w:val="20"/>
          <w:szCs w:val="20"/>
        </w:rPr>
        <w:t> </w:t>
      </w:r>
      <w:r w:rsidRPr="003B457B">
        <w:rPr>
          <w:color w:val="020B22"/>
          <w:sz w:val="28"/>
          <w:szCs w:val="28"/>
        </w:rPr>
        <w:t>муниципальной</w:t>
      </w:r>
      <w:r w:rsidRPr="003B457B">
        <w:rPr>
          <w:rFonts w:ascii="Roboto" w:hAnsi="Roboto"/>
          <w:color w:val="020B22"/>
          <w:sz w:val="20"/>
          <w:szCs w:val="20"/>
        </w:rPr>
        <w:t> </w:t>
      </w:r>
      <w:r w:rsidRPr="003B457B">
        <w:rPr>
          <w:color w:val="020B22"/>
          <w:sz w:val="28"/>
          <w:szCs w:val="28"/>
        </w:rPr>
        <w:t>программы</w:t>
      </w:r>
      <w:r w:rsidRPr="003B457B">
        <w:rPr>
          <w:rFonts w:ascii="Roboto" w:hAnsi="Roboto"/>
          <w:color w:val="020B22"/>
          <w:sz w:val="20"/>
          <w:szCs w:val="20"/>
        </w:rPr>
        <w:t> </w:t>
      </w:r>
      <w:r w:rsidRPr="003B457B">
        <w:rPr>
          <w:color w:val="020B22"/>
          <w:sz w:val="28"/>
          <w:szCs w:val="28"/>
        </w:rPr>
        <w:t>по</w:t>
      </w:r>
      <w:r w:rsidRPr="003B457B">
        <w:rPr>
          <w:rFonts w:ascii="Roboto" w:hAnsi="Roboto"/>
          <w:color w:val="020B22"/>
          <w:sz w:val="20"/>
          <w:szCs w:val="20"/>
        </w:rPr>
        <w:t> </w:t>
      </w:r>
      <w:r w:rsidRPr="003B457B">
        <w:rPr>
          <w:color w:val="020B22"/>
          <w:sz w:val="28"/>
          <w:szCs w:val="28"/>
        </w:rPr>
        <w:t>степени</w:t>
      </w:r>
      <w:r w:rsidRPr="003B457B">
        <w:rPr>
          <w:rFonts w:ascii="Roboto" w:hAnsi="Roboto"/>
          <w:color w:val="020B22"/>
          <w:sz w:val="20"/>
          <w:szCs w:val="20"/>
        </w:rPr>
        <w:t> </w:t>
      </w:r>
      <w:r w:rsidRPr="003B457B">
        <w:rPr>
          <w:color w:val="020B22"/>
          <w:sz w:val="28"/>
          <w:szCs w:val="28"/>
        </w:rPr>
        <w:t>реализации</w:t>
      </w:r>
      <w:r w:rsidRPr="003B457B">
        <w:rPr>
          <w:rFonts w:ascii="Roboto" w:hAnsi="Roboto"/>
          <w:color w:val="020B22"/>
          <w:sz w:val="20"/>
          <w:szCs w:val="20"/>
        </w:rPr>
        <w:t> </w:t>
      </w:r>
      <w:r w:rsidRPr="003B457B">
        <w:rPr>
          <w:color w:val="020B22"/>
          <w:sz w:val="28"/>
          <w:szCs w:val="28"/>
        </w:rPr>
        <w:t>основных</w:t>
      </w:r>
      <w:r w:rsidRPr="003B457B">
        <w:rPr>
          <w:rFonts w:ascii="Roboto" w:hAnsi="Roboto"/>
          <w:color w:val="020B22"/>
          <w:sz w:val="20"/>
          <w:szCs w:val="20"/>
        </w:rPr>
        <w:t> </w:t>
      </w:r>
      <w:r w:rsidRPr="003B457B">
        <w:rPr>
          <w:color w:val="020B22"/>
          <w:sz w:val="28"/>
          <w:szCs w:val="28"/>
        </w:rPr>
        <w:t>мероприятий.</w:t>
      </w:r>
    </w:p>
    <w:p w:rsidR="0076431F" w:rsidRDefault="0076431F" w:rsidP="0076431F">
      <w:pPr>
        <w:pStyle w:val="4"/>
        <w:numPr>
          <w:ilvl w:val="0"/>
          <w:numId w:val="5"/>
        </w:numPr>
        <w:spacing w:before="0" w:after="0"/>
        <w:ind w:left="142" w:firstLine="284"/>
        <w:jc w:val="both"/>
        <w:rPr>
          <w:sz w:val="28"/>
          <w:szCs w:val="28"/>
          <w:lang w:val="ru-RU"/>
        </w:rPr>
      </w:pPr>
      <w:r w:rsidRPr="007F7893">
        <w:rPr>
          <w:sz w:val="28"/>
          <w:szCs w:val="28"/>
          <w:lang w:val="ru-RU"/>
        </w:rPr>
        <w:t>Бюджетная эффективность Программы ра</w:t>
      </w:r>
      <w:r>
        <w:rPr>
          <w:sz w:val="28"/>
          <w:szCs w:val="28"/>
          <w:lang w:val="ru-RU"/>
        </w:rPr>
        <w:t>ссчитывается в несколько этапов.</w:t>
      </w:r>
    </w:p>
    <w:p w:rsidR="0076431F" w:rsidRPr="009A567C" w:rsidRDefault="0076431F" w:rsidP="0076431F">
      <w:pPr>
        <w:pStyle w:val="4"/>
        <w:numPr>
          <w:ilvl w:val="1"/>
          <w:numId w:val="5"/>
        </w:numPr>
        <w:tabs>
          <w:tab w:val="left" w:pos="1134"/>
        </w:tabs>
        <w:spacing w:before="0" w:after="0"/>
        <w:ind w:left="0" w:firstLine="426"/>
        <w:jc w:val="both"/>
        <w:rPr>
          <w:sz w:val="28"/>
          <w:szCs w:val="28"/>
          <w:lang w:val="ru-RU"/>
        </w:rPr>
      </w:pPr>
      <w:r w:rsidRPr="009A567C">
        <w:rPr>
          <w:color w:val="020B22"/>
          <w:sz w:val="28"/>
          <w:szCs w:val="28"/>
          <w:lang w:eastAsia="ru-RU"/>
        </w:rPr>
        <w:t>Степень реализации основных мероприятий, финансируемых за счет средств местного бюджета, оценивается как доля мероприятий, выполненных  в </w:t>
      </w:r>
      <w:r>
        <w:rPr>
          <w:color w:val="020B22"/>
          <w:sz w:val="28"/>
          <w:szCs w:val="28"/>
          <w:lang w:val="ru-RU" w:eastAsia="ru-RU"/>
        </w:rPr>
        <w:t>большем</w:t>
      </w:r>
      <w:r w:rsidRPr="009A567C">
        <w:rPr>
          <w:color w:val="020B22"/>
          <w:sz w:val="28"/>
          <w:szCs w:val="28"/>
          <w:lang w:eastAsia="ru-RU"/>
        </w:rPr>
        <w:t xml:space="preserve"> объеме.</w:t>
      </w:r>
    </w:p>
    <w:p w:rsidR="0076431F" w:rsidRPr="009A567C" w:rsidRDefault="0076431F" w:rsidP="0076431F">
      <w:pPr>
        <w:pStyle w:val="4"/>
        <w:keepLines/>
        <w:spacing w:before="0" w:after="0"/>
        <w:ind w:firstLine="426"/>
        <w:contextualSpacing/>
        <w:jc w:val="both"/>
        <w:rPr>
          <w:sz w:val="28"/>
          <w:szCs w:val="28"/>
        </w:rPr>
      </w:pPr>
      <w:r w:rsidRPr="009A567C">
        <w:rPr>
          <w:sz w:val="28"/>
          <w:szCs w:val="28"/>
        </w:rPr>
        <w:t>Степень</w:t>
      </w:r>
      <w:r w:rsidRPr="009A567C">
        <w:rPr>
          <w:rFonts w:ascii="Roboto" w:hAnsi="Roboto"/>
          <w:sz w:val="20"/>
          <w:szCs w:val="20"/>
        </w:rPr>
        <w:t> </w:t>
      </w:r>
      <w:r w:rsidRPr="009A567C">
        <w:rPr>
          <w:sz w:val="28"/>
          <w:szCs w:val="28"/>
        </w:rPr>
        <w:t>реализации</w:t>
      </w:r>
      <w:r w:rsidRPr="009A567C">
        <w:rPr>
          <w:rFonts w:ascii="Roboto" w:hAnsi="Roboto"/>
          <w:sz w:val="20"/>
          <w:szCs w:val="20"/>
        </w:rPr>
        <w:t> </w:t>
      </w:r>
      <w:r w:rsidRPr="009A567C">
        <w:rPr>
          <w:sz w:val="28"/>
          <w:szCs w:val="28"/>
        </w:rPr>
        <w:t>основных</w:t>
      </w:r>
      <w:r w:rsidRPr="009A567C">
        <w:rPr>
          <w:rFonts w:ascii="Roboto" w:hAnsi="Roboto"/>
          <w:sz w:val="20"/>
          <w:szCs w:val="20"/>
        </w:rPr>
        <w:t> </w:t>
      </w:r>
      <w:r w:rsidRPr="009A567C">
        <w:rPr>
          <w:sz w:val="28"/>
          <w:szCs w:val="28"/>
        </w:rPr>
        <w:t>мероприятий</w:t>
      </w:r>
      <w:r w:rsidRPr="009A567C">
        <w:rPr>
          <w:rFonts w:ascii="Roboto" w:hAnsi="Roboto"/>
          <w:sz w:val="20"/>
          <w:szCs w:val="20"/>
        </w:rPr>
        <w:t> </w:t>
      </w:r>
      <w:r w:rsidRPr="009A567C">
        <w:rPr>
          <w:sz w:val="28"/>
          <w:szCs w:val="28"/>
        </w:rPr>
        <w:t>муниципальной</w:t>
      </w:r>
      <w:r w:rsidRPr="009A567C">
        <w:rPr>
          <w:rFonts w:ascii="Roboto" w:hAnsi="Roboto"/>
          <w:sz w:val="20"/>
          <w:szCs w:val="20"/>
        </w:rPr>
        <w:t> </w:t>
      </w:r>
      <w:r w:rsidRPr="009A567C">
        <w:rPr>
          <w:sz w:val="28"/>
          <w:szCs w:val="28"/>
        </w:rPr>
        <w:t>программы</w:t>
      </w:r>
      <w:r w:rsidRPr="009A567C">
        <w:rPr>
          <w:rFonts w:ascii="Roboto" w:hAnsi="Roboto"/>
          <w:sz w:val="20"/>
          <w:szCs w:val="20"/>
        </w:rPr>
        <w:t> </w:t>
      </w:r>
      <w:r w:rsidRPr="009A567C">
        <w:rPr>
          <w:sz w:val="28"/>
          <w:szCs w:val="28"/>
        </w:rPr>
        <w:t>составляет</w:t>
      </w:r>
      <w:r w:rsidRPr="009A567C">
        <w:rPr>
          <w:rFonts w:ascii="Roboto" w:hAnsi="Roboto"/>
          <w:sz w:val="20"/>
          <w:szCs w:val="20"/>
        </w:rPr>
        <w:t> </w:t>
      </w:r>
      <w:r>
        <w:rPr>
          <w:sz w:val="28"/>
          <w:szCs w:val="28"/>
          <w:lang w:val="ru-RU"/>
        </w:rPr>
        <w:t>0,6</w:t>
      </w:r>
      <w:r w:rsidRPr="009A567C">
        <w:rPr>
          <w:sz w:val="28"/>
          <w:szCs w:val="28"/>
        </w:rPr>
        <w:t>.</w:t>
      </w:r>
    </w:p>
    <w:p w:rsidR="0076431F" w:rsidRPr="007F7893" w:rsidRDefault="0076431F" w:rsidP="0076431F">
      <w:pPr>
        <w:keepLines/>
        <w:shd w:val="clear" w:color="auto" w:fill="FFFFFF"/>
        <w:ind w:firstLine="426"/>
        <w:contextualSpacing/>
        <w:jc w:val="both"/>
        <w:rPr>
          <w:sz w:val="28"/>
          <w:szCs w:val="28"/>
        </w:rPr>
      </w:pPr>
      <w:r w:rsidRPr="007F7893">
        <w:rPr>
          <w:sz w:val="28"/>
          <w:szCs w:val="28"/>
        </w:rPr>
        <w:t xml:space="preserve">3.2. </w:t>
      </w:r>
      <w:r>
        <w:rPr>
          <w:sz w:val="28"/>
          <w:szCs w:val="28"/>
        </w:rPr>
        <w:t>С</w:t>
      </w:r>
      <w:r w:rsidRPr="007F7893">
        <w:rPr>
          <w:sz w:val="28"/>
          <w:szCs w:val="28"/>
        </w:rPr>
        <w:t>тепень соответствия запланированному уровню расходов за счет средств местного бюджета оценивается как отношение фактически произведенных в отчетном году бюджетных расходов на реализацию муниципальной программы к их плановым значениям.</w:t>
      </w:r>
    </w:p>
    <w:p w:rsidR="0076431F" w:rsidRPr="007F7893" w:rsidRDefault="0076431F" w:rsidP="0076431F">
      <w:pPr>
        <w:shd w:val="clear" w:color="auto" w:fill="FFFFFF"/>
        <w:ind w:left="360"/>
        <w:jc w:val="both"/>
        <w:rPr>
          <w:rFonts w:ascii="Roboto" w:hAnsi="Roboto"/>
          <w:sz w:val="20"/>
          <w:szCs w:val="20"/>
        </w:rPr>
      </w:pPr>
      <w:r w:rsidRPr="007F7893">
        <w:rPr>
          <w:sz w:val="28"/>
          <w:szCs w:val="28"/>
        </w:rPr>
        <w:t>Степень</w:t>
      </w:r>
      <w:r w:rsidRPr="007F7893">
        <w:rPr>
          <w:rFonts w:ascii="Roboto" w:hAnsi="Roboto"/>
          <w:sz w:val="20"/>
          <w:szCs w:val="20"/>
        </w:rPr>
        <w:t> </w:t>
      </w:r>
      <w:r w:rsidRPr="007F7893">
        <w:rPr>
          <w:sz w:val="28"/>
          <w:szCs w:val="28"/>
        </w:rPr>
        <w:t>соответствия</w:t>
      </w:r>
      <w:r w:rsidRPr="007F7893">
        <w:rPr>
          <w:rFonts w:ascii="Roboto" w:hAnsi="Roboto"/>
          <w:sz w:val="20"/>
          <w:szCs w:val="20"/>
        </w:rPr>
        <w:t> </w:t>
      </w:r>
      <w:r w:rsidRPr="007F7893">
        <w:rPr>
          <w:sz w:val="28"/>
          <w:szCs w:val="28"/>
        </w:rPr>
        <w:t>запланированному</w:t>
      </w:r>
      <w:r w:rsidRPr="007F7893">
        <w:rPr>
          <w:rFonts w:ascii="Roboto" w:hAnsi="Roboto"/>
          <w:sz w:val="20"/>
          <w:szCs w:val="20"/>
        </w:rPr>
        <w:t> </w:t>
      </w:r>
      <w:r w:rsidRPr="007F7893">
        <w:rPr>
          <w:sz w:val="28"/>
          <w:szCs w:val="28"/>
        </w:rPr>
        <w:t>уровню</w:t>
      </w:r>
      <w:r w:rsidRPr="007F7893">
        <w:rPr>
          <w:rFonts w:ascii="Roboto" w:hAnsi="Roboto"/>
          <w:sz w:val="20"/>
          <w:szCs w:val="20"/>
        </w:rPr>
        <w:t> </w:t>
      </w:r>
      <w:r w:rsidRPr="007F7893">
        <w:rPr>
          <w:sz w:val="28"/>
          <w:szCs w:val="28"/>
        </w:rPr>
        <w:t>расходов:</w:t>
      </w:r>
    </w:p>
    <w:p w:rsidR="0076431F" w:rsidRPr="007F7893" w:rsidRDefault="0076431F" w:rsidP="0076431F">
      <w:pPr>
        <w:shd w:val="clear" w:color="auto" w:fill="FFFFFF"/>
        <w:jc w:val="both"/>
        <w:rPr>
          <w:sz w:val="28"/>
          <w:szCs w:val="28"/>
        </w:rPr>
      </w:pPr>
      <w:r w:rsidRPr="007F7893">
        <w:rPr>
          <w:sz w:val="28"/>
          <w:szCs w:val="28"/>
        </w:rPr>
        <w:t xml:space="preserve">      </w:t>
      </w:r>
      <w:r>
        <w:rPr>
          <w:sz w:val="28"/>
          <w:szCs w:val="28"/>
        </w:rPr>
        <w:t>456,7</w:t>
      </w:r>
      <w:r w:rsidRPr="007F7893">
        <w:rPr>
          <w:sz w:val="28"/>
          <w:szCs w:val="28"/>
        </w:rPr>
        <w:t>/</w:t>
      </w:r>
      <w:r>
        <w:rPr>
          <w:sz w:val="28"/>
          <w:szCs w:val="28"/>
        </w:rPr>
        <w:t>2454,3</w:t>
      </w:r>
      <w:r w:rsidRPr="007F7893">
        <w:rPr>
          <w:sz w:val="28"/>
          <w:szCs w:val="28"/>
        </w:rPr>
        <w:t xml:space="preserve"> =</w:t>
      </w:r>
      <w:r w:rsidRPr="007F7893">
        <w:rPr>
          <w:rFonts w:ascii="Roboto" w:hAnsi="Roboto"/>
          <w:sz w:val="20"/>
          <w:szCs w:val="20"/>
        </w:rPr>
        <w:t> </w:t>
      </w:r>
      <w:r w:rsidRPr="007F7893">
        <w:rPr>
          <w:sz w:val="28"/>
          <w:szCs w:val="28"/>
        </w:rPr>
        <w:t>0,</w:t>
      </w:r>
      <w:r>
        <w:rPr>
          <w:sz w:val="28"/>
          <w:szCs w:val="28"/>
        </w:rPr>
        <w:t>2</w:t>
      </w:r>
      <w:r w:rsidRPr="007F7893">
        <w:rPr>
          <w:sz w:val="28"/>
          <w:szCs w:val="28"/>
        </w:rPr>
        <w:t xml:space="preserve"> - в связи с чем, бюджетная эффективность реализации программы является </w:t>
      </w:r>
      <w:r>
        <w:rPr>
          <w:sz w:val="28"/>
          <w:szCs w:val="28"/>
        </w:rPr>
        <w:t>не</w:t>
      </w:r>
      <w:r>
        <w:rPr>
          <w:color w:val="000000"/>
          <w:sz w:val="28"/>
          <w:szCs w:val="28"/>
        </w:rPr>
        <w:t>удовлетворительной</w:t>
      </w:r>
      <w:r w:rsidRPr="007F7893">
        <w:rPr>
          <w:sz w:val="28"/>
          <w:szCs w:val="28"/>
        </w:rPr>
        <w:t>.</w:t>
      </w:r>
    </w:p>
    <w:p w:rsidR="0076431F" w:rsidRPr="007F7893" w:rsidRDefault="0076431F" w:rsidP="0076431F">
      <w:pPr>
        <w:shd w:val="clear" w:color="auto" w:fill="FFFFFF"/>
        <w:ind w:firstLine="426"/>
        <w:jc w:val="both"/>
        <w:rPr>
          <w:rFonts w:ascii="Roboto" w:hAnsi="Roboto"/>
          <w:sz w:val="20"/>
          <w:szCs w:val="20"/>
        </w:rPr>
      </w:pPr>
      <w:r w:rsidRPr="007F7893">
        <w:rPr>
          <w:sz w:val="28"/>
          <w:szCs w:val="28"/>
        </w:rPr>
        <w:t>Уровень</w:t>
      </w:r>
      <w:r w:rsidRPr="007F7893">
        <w:rPr>
          <w:rFonts w:ascii="Roboto" w:hAnsi="Roboto"/>
          <w:sz w:val="20"/>
          <w:szCs w:val="20"/>
        </w:rPr>
        <w:t> </w:t>
      </w:r>
      <w:r w:rsidRPr="007F7893">
        <w:rPr>
          <w:sz w:val="28"/>
          <w:szCs w:val="28"/>
        </w:rPr>
        <w:t>реализации</w:t>
      </w:r>
      <w:r w:rsidRPr="007F7893">
        <w:rPr>
          <w:rFonts w:ascii="Roboto" w:hAnsi="Roboto"/>
          <w:sz w:val="20"/>
          <w:szCs w:val="20"/>
        </w:rPr>
        <w:t> </w:t>
      </w:r>
      <w:r w:rsidRPr="007F7893">
        <w:rPr>
          <w:sz w:val="28"/>
          <w:szCs w:val="28"/>
        </w:rPr>
        <w:t>муниципальной</w:t>
      </w:r>
      <w:r w:rsidRPr="007F7893">
        <w:rPr>
          <w:rFonts w:ascii="Roboto" w:hAnsi="Roboto"/>
          <w:sz w:val="20"/>
          <w:szCs w:val="20"/>
        </w:rPr>
        <w:t> </w:t>
      </w:r>
      <w:r w:rsidRPr="007F7893">
        <w:rPr>
          <w:sz w:val="28"/>
          <w:szCs w:val="28"/>
        </w:rPr>
        <w:t>Программы</w:t>
      </w:r>
      <w:r w:rsidRPr="007F7893">
        <w:rPr>
          <w:rFonts w:ascii="Roboto" w:hAnsi="Roboto"/>
          <w:sz w:val="20"/>
          <w:szCs w:val="20"/>
        </w:rPr>
        <w:t> </w:t>
      </w:r>
      <w:r w:rsidRPr="007F7893">
        <w:rPr>
          <w:sz w:val="28"/>
          <w:szCs w:val="28"/>
        </w:rPr>
        <w:t>в</w:t>
      </w:r>
      <w:r w:rsidRPr="007F7893">
        <w:rPr>
          <w:rFonts w:ascii="Roboto" w:hAnsi="Roboto"/>
          <w:sz w:val="20"/>
          <w:szCs w:val="20"/>
        </w:rPr>
        <w:t> </w:t>
      </w:r>
      <w:r w:rsidRPr="007F7893">
        <w:rPr>
          <w:sz w:val="28"/>
          <w:szCs w:val="28"/>
        </w:rPr>
        <w:t>целом:</w:t>
      </w:r>
    </w:p>
    <w:p w:rsidR="0076431F" w:rsidRPr="007F7893" w:rsidRDefault="0076431F" w:rsidP="0076431F">
      <w:pPr>
        <w:shd w:val="clear" w:color="auto" w:fill="FFFFFF"/>
        <w:jc w:val="both"/>
        <w:rPr>
          <w:sz w:val="28"/>
          <w:szCs w:val="28"/>
        </w:rPr>
      </w:pPr>
      <w:r w:rsidRPr="007F7893">
        <w:rPr>
          <w:sz w:val="28"/>
          <w:szCs w:val="28"/>
        </w:rPr>
        <w:t>1,0</w:t>
      </w:r>
      <w:r w:rsidRPr="007F7893">
        <w:rPr>
          <w:rFonts w:ascii="Roboto" w:hAnsi="Roboto"/>
          <w:sz w:val="20"/>
          <w:szCs w:val="20"/>
        </w:rPr>
        <w:t> </w:t>
      </w:r>
      <w:r w:rsidRPr="007F7893">
        <w:rPr>
          <w:sz w:val="28"/>
          <w:szCs w:val="28"/>
        </w:rPr>
        <w:t>х</w:t>
      </w:r>
      <w:r w:rsidRPr="007F7893">
        <w:rPr>
          <w:rFonts w:ascii="Roboto" w:hAnsi="Roboto"/>
          <w:sz w:val="20"/>
          <w:szCs w:val="20"/>
        </w:rPr>
        <w:t> </w:t>
      </w:r>
      <w:r w:rsidRPr="007F7893">
        <w:rPr>
          <w:sz w:val="28"/>
          <w:szCs w:val="28"/>
        </w:rPr>
        <w:t>0,5</w:t>
      </w:r>
      <w:r w:rsidRPr="007F7893">
        <w:rPr>
          <w:rFonts w:ascii="Roboto" w:hAnsi="Roboto"/>
          <w:sz w:val="20"/>
          <w:szCs w:val="20"/>
        </w:rPr>
        <w:t> </w:t>
      </w:r>
      <w:r w:rsidRPr="007F7893">
        <w:rPr>
          <w:sz w:val="28"/>
          <w:szCs w:val="28"/>
        </w:rPr>
        <w:t>+</w:t>
      </w:r>
      <w:r>
        <w:rPr>
          <w:sz w:val="28"/>
          <w:szCs w:val="28"/>
        </w:rPr>
        <w:t>0,6</w:t>
      </w:r>
      <w:r w:rsidRPr="007F7893">
        <w:rPr>
          <w:rFonts w:ascii="Roboto" w:hAnsi="Roboto"/>
          <w:sz w:val="20"/>
          <w:szCs w:val="20"/>
        </w:rPr>
        <w:t> </w:t>
      </w:r>
      <w:r w:rsidRPr="007F7893">
        <w:rPr>
          <w:sz w:val="28"/>
          <w:szCs w:val="28"/>
        </w:rPr>
        <w:t>х</w:t>
      </w:r>
      <w:r w:rsidRPr="007F7893">
        <w:rPr>
          <w:rFonts w:ascii="Roboto" w:hAnsi="Roboto"/>
          <w:sz w:val="20"/>
          <w:szCs w:val="20"/>
        </w:rPr>
        <w:t> </w:t>
      </w:r>
      <w:r w:rsidRPr="007F7893">
        <w:rPr>
          <w:sz w:val="28"/>
          <w:szCs w:val="28"/>
        </w:rPr>
        <w:t>0,3</w:t>
      </w:r>
      <w:r w:rsidRPr="007F7893">
        <w:rPr>
          <w:rFonts w:ascii="Roboto" w:hAnsi="Roboto"/>
          <w:sz w:val="20"/>
          <w:szCs w:val="20"/>
        </w:rPr>
        <w:t> </w:t>
      </w:r>
      <w:r w:rsidRPr="007F7893">
        <w:rPr>
          <w:sz w:val="28"/>
          <w:szCs w:val="28"/>
        </w:rPr>
        <w:t>+</w:t>
      </w:r>
      <w:r w:rsidRPr="007F7893">
        <w:rPr>
          <w:rFonts w:ascii="Roboto" w:hAnsi="Roboto"/>
          <w:sz w:val="20"/>
          <w:szCs w:val="20"/>
        </w:rPr>
        <w:t> </w:t>
      </w:r>
      <w:r w:rsidRPr="007F7893">
        <w:rPr>
          <w:sz w:val="28"/>
          <w:szCs w:val="28"/>
        </w:rPr>
        <w:t>0,</w:t>
      </w:r>
      <w:r>
        <w:rPr>
          <w:sz w:val="28"/>
          <w:szCs w:val="28"/>
        </w:rPr>
        <w:t>2</w:t>
      </w:r>
      <w:r w:rsidRPr="007F7893">
        <w:rPr>
          <w:rFonts w:ascii="Roboto" w:hAnsi="Roboto"/>
          <w:sz w:val="20"/>
          <w:szCs w:val="20"/>
        </w:rPr>
        <w:t> </w:t>
      </w:r>
      <w:r w:rsidRPr="007F7893">
        <w:rPr>
          <w:sz w:val="28"/>
          <w:szCs w:val="28"/>
        </w:rPr>
        <w:t>х</w:t>
      </w:r>
      <w:r w:rsidRPr="007F7893">
        <w:rPr>
          <w:rFonts w:ascii="Roboto" w:hAnsi="Roboto"/>
          <w:sz w:val="20"/>
          <w:szCs w:val="20"/>
        </w:rPr>
        <w:t> </w:t>
      </w:r>
      <w:r w:rsidRPr="007F7893">
        <w:rPr>
          <w:sz w:val="28"/>
          <w:szCs w:val="28"/>
        </w:rPr>
        <w:t>0,2</w:t>
      </w:r>
      <w:r w:rsidRPr="007F7893">
        <w:rPr>
          <w:rFonts w:ascii="Roboto" w:hAnsi="Roboto"/>
          <w:sz w:val="20"/>
          <w:szCs w:val="20"/>
        </w:rPr>
        <w:t> </w:t>
      </w:r>
      <w:r w:rsidRPr="007F7893">
        <w:rPr>
          <w:sz w:val="28"/>
          <w:szCs w:val="28"/>
        </w:rPr>
        <w:t>=</w:t>
      </w:r>
      <w:r w:rsidRPr="007F7893">
        <w:rPr>
          <w:rFonts w:ascii="Roboto" w:hAnsi="Roboto"/>
          <w:sz w:val="20"/>
          <w:szCs w:val="20"/>
        </w:rPr>
        <w:t> </w:t>
      </w:r>
      <w:r w:rsidRPr="007F7893">
        <w:rPr>
          <w:sz w:val="28"/>
          <w:szCs w:val="28"/>
        </w:rPr>
        <w:t>0,</w:t>
      </w:r>
      <w:r>
        <w:rPr>
          <w:sz w:val="28"/>
          <w:szCs w:val="28"/>
        </w:rPr>
        <w:t>72</w:t>
      </w:r>
      <w:r w:rsidRPr="007F7893">
        <w:rPr>
          <w:rFonts w:ascii="Roboto" w:hAnsi="Roboto"/>
          <w:sz w:val="20"/>
          <w:szCs w:val="20"/>
        </w:rPr>
        <w:t> </w:t>
      </w:r>
      <w:r w:rsidRPr="007F7893">
        <w:rPr>
          <w:sz w:val="28"/>
          <w:szCs w:val="28"/>
        </w:rPr>
        <w:t>в</w:t>
      </w:r>
      <w:r w:rsidRPr="007F7893">
        <w:rPr>
          <w:rFonts w:ascii="Roboto" w:hAnsi="Roboto"/>
          <w:sz w:val="20"/>
          <w:szCs w:val="20"/>
        </w:rPr>
        <w:t> </w:t>
      </w:r>
      <w:r w:rsidRPr="007F7893">
        <w:rPr>
          <w:sz w:val="28"/>
          <w:szCs w:val="28"/>
        </w:rPr>
        <w:t>связи</w:t>
      </w:r>
      <w:r w:rsidRPr="007F7893">
        <w:rPr>
          <w:rFonts w:ascii="Roboto" w:hAnsi="Roboto"/>
          <w:sz w:val="20"/>
          <w:szCs w:val="20"/>
        </w:rPr>
        <w:t> </w:t>
      </w:r>
      <w:r w:rsidRPr="007F7893">
        <w:rPr>
          <w:sz w:val="28"/>
          <w:szCs w:val="28"/>
        </w:rPr>
        <w:t>с</w:t>
      </w:r>
      <w:r w:rsidRPr="007F7893">
        <w:rPr>
          <w:rFonts w:ascii="Roboto" w:hAnsi="Roboto"/>
          <w:sz w:val="20"/>
          <w:szCs w:val="20"/>
        </w:rPr>
        <w:t> </w:t>
      </w:r>
      <w:r w:rsidRPr="007F7893">
        <w:rPr>
          <w:sz w:val="28"/>
          <w:szCs w:val="28"/>
        </w:rPr>
        <w:t>чем</w:t>
      </w:r>
      <w:r w:rsidRPr="007F7893">
        <w:rPr>
          <w:rFonts w:ascii="Roboto" w:hAnsi="Roboto"/>
          <w:sz w:val="20"/>
          <w:szCs w:val="20"/>
        </w:rPr>
        <w:t> </w:t>
      </w:r>
      <w:r w:rsidRPr="007F7893">
        <w:rPr>
          <w:sz w:val="28"/>
          <w:szCs w:val="28"/>
        </w:rPr>
        <w:t>уровень</w:t>
      </w:r>
      <w:r w:rsidRPr="007F7893">
        <w:rPr>
          <w:rFonts w:ascii="Roboto" w:hAnsi="Roboto"/>
          <w:sz w:val="20"/>
          <w:szCs w:val="20"/>
        </w:rPr>
        <w:t> </w:t>
      </w:r>
      <w:r w:rsidRPr="007F7893">
        <w:rPr>
          <w:sz w:val="28"/>
          <w:szCs w:val="28"/>
        </w:rPr>
        <w:t>реализации</w:t>
      </w:r>
      <w:r w:rsidRPr="007F7893">
        <w:rPr>
          <w:rFonts w:ascii="Roboto" w:hAnsi="Roboto"/>
          <w:sz w:val="20"/>
          <w:szCs w:val="20"/>
        </w:rPr>
        <w:t> </w:t>
      </w:r>
      <w:r w:rsidRPr="007F7893">
        <w:rPr>
          <w:sz w:val="28"/>
          <w:szCs w:val="28"/>
        </w:rPr>
        <w:t>муниципальной программы является </w:t>
      </w:r>
      <w:r>
        <w:rPr>
          <w:sz w:val="28"/>
          <w:szCs w:val="28"/>
        </w:rPr>
        <w:t>удовлетворительным</w:t>
      </w:r>
      <w:r w:rsidRPr="007F7893">
        <w:rPr>
          <w:sz w:val="28"/>
          <w:szCs w:val="28"/>
        </w:rPr>
        <w:t>.</w:t>
      </w:r>
    </w:p>
    <w:p w:rsidR="0076431F" w:rsidRDefault="0076431F" w:rsidP="0076431F">
      <w:pPr>
        <w:pStyle w:val="4"/>
        <w:spacing w:before="0" w:after="0" w:line="240" w:lineRule="auto"/>
        <w:ind w:firstLine="425"/>
        <w:rPr>
          <w:color w:val="000000"/>
          <w:sz w:val="28"/>
          <w:szCs w:val="28"/>
          <w:lang w:val="ru-RU"/>
        </w:rPr>
      </w:pPr>
    </w:p>
    <w:p w:rsidR="0076431F" w:rsidRPr="004D7410" w:rsidRDefault="0076431F" w:rsidP="0076431F">
      <w:pPr>
        <w:pStyle w:val="4"/>
        <w:spacing w:before="0" w:after="0" w:line="240" w:lineRule="auto"/>
        <w:ind w:firstLine="425"/>
        <w:rPr>
          <w:color w:val="000000"/>
          <w:sz w:val="28"/>
          <w:szCs w:val="28"/>
          <w:lang w:val="ru-RU"/>
        </w:rPr>
      </w:pPr>
      <w:r w:rsidRPr="004D7410">
        <w:rPr>
          <w:color w:val="000000"/>
          <w:sz w:val="28"/>
          <w:szCs w:val="28"/>
          <w:lang w:val="ru-RU"/>
        </w:rPr>
        <w:t>7. Предложения по дальнейшей реализации</w:t>
      </w:r>
    </w:p>
    <w:p w:rsidR="0076431F" w:rsidRPr="004D7410" w:rsidRDefault="0076431F" w:rsidP="0076431F">
      <w:pPr>
        <w:pStyle w:val="4"/>
        <w:spacing w:before="0" w:after="0" w:line="240" w:lineRule="auto"/>
        <w:ind w:firstLine="425"/>
        <w:rPr>
          <w:color w:val="000000"/>
          <w:sz w:val="28"/>
          <w:szCs w:val="28"/>
          <w:lang w:val="ru-RU"/>
        </w:rPr>
      </w:pPr>
      <w:r w:rsidRPr="004D7410">
        <w:rPr>
          <w:color w:val="000000"/>
          <w:sz w:val="28"/>
          <w:szCs w:val="28"/>
          <w:lang w:val="ru-RU"/>
        </w:rPr>
        <w:t>муниципальной программы</w:t>
      </w:r>
    </w:p>
    <w:p w:rsidR="0076431F" w:rsidRDefault="0076431F" w:rsidP="0076431F">
      <w:pPr>
        <w:pStyle w:val="4"/>
        <w:spacing w:before="0" w:after="0" w:line="240" w:lineRule="auto"/>
        <w:jc w:val="both"/>
        <w:rPr>
          <w:color w:val="000000"/>
          <w:sz w:val="28"/>
          <w:szCs w:val="28"/>
          <w:lang w:val="ru-RU"/>
        </w:rPr>
      </w:pPr>
      <w:r>
        <w:rPr>
          <w:color w:val="000000"/>
          <w:sz w:val="28"/>
          <w:szCs w:val="28"/>
          <w:lang w:val="ru-RU"/>
        </w:rPr>
        <w:t xml:space="preserve">      </w:t>
      </w:r>
      <w:r w:rsidRPr="004D7410">
        <w:rPr>
          <w:color w:val="000000"/>
          <w:sz w:val="28"/>
          <w:szCs w:val="28"/>
          <w:lang w:val="ru-RU"/>
        </w:rPr>
        <w:t>Предложения по оптимизации бюджетных расходов на реализацию основных мероприятий муниципальной программы Кутейниковского сельского поселения «</w:t>
      </w:r>
      <w:r w:rsidRPr="00D82FDA">
        <w:rPr>
          <w:color w:val="000000"/>
          <w:sz w:val="28"/>
          <w:szCs w:val="28"/>
          <w:lang w:val="ru-RU"/>
        </w:rPr>
        <w:t>Обеспечение качественными</w:t>
      </w:r>
      <w:r>
        <w:rPr>
          <w:color w:val="000000"/>
          <w:sz w:val="28"/>
          <w:szCs w:val="28"/>
          <w:lang w:val="ru-RU"/>
        </w:rPr>
        <w:t xml:space="preserve"> </w:t>
      </w:r>
      <w:r w:rsidRPr="00D82FDA">
        <w:rPr>
          <w:color w:val="000000"/>
          <w:sz w:val="28"/>
          <w:szCs w:val="28"/>
          <w:lang w:val="ru-RU"/>
        </w:rPr>
        <w:t>жилищно-коммунальными услугами населения Кутейниковского сельского поселения</w:t>
      </w:r>
      <w:r w:rsidRPr="004D7410">
        <w:rPr>
          <w:color w:val="000000"/>
          <w:sz w:val="28"/>
          <w:szCs w:val="28"/>
          <w:lang w:val="ru-RU"/>
        </w:rPr>
        <w:t xml:space="preserve">» отсутствуют. </w:t>
      </w:r>
      <w:r>
        <w:rPr>
          <w:color w:val="000000"/>
          <w:sz w:val="28"/>
          <w:szCs w:val="28"/>
          <w:lang w:val="ru-RU"/>
        </w:rPr>
        <w:t xml:space="preserve">             </w:t>
      </w:r>
      <w:r w:rsidRPr="004D7410">
        <w:rPr>
          <w:color w:val="000000"/>
          <w:sz w:val="28"/>
          <w:szCs w:val="28"/>
          <w:lang w:val="ru-RU"/>
        </w:rPr>
        <w:t>Основные мероприятия и значения целевых показателей муниципальной программы оставить без изменений.</w:t>
      </w:r>
      <w:r>
        <w:rPr>
          <w:color w:val="000000"/>
          <w:sz w:val="28"/>
          <w:szCs w:val="28"/>
          <w:lang w:val="ru-RU"/>
        </w:rPr>
        <w:t xml:space="preserve"> </w:t>
      </w:r>
    </w:p>
    <w:p w:rsidR="0076431F" w:rsidRDefault="0076431F" w:rsidP="0076431F">
      <w:pPr>
        <w:pStyle w:val="4"/>
        <w:spacing w:before="0" w:after="0" w:line="240" w:lineRule="auto"/>
        <w:jc w:val="both"/>
        <w:rPr>
          <w:color w:val="000000"/>
          <w:sz w:val="28"/>
          <w:szCs w:val="28"/>
          <w:lang w:val="ru-RU"/>
        </w:rPr>
        <w:sectPr w:rsidR="0076431F" w:rsidSect="0076431F">
          <w:pgSz w:w="11906" w:h="16838"/>
          <w:pgMar w:top="1134" w:right="707" w:bottom="397" w:left="1701" w:header="720" w:footer="720" w:gutter="0"/>
          <w:cols w:space="720"/>
          <w:docGrid w:linePitch="360"/>
        </w:sectPr>
      </w:pPr>
    </w:p>
    <w:p w:rsidR="0076431F" w:rsidRPr="00D82FDA" w:rsidRDefault="0076431F" w:rsidP="0076431F">
      <w:pPr>
        <w:ind w:right="170"/>
        <w:jc w:val="right"/>
        <w:rPr>
          <w:sz w:val="28"/>
          <w:szCs w:val="28"/>
        </w:rPr>
      </w:pPr>
      <w:r>
        <w:lastRenderedPageBreak/>
        <w:t xml:space="preserve">Приложение № 1 к отчету о реализации </w:t>
      </w:r>
    </w:p>
    <w:p w:rsidR="0076431F" w:rsidRDefault="0076431F" w:rsidP="0076431F">
      <w:pPr>
        <w:widowControl w:val="0"/>
        <w:tabs>
          <w:tab w:val="left" w:pos="16160"/>
        </w:tabs>
        <w:autoSpaceDE w:val="0"/>
        <w:ind w:right="170"/>
        <w:jc w:val="right"/>
      </w:pPr>
      <w:r>
        <w:t xml:space="preserve">муниципальной Программы Кутейниковского </w:t>
      </w:r>
    </w:p>
    <w:p w:rsidR="0076431F" w:rsidRDefault="0076431F" w:rsidP="0076431F">
      <w:pPr>
        <w:widowControl w:val="0"/>
        <w:autoSpaceDE w:val="0"/>
        <w:ind w:right="170"/>
        <w:jc w:val="right"/>
      </w:pPr>
      <w:r>
        <w:t xml:space="preserve">сельского поселения «Обеспечение качественными </w:t>
      </w:r>
    </w:p>
    <w:p w:rsidR="0076431F" w:rsidRDefault="0076431F" w:rsidP="0076431F">
      <w:pPr>
        <w:widowControl w:val="0"/>
        <w:autoSpaceDE w:val="0"/>
        <w:ind w:right="170"/>
        <w:jc w:val="right"/>
      </w:pPr>
      <w:r>
        <w:t xml:space="preserve">жилищно-коммунальными услугами населения </w:t>
      </w:r>
    </w:p>
    <w:p w:rsidR="0076431F" w:rsidRDefault="0076431F" w:rsidP="0076431F">
      <w:pPr>
        <w:widowControl w:val="0"/>
        <w:autoSpaceDE w:val="0"/>
        <w:ind w:right="170"/>
        <w:jc w:val="right"/>
        <w:rPr>
          <w:sz w:val="28"/>
          <w:szCs w:val="28"/>
        </w:rPr>
      </w:pPr>
      <w:r>
        <w:t>Кутейниковского сельского поселения» за 2024 год</w:t>
      </w:r>
    </w:p>
    <w:p w:rsidR="0076431F" w:rsidRDefault="0076431F" w:rsidP="0076431F">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76431F" w:rsidRPr="00D82FDA" w:rsidRDefault="0076431F" w:rsidP="0076431F">
      <w:pPr>
        <w:widowControl w:val="0"/>
        <w:autoSpaceDE w:val="0"/>
        <w:jc w:val="center"/>
        <w:rPr>
          <w:rFonts w:eastAsia="Calibri"/>
          <w:sz w:val="28"/>
          <w:szCs w:val="28"/>
          <w:lang w:eastAsia="en-US"/>
        </w:rPr>
      </w:pPr>
      <w:bookmarkStart w:id="1" w:name="Par1520"/>
      <w:bookmarkEnd w:id="1"/>
      <w:r w:rsidRPr="00D82FDA">
        <w:rPr>
          <w:rFonts w:eastAsia="Calibri"/>
          <w:sz w:val="28"/>
          <w:szCs w:val="28"/>
          <w:lang w:eastAsia="en-US"/>
        </w:rPr>
        <w:t>СВЕДЕНИЯ</w:t>
      </w:r>
    </w:p>
    <w:p w:rsidR="0076431F" w:rsidRPr="00D82FDA" w:rsidRDefault="0076431F" w:rsidP="0076431F">
      <w:pPr>
        <w:widowControl w:val="0"/>
        <w:autoSpaceDE w:val="0"/>
        <w:jc w:val="center"/>
        <w:rPr>
          <w:rFonts w:eastAsia="Calibri"/>
          <w:sz w:val="28"/>
          <w:szCs w:val="28"/>
          <w:lang w:eastAsia="en-US"/>
        </w:rPr>
      </w:pPr>
      <w:r w:rsidRPr="00D82FDA">
        <w:rPr>
          <w:rFonts w:eastAsia="Calibri"/>
          <w:sz w:val="28"/>
          <w:szCs w:val="28"/>
          <w:lang w:eastAsia="en-US"/>
        </w:rPr>
        <w:t>о выполнении основных мероприятий подпрограмм, а также контрольных событий</w:t>
      </w:r>
    </w:p>
    <w:p w:rsidR="0076431F" w:rsidRPr="00D82FDA" w:rsidRDefault="0076431F" w:rsidP="0076431F">
      <w:pPr>
        <w:widowControl w:val="0"/>
        <w:autoSpaceDE w:val="0"/>
        <w:jc w:val="center"/>
        <w:rPr>
          <w:rFonts w:eastAsia="Calibri"/>
          <w:sz w:val="28"/>
          <w:szCs w:val="28"/>
          <w:lang w:eastAsia="en-US"/>
        </w:rPr>
      </w:pPr>
      <w:r w:rsidRPr="00D82FDA">
        <w:rPr>
          <w:rFonts w:eastAsia="Calibri"/>
          <w:sz w:val="28"/>
          <w:szCs w:val="28"/>
          <w:lang w:eastAsia="en-US"/>
        </w:rPr>
        <w:t xml:space="preserve">муниципальной программы </w:t>
      </w:r>
      <w:r>
        <w:rPr>
          <w:rFonts w:eastAsia="Calibri"/>
          <w:sz w:val="28"/>
          <w:szCs w:val="28"/>
          <w:lang w:eastAsia="en-US"/>
        </w:rPr>
        <w:t>«</w:t>
      </w:r>
      <w:r w:rsidRPr="00D82FDA">
        <w:rPr>
          <w:rFonts w:eastAsia="Calibri"/>
          <w:sz w:val="28"/>
          <w:szCs w:val="28"/>
          <w:lang w:eastAsia="en-US"/>
        </w:rPr>
        <w:t xml:space="preserve">Обеспечение качественными жилищно-коммунальными услугами населения </w:t>
      </w:r>
    </w:p>
    <w:p w:rsidR="0076431F" w:rsidRPr="00D82FDA" w:rsidRDefault="0076431F" w:rsidP="0076431F">
      <w:pPr>
        <w:widowControl w:val="0"/>
        <w:autoSpaceDE w:val="0"/>
        <w:jc w:val="center"/>
        <w:rPr>
          <w:rFonts w:eastAsia="Calibri"/>
          <w:sz w:val="28"/>
          <w:szCs w:val="28"/>
          <w:lang w:eastAsia="en-US"/>
        </w:rPr>
      </w:pPr>
      <w:r w:rsidRPr="00D82FDA">
        <w:rPr>
          <w:rFonts w:eastAsia="Calibri"/>
          <w:sz w:val="28"/>
          <w:szCs w:val="28"/>
          <w:lang w:eastAsia="en-US"/>
        </w:rPr>
        <w:t>Кутейниковского сельского поселения» за 20</w:t>
      </w:r>
      <w:r>
        <w:rPr>
          <w:rFonts w:eastAsia="Calibri"/>
          <w:sz w:val="28"/>
          <w:szCs w:val="28"/>
          <w:lang w:eastAsia="en-US"/>
        </w:rPr>
        <w:t>24</w:t>
      </w:r>
      <w:r w:rsidRPr="00D82FDA">
        <w:rPr>
          <w:rFonts w:eastAsia="Calibri"/>
          <w:sz w:val="28"/>
          <w:szCs w:val="28"/>
          <w:lang w:eastAsia="en-US"/>
        </w:rPr>
        <w:t xml:space="preserve"> год</w:t>
      </w:r>
    </w:p>
    <w:p w:rsidR="0076431F" w:rsidRDefault="0076431F" w:rsidP="0076431F">
      <w:pPr>
        <w:widowControl w:val="0"/>
        <w:autoSpaceDE w:val="0"/>
        <w:jc w:val="center"/>
        <w:rPr>
          <w:rFonts w:eastAsia="Calibri"/>
          <w:sz w:val="28"/>
          <w:szCs w:val="28"/>
          <w:lang w:eastAsia="en-US"/>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2409"/>
        <w:gridCol w:w="1417"/>
        <w:gridCol w:w="1277"/>
        <w:gridCol w:w="1417"/>
        <w:gridCol w:w="1701"/>
        <w:gridCol w:w="1701"/>
        <w:gridCol w:w="1560"/>
      </w:tblGrid>
      <w:tr w:rsidR="0076431F" w:rsidRPr="00F66584" w:rsidTr="0076431F">
        <w:trPr>
          <w:trHeight w:val="552"/>
        </w:trPr>
        <w:tc>
          <w:tcPr>
            <w:tcW w:w="567" w:type="dxa"/>
            <w:vMerge w:val="restart"/>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 п/п</w:t>
            </w:r>
          </w:p>
        </w:tc>
        <w:tc>
          <w:tcPr>
            <w:tcW w:w="3402" w:type="dxa"/>
            <w:vMerge w:val="restart"/>
          </w:tcPr>
          <w:p w:rsidR="0076431F" w:rsidRDefault="0076431F" w:rsidP="0076431F">
            <w:pPr>
              <w:widowControl w:val="0"/>
              <w:autoSpaceDE w:val="0"/>
              <w:autoSpaceDN w:val="0"/>
              <w:adjustRightInd w:val="0"/>
              <w:jc w:val="center"/>
              <w:rPr>
                <w:rFonts w:eastAsia="Calibri"/>
                <w:lang w:eastAsia="en-US"/>
              </w:rPr>
            </w:pPr>
            <w:r w:rsidRPr="00F66584">
              <w:rPr>
                <w:rFonts w:eastAsia="Calibri"/>
                <w:lang w:eastAsia="en-US"/>
              </w:rPr>
              <w:t xml:space="preserve">Номер и наименование </w:t>
            </w:r>
          </w:p>
          <w:p w:rsidR="0076431F" w:rsidRPr="00F66584" w:rsidRDefault="0076431F" w:rsidP="0076431F">
            <w:pPr>
              <w:widowControl w:val="0"/>
              <w:autoSpaceDE w:val="0"/>
              <w:autoSpaceDN w:val="0"/>
              <w:adjustRightInd w:val="0"/>
              <w:jc w:val="center"/>
              <w:rPr>
                <w:rFonts w:eastAsia="Calibri"/>
                <w:lang w:eastAsia="en-US"/>
              </w:rPr>
            </w:pPr>
          </w:p>
        </w:tc>
        <w:tc>
          <w:tcPr>
            <w:tcW w:w="2409" w:type="dxa"/>
            <w:vMerge w:val="restart"/>
          </w:tcPr>
          <w:p w:rsidR="0076431F" w:rsidRPr="00F66584" w:rsidRDefault="0076431F" w:rsidP="0076431F">
            <w:pPr>
              <w:widowControl w:val="0"/>
              <w:autoSpaceDE w:val="0"/>
              <w:autoSpaceDN w:val="0"/>
              <w:adjustRightInd w:val="0"/>
              <w:jc w:val="center"/>
            </w:pPr>
            <w:r w:rsidRPr="00F66584">
              <w:t xml:space="preserve">Ответственный </w:t>
            </w:r>
            <w:r w:rsidRPr="00F66584">
              <w:br/>
              <w:t xml:space="preserve"> исполнитель, соисполнитель, участник  </w:t>
            </w:r>
            <w:r w:rsidRPr="00F66584">
              <w:br/>
              <w:t>(должность/ ФИО)</w:t>
            </w:r>
          </w:p>
        </w:tc>
        <w:tc>
          <w:tcPr>
            <w:tcW w:w="1417" w:type="dxa"/>
            <w:vMerge w:val="restart"/>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Плановый срок окончания реализации</w:t>
            </w:r>
          </w:p>
        </w:tc>
        <w:tc>
          <w:tcPr>
            <w:tcW w:w="2694" w:type="dxa"/>
            <w:gridSpan w:val="2"/>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Фактический срок</w:t>
            </w:r>
          </w:p>
        </w:tc>
        <w:tc>
          <w:tcPr>
            <w:tcW w:w="3402" w:type="dxa"/>
            <w:gridSpan w:val="2"/>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Результаты</w:t>
            </w:r>
          </w:p>
        </w:tc>
        <w:tc>
          <w:tcPr>
            <w:tcW w:w="1560" w:type="dxa"/>
            <w:vMerge w:val="restart"/>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Причины не реализации/ реализации не в полном объеме</w:t>
            </w:r>
          </w:p>
        </w:tc>
      </w:tr>
      <w:tr w:rsidR="0076431F" w:rsidRPr="00F66584" w:rsidTr="0076431F">
        <w:tc>
          <w:tcPr>
            <w:tcW w:w="567" w:type="dxa"/>
            <w:vMerge/>
          </w:tcPr>
          <w:p w:rsidR="0076431F" w:rsidRPr="00F66584" w:rsidRDefault="0076431F" w:rsidP="0076431F">
            <w:pPr>
              <w:widowControl w:val="0"/>
              <w:autoSpaceDE w:val="0"/>
              <w:autoSpaceDN w:val="0"/>
              <w:adjustRightInd w:val="0"/>
              <w:jc w:val="center"/>
              <w:rPr>
                <w:rFonts w:eastAsia="Calibri"/>
                <w:lang w:eastAsia="en-US"/>
              </w:rPr>
            </w:pPr>
          </w:p>
        </w:tc>
        <w:tc>
          <w:tcPr>
            <w:tcW w:w="3402" w:type="dxa"/>
            <w:vMerge/>
          </w:tcPr>
          <w:p w:rsidR="0076431F" w:rsidRPr="00F66584" w:rsidRDefault="0076431F" w:rsidP="0076431F">
            <w:pPr>
              <w:widowControl w:val="0"/>
              <w:autoSpaceDE w:val="0"/>
              <w:autoSpaceDN w:val="0"/>
              <w:adjustRightInd w:val="0"/>
              <w:jc w:val="center"/>
              <w:rPr>
                <w:rFonts w:eastAsia="Calibri"/>
                <w:lang w:eastAsia="en-US"/>
              </w:rPr>
            </w:pPr>
          </w:p>
        </w:tc>
        <w:tc>
          <w:tcPr>
            <w:tcW w:w="2409" w:type="dxa"/>
            <w:vMerge/>
          </w:tcPr>
          <w:p w:rsidR="0076431F" w:rsidRPr="00F66584" w:rsidRDefault="0076431F" w:rsidP="0076431F">
            <w:pPr>
              <w:widowControl w:val="0"/>
              <w:autoSpaceDE w:val="0"/>
              <w:autoSpaceDN w:val="0"/>
              <w:adjustRightInd w:val="0"/>
              <w:jc w:val="center"/>
              <w:rPr>
                <w:rFonts w:eastAsia="Calibri"/>
                <w:lang w:eastAsia="en-US"/>
              </w:rPr>
            </w:pPr>
          </w:p>
        </w:tc>
        <w:tc>
          <w:tcPr>
            <w:tcW w:w="1417" w:type="dxa"/>
            <w:vMerge/>
          </w:tcPr>
          <w:p w:rsidR="0076431F" w:rsidRPr="00F66584" w:rsidRDefault="0076431F" w:rsidP="0076431F">
            <w:pPr>
              <w:widowControl w:val="0"/>
              <w:autoSpaceDE w:val="0"/>
              <w:autoSpaceDN w:val="0"/>
              <w:adjustRightInd w:val="0"/>
              <w:jc w:val="center"/>
              <w:rPr>
                <w:rFonts w:eastAsia="Calibri"/>
                <w:lang w:eastAsia="en-US"/>
              </w:rPr>
            </w:pPr>
          </w:p>
        </w:tc>
        <w:tc>
          <w:tcPr>
            <w:tcW w:w="1277" w:type="dxa"/>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начала реализации</w:t>
            </w:r>
          </w:p>
        </w:tc>
        <w:tc>
          <w:tcPr>
            <w:tcW w:w="1417" w:type="dxa"/>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окончания реализации</w:t>
            </w:r>
          </w:p>
        </w:tc>
        <w:tc>
          <w:tcPr>
            <w:tcW w:w="1701" w:type="dxa"/>
          </w:tcPr>
          <w:p w:rsidR="0076431F" w:rsidRPr="00F66584" w:rsidRDefault="0076431F" w:rsidP="0076431F">
            <w:pPr>
              <w:widowControl w:val="0"/>
              <w:autoSpaceDE w:val="0"/>
              <w:autoSpaceDN w:val="0"/>
              <w:adjustRightInd w:val="0"/>
              <w:jc w:val="center"/>
              <w:rPr>
                <w:rFonts w:eastAsia="Calibri"/>
                <w:lang w:eastAsia="en-US"/>
              </w:rPr>
            </w:pPr>
            <w:r>
              <w:rPr>
                <w:rFonts w:eastAsia="Calibri"/>
                <w:lang w:eastAsia="en-US"/>
              </w:rPr>
              <w:t>заплани</w:t>
            </w:r>
            <w:r w:rsidRPr="00F66584">
              <w:rPr>
                <w:rFonts w:eastAsia="Calibri"/>
                <w:lang w:eastAsia="en-US"/>
              </w:rPr>
              <w:t>рованные</w:t>
            </w:r>
          </w:p>
        </w:tc>
        <w:tc>
          <w:tcPr>
            <w:tcW w:w="1701" w:type="dxa"/>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достигнутые</w:t>
            </w:r>
          </w:p>
        </w:tc>
        <w:tc>
          <w:tcPr>
            <w:tcW w:w="1560" w:type="dxa"/>
            <w:vMerge/>
          </w:tcPr>
          <w:p w:rsidR="0076431F" w:rsidRPr="00F66584" w:rsidRDefault="0076431F" w:rsidP="0076431F">
            <w:pPr>
              <w:widowControl w:val="0"/>
              <w:autoSpaceDE w:val="0"/>
              <w:autoSpaceDN w:val="0"/>
              <w:adjustRightInd w:val="0"/>
              <w:jc w:val="center"/>
              <w:rPr>
                <w:rFonts w:eastAsia="Calibri"/>
                <w:lang w:eastAsia="en-US"/>
              </w:rPr>
            </w:pPr>
          </w:p>
        </w:tc>
      </w:tr>
      <w:tr w:rsidR="0076431F" w:rsidRPr="00F66584" w:rsidTr="0076431F">
        <w:tc>
          <w:tcPr>
            <w:tcW w:w="567" w:type="dxa"/>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1</w:t>
            </w:r>
          </w:p>
        </w:tc>
        <w:tc>
          <w:tcPr>
            <w:tcW w:w="3402" w:type="dxa"/>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2</w:t>
            </w:r>
          </w:p>
        </w:tc>
        <w:tc>
          <w:tcPr>
            <w:tcW w:w="2409" w:type="dxa"/>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3</w:t>
            </w:r>
          </w:p>
        </w:tc>
        <w:tc>
          <w:tcPr>
            <w:tcW w:w="1417" w:type="dxa"/>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4</w:t>
            </w:r>
          </w:p>
        </w:tc>
        <w:tc>
          <w:tcPr>
            <w:tcW w:w="1277" w:type="dxa"/>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5</w:t>
            </w:r>
          </w:p>
        </w:tc>
        <w:tc>
          <w:tcPr>
            <w:tcW w:w="1417" w:type="dxa"/>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6</w:t>
            </w:r>
          </w:p>
        </w:tc>
        <w:tc>
          <w:tcPr>
            <w:tcW w:w="1701" w:type="dxa"/>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7</w:t>
            </w:r>
          </w:p>
        </w:tc>
        <w:tc>
          <w:tcPr>
            <w:tcW w:w="1701" w:type="dxa"/>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8</w:t>
            </w:r>
          </w:p>
        </w:tc>
        <w:tc>
          <w:tcPr>
            <w:tcW w:w="1560" w:type="dxa"/>
          </w:tcPr>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9</w:t>
            </w:r>
          </w:p>
        </w:tc>
      </w:tr>
      <w:tr w:rsidR="00E218DE" w:rsidRPr="00F66584" w:rsidTr="0076431F">
        <w:tc>
          <w:tcPr>
            <w:tcW w:w="567" w:type="dxa"/>
          </w:tcPr>
          <w:p w:rsidR="00E218DE" w:rsidRPr="00F66584" w:rsidRDefault="00E218DE" w:rsidP="00E218DE">
            <w:pPr>
              <w:widowControl w:val="0"/>
              <w:autoSpaceDE w:val="0"/>
              <w:autoSpaceDN w:val="0"/>
              <w:adjustRightInd w:val="0"/>
              <w:jc w:val="center"/>
              <w:rPr>
                <w:rFonts w:eastAsia="Calibri"/>
                <w:lang w:eastAsia="en-US"/>
              </w:rPr>
            </w:pPr>
            <w:r>
              <w:rPr>
                <w:rFonts w:eastAsia="Calibri"/>
                <w:lang w:eastAsia="en-US"/>
              </w:rPr>
              <w:t>1.</w:t>
            </w:r>
          </w:p>
        </w:tc>
        <w:tc>
          <w:tcPr>
            <w:tcW w:w="3402" w:type="dxa"/>
          </w:tcPr>
          <w:p w:rsidR="00E218DE" w:rsidRPr="0000048E" w:rsidRDefault="00E218DE" w:rsidP="00E218DE">
            <w:pPr>
              <w:widowControl w:val="0"/>
              <w:autoSpaceDE w:val="0"/>
              <w:autoSpaceDN w:val="0"/>
              <w:adjustRightInd w:val="0"/>
              <w:jc w:val="both"/>
              <w:rPr>
                <w:color w:val="000000"/>
              </w:rPr>
            </w:pPr>
            <w:r w:rsidRPr="0000048E">
              <w:rPr>
                <w:color w:val="000000"/>
              </w:rPr>
              <w:t>Подпрограмма 1</w:t>
            </w:r>
          </w:p>
          <w:p w:rsidR="00E218DE" w:rsidRPr="00D237F1" w:rsidRDefault="00E218DE" w:rsidP="00E218DE">
            <w:pPr>
              <w:widowControl w:val="0"/>
              <w:autoSpaceDE w:val="0"/>
              <w:autoSpaceDN w:val="0"/>
              <w:adjustRightInd w:val="0"/>
              <w:rPr>
                <w:rFonts w:eastAsia="Calibri"/>
                <w:lang w:eastAsia="en-US"/>
              </w:rPr>
            </w:pPr>
            <w:r>
              <w:rPr>
                <w:color w:val="000000"/>
              </w:rPr>
              <w:t>«Развитие жилищного хозяйст</w:t>
            </w:r>
            <w:r w:rsidRPr="0000048E">
              <w:rPr>
                <w:color w:val="000000"/>
              </w:rPr>
              <w:t>ва Кутейниковского сельского поселения»</w:t>
            </w:r>
          </w:p>
        </w:tc>
        <w:tc>
          <w:tcPr>
            <w:tcW w:w="2409" w:type="dxa"/>
          </w:tcPr>
          <w:p w:rsidR="00E218DE" w:rsidRPr="00E21DEB" w:rsidRDefault="00E218DE" w:rsidP="00E218DE">
            <w:pPr>
              <w:pStyle w:val="ConsPlusCell"/>
              <w:rPr>
                <w:color w:val="000000"/>
                <w:sz w:val="24"/>
                <w:szCs w:val="24"/>
              </w:rPr>
            </w:pPr>
            <w:r w:rsidRPr="00E21DEB">
              <w:rPr>
                <w:color w:val="000000"/>
                <w:sz w:val="24"/>
                <w:szCs w:val="24"/>
              </w:rPr>
              <w:t>Администрация Кутейниковского сельского поселения</w:t>
            </w:r>
          </w:p>
        </w:tc>
        <w:tc>
          <w:tcPr>
            <w:tcW w:w="1417" w:type="dxa"/>
          </w:tcPr>
          <w:p w:rsidR="00E218DE" w:rsidRPr="00F66584" w:rsidRDefault="00E218DE" w:rsidP="00E218DE">
            <w:pPr>
              <w:widowControl w:val="0"/>
              <w:autoSpaceDE w:val="0"/>
              <w:autoSpaceDN w:val="0"/>
              <w:adjustRightInd w:val="0"/>
              <w:jc w:val="center"/>
              <w:rPr>
                <w:rFonts w:eastAsia="Calibri"/>
                <w:lang w:eastAsia="en-US"/>
              </w:rPr>
            </w:pPr>
            <w:r w:rsidRPr="00F66584">
              <w:rPr>
                <w:rFonts w:eastAsia="Calibri"/>
                <w:lang w:eastAsia="en-US"/>
              </w:rPr>
              <w:t>Х</w:t>
            </w:r>
          </w:p>
        </w:tc>
        <w:tc>
          <w:tcPr>
            <w:tcW w:w="1277" w:type="dxa"/>
          </w:tcPr>
          <w:p w:rsidR="00E218DE" w:rsidRPr="00F66584" w:rsidRDefault="00E218DE" w:rsidP="00E218DE">
            <w:pPr>
              <w:widowControl w:val="0"/>
              <w:autoSpaceDE w:val="0"/>
              <w:autoSpaceDN w:val="0"/>
              <w:adjustRightInd w:val="0"/>
              <w:jc w:val="center"/>
              <w:rPr>
                <w:rFonts w:eastAsia="Calibri"/>
                <w:lang w:eastAsia="en-US"/>
              </w:rPr>
            </w:pPr>
            <w:r w:rsidRPr="00F66584">
              <w:rPr>
                <w:rFonts w:eastAsia="Calibri"/>
                <w:lang w:eastAsia="en-US"/>
              </w:rPr>
              <w:t>Х</w:t>
            </w:r>
          </w:p>
        </w:tc>
        <w:tc>
          <w:tcPr>
            <w:tcW w:w="1417" w:type="dxa"/>
          </w:tcPr>
          <w:p w:rsidR="00E218DE" w:rsidRPr="00F66584" w:rsidRDefault="00E218DE" w:rsidP="00E218DE">
            <w:pPr>
              <w:widowControl w:val="0"/>
              <w:autoSpaceDE w:val="0"/>
              <w:autoSpaceDN w:val="0"/>
              <w:adjustRightInd w:val="0"/>
              <w:jc w:val="center"/>
              <w:rPr>
                <w:rFonts w:eastAsia="Calibri"/>
                <w:lang w:eastAsia="en-US"/>
              </w:rPr>
            </w:pPr>
            <w:r w:rsidRPr="00F66584">
              <w:rPr>
                <w:rFonts w:eastAsia="Calibri"/>
                <w:lang w:eastAsia="en-US"/>
              </w:rPr>
              <w:t>Х</w:t>
            </w:r>
          </w:p>
        </w:tc>
        <w:tc>
          <w:tcPr>
            <w:tcW w:w="1701" w:type="dxa"/>
          </w:tcPr>
          <w:p w:rsidR="00E218DE" w:rsidRDefault="00E218DE" w:rsidP="00E218DE">
            <w:pPr>
              <w:jc w:val="center"/>
            </w:pPr>
            <w:r w:rsidRPr="00120BE5">
              <w:rPr>
                <w:rFonts w:eastAsia="Calibri"/>
                <w:lang w:eastAsia="en-US"/>
              </w:rPr>
              <w:t>Х</w:t>
            </w:r>
          </w:p>
        </w:tc>
        <w:tc>
          <w:tcPr>
            <w:tcW w:w="1701" w:type="dxa"/>
          </w:tcPr>
          <w:p w:rsidR="00E218DE" w:rsidRDefault="00E218DE" w:rsidP="00E218DE">
            <w:pPr>
              <w:jc w:val="center"/>
            </w:pPr>
            <w:r w:rsidRPr="00120BE5">
              <w:rPr>
                <w:rFonts w:eastAsia="Calibri"/>
                <w:lang w:eastAsia="en-US"/>
              </w:rPr>
              <w:t>Х</w:t>
            </w:r>
          </w:p>
        </w:tc>
        <w:tc>
          <w:tcPr>
            <w:tcW w:w="1560" w:type="dxa"/>
          </w:tcPr>
          <w:p w:rsidR="00E218DE" w:rsidRDefault="00E218DE" w:rsidP="00E218DE">
            <w:pPr>
              <w:jc w:val="center"/>
            </w:pPr>
            <w:r w:rsidRPr="00120BE5">
              <w:rPr>
                <w:rFonts w:eastAsia="Calibri"/>
                <w:lang w:eastAsia="en-US"/>
              </w:rPr>
              <w:t>Х</w:t>
            </w:r>
          </w:p>
        </w:tc>
      </w:tr>
      <w:tr w:rsidR="0076431F" w:rsidRPr="00F66584" w:rsidTr="0076431F">
        <w:tc>
          <w:tcPr>
            <w:tcW w:w="567" w:type="dxa"/>
          </w:tcPr>
          <w:p w:rsidR="0076431F" w:rsidRPr="00D237F1" w:rsidRDefault="0076431F" w:rsidP="0076431F">
            <w:pPr>
              <w:widowControl w:val="0"/>
              <w:jc w:val="center"/>
              <w:rPr>
                <w:rFonts w:eastAsia="Calibri"/>
                <w:lang w:eastAsia="en-US"/>
              </w:rPr>
            </w:pPr>
            <w:r>
              <w:rPr>
                <w:rFonts w:eastAsia="Calibri"/>
                <w:lang w:eastAsia="en-US"/>
              </w:rPr>
              <w:t>2</w:t>
            </w:r>
            <w:r w:rsidRPr="00D237F1">
              <w:rPr>
                <w:rFonts w:eastAsia="Calibri"/>
                <w:lang w:eastAsia="en-US"/>
              </w:rPr>
              <w:t>.</w:t>
            </w:r>
          </w:p>
        </w:tc>
        <w:tc>
          <w:tcPr>
            <w:tcW w:w="3402" w:type="dxa"/>
          </w:tcPr>
          <w:p w:rsidR="0076431F" w:rsidRPr="0000048E" w:rsidRDefault="0076431F" w:rsidP="0076431F">
            <w:pPr>
              <w:shd w:val="clear" w:color="auto" w:fill="FFFFFF"/>
              <w:rPr>
                <w:kern w:val="2"/>
              </w:rPr>
            </w:pPr>
            <w:r w:rsidRPr="0000048E">
              <w:rPr>
                <w:kern w:val="2"/>
              </w:rPr>
              <w:t>Основное мероприятие 1.1.</w:t>
            </w:r>
          </w:p>
          <w:p w:rsidR="0076431F" w:rsidRPr="00E21DEB" w:rsidRDefault="0076431F" w:rsidP="0076431F">
            <w:pPr>
              <w:pStyle w:val="ConsPlusCell"/>
              <w:rPr>
                <w:color w:val="000000"/>
                <w:sz w:val="24"/>
                <w:szCs w:val="24"/>
                <w:lang w:eastAsia="en-US"/>
              </w:rPr>
            </w:pPr>
            <w:r w:rsidRPr="0000048E">
              <w:rPr>
                <w:kern w:val="2"/>
                <w:sz w:val="24"/>
                <w:szCs w:val="24"/>
              </w:rPr>
              <w:t>«Информирование населения п</w:t>
            </w:r>
            <w:r>
              <w:rPr>
                <w:kern w:val="2"/>
                <w:sz w:val="24"/>
                <w:szCs w:val="24"/>
              </w:rPr>
              <w:t xml:space="preserve">о вопросам управления многоквартирными домами и </w:t>
            </w:r>
            <w:proofErr w:type="spellStart"/>
            <w:r>
              <w:rPr>
                <w:kern w:val="2"/>
                <w:sz w:val="24"/>
                <w:szCs w:val="24"/>
              </w:rPr>
              <w:t>энергоэффек</w:t>
            </w:r>
            <w:r w:rsidRPr="0000048E">
              <w:rPr>
                <w:kern w:val="2"/>
                <w:sz w:val="24"/>
                <w:szCs w:val="24"/>
              </w:rPr>
              <w:t>тивности</w:t>
            </w:r>
            <w:proofErr w:type="spellEnd"/>
            <w:r w:rsidRPr="0000048E">
              <w:rPr>
                <w:kern w:val="2"/>
                <w:sz w:val="24"/>
                <w:szCs w:val="24"/>
              </w:rPr>
              <w:t xml:space="preserve"> в жилищной сфере»</w:t>
            </w:r>
          </w:p>
        </w:tc>
        <w:tc>
          <w:tcPr>
            <w:tcW w:w="2409" w:type="dxa"/>
          </w:tcPr>
          <w:p w:rsidR="0076431F" w:rsidRPr="00E21DEB" w:rsidRDefault="0076431F" w:rsidP="0076431F">
            <w:pPr>
              <w:pStyle w:val="ConsPlusCell"/>
              <w:rPr>
                <w:color w:val="000000"/>
                <w:sz w:val="24"/>
                <w:szCs w:val="24"/>
              </w:rPr>
            </w:pPr>
            <w:r w:rsidRPr="00E21DEB">
              <w:rPr>
                <w:color w:val="000000"/>
                <w:sz w:val="24"/>
                <w:szCs w:val="24"/>
              </w:rPr>
              <w:t>Администрация Кутейниковского сельского поселения</w:t>
            </w:r>
          </w:p>
        </w:tc>
        <w:tc>
          <w:tcPr>
            <w:tcW w:w="1417" w:type="dxa"/>
          </w:tcPr>
          <w:p w:rsidR="0076431F" w:rsidRPr="0000048E" w:rsidRDefault="0076431F" w:rsidP="0076431F">
            <w:pPr>
              <w:widowControl w:val="0"/>
              <w:jc w:val="center"/>
              <w:rPr>
                <w:rFonts w:eastAsia="Calibri"/>
                <w:sz w:val="22"/>
                <w:szCs w:val="22"/>
                <w:lang w:eastAsia="en-US"/>
              </w:rPr>
            </w:pPr>
            <w:r w:rsidRPr="0000048E">
              <w:rPr>
                <w:rFonts w:eastAsia="Calibri"/>
                <w:sz w:val="22"/>
                <w:szCs w:val="22"/>
                <w:lang w:eastAsia="en-US"/>
              </w:rPr>
              <w:t>31.12.20</w:t>
            </w:r>
            <w:r>
              <w:rPr>
                <w:rFonts w:eastAsia="Calibri"/>
                <w:sz w:val="22"/>
                <w:szCs w:val="22"/>
                <w:lang w:eastAsia="en-US"/>
              </w:rPr>
              <w:t>24</w:t>
            </w:r>
          </w:p>
        </w:tc>
        <w:tc>
          <w:tcPr>
            <w:tcW w:w="1277" w:type="dxa"/>
          </w:tcPr>
          <w:p w:rsidR="0076431F" w:rsidRPr="0000048E" w:rsidRDefault="0076431F" w:rsidP="0076431F">
            <w:pPr>
              <w:widowControl w:val="0"/>
              <w:jc w:val="center"/>
              <w:rPr>
                <w:rFonts w:eastAsia="Calibri"/>
                <w:sz w:val="22"/>
                <w:szCs w:val="22"/>
                <w:lang w:eastAsia="en-US"/>
              </w:rPr>
            </w:pPr>
            <w:r w:rsidRPr="0000048E">
              <w:rPr>
                <w:rFonts w:eastAsia="Calibri"/>
                <w:sz w:val="22"/>
                <w:szCs w:val="22"/>
                <w:lang w:eastAsia="en-US"/>
              </w:rPr>
              <w:t>01.01.20</w:t>
            </w:r>
            <w:r>
              <w:rPr>
                <w:rFonts w:eastAsia="Calibri"/>
                <w:sz w:val="22"/>
                <w:szCs w:val="22"/>
                <w:lang w:eastAsia="en-US"/>
              </w:rPr>
              <w:t>24</w:t>
            </w:r>
          </w:p>
        </w:tc>
        <w:tc>
          <w:tcPr>
            <w:tcW w:w="1417" w:type="dxa"/>
          </w:tcPr>
          <w:p w:rsidR="0076431F" w:rsidRPr="0000048E" w:rsidRDefault="0076431F" w:rsidP="0076431F">
            <w:pPr>
              <w:widowControl w:val="0"/>
              <w:jc w:val="center"/>
              <w:rPr>
                <w:rFonts w:eastAsia="Calibri"/>
                <w:sz w:val="22"/>
                <w:szCs w:val="22"/>
                <w:lang w:eastAsia="en-US"/>
              </w:rPr>
            </w:pPr>
            <w:r w:rsidRPr="0000048E">
              <w:rPr>
                <w:rFonts w:eastAsia="Calibri"/>
                <w:sz w:val="22"/>
                <w:szCs w:val="22"/>
                <w:lang w:eastAsia="en-US"/>
              </w:rPr>
              <w:t>31.12.20</w:t>
            </w:r>
            <w:r>
              <w:rPr>
                <w:rFonts w:eastAsia="Calibri"/>
                <w:sz w:val="22"/>
                <w:szCs w:val="22"/>
                <w:lang w:eastAsia="en-US"/>
              </w:rPr>
              <w:t>24</w:t>
            </w:r>
          </w:p>
        </w:tc>
        <w:tc>
          <w:tcPr>
            <w:tcW w:w="1701" w:type="dxa"/>
          </w:tcPr>
          <w:p w:rsidR="0076431F" w:rsidRPr="00BD7794" w:rsidRDefault="0076431F" w:rsidP="0076431F">
            <w:pPr>
              <w:widowControl w:val="0"/>
              <w:jc w:val="both"/>
              <w:rPr>
                <w:color w:val="000000"/>
                <w:sz w:val="22"/>
                <w:szCs w:val="22"/>
              </w:rPr>
            </w:pPr>
            <w:r w:rsidRPr="0000048E">
              <w:rPr>
                <w:bCs/>
                <w:sz w:val="22"/>
                <w:szCs w:val="22"/>
              </w:rPr>
              <w:t>повышение уровня информированности населения о правах и обязанностях в сфере ЖКХ</w:t>
            </w:r>
          </w:p>
        </w:tc>
        <w:tc>
          <w:tcPr>
            <w:tcW w:w="1701" w:type="dxa"/>
          </w:tcPr>
          <w:p w:rsidR="0076431F" w:rsidRPr="00BD7794" w:rsidRDefault="0076431F" w:rsidP="0076431F">
            <w:pPr>
              <w:widowControl w:val="0"/>
              <w:rPr>
                <w:rFonts w:eastAsia="Calibri"/>
                <w:sz w:val="22"/>
                <w:szCs w:val="22"/>
                <w:lang w:eastAsia="en-US"/>
              </w:rPr>
            </w:pPr>
            <w:r w:rsidRPr="0000048E">
              <w:rPr>
                <w:bCs/>
                <w:sz w:val="22"/>
                <w:szCs w:val="22"/>
              </w:rPr>
              <w:t>повышение уровня информированности населения о правах и обязанностях в сфере ЖКХ</w:t>
            </w:r>
          </w:p>
        </w:tc>
        <w:tc>
          <w:tcPr>
            <w:tcW w:w="1560" w:type="dxa"/>
          </w:tcPr>
          <w:p w:rsidR="0076431F" w:rsidRPr="005737F5" w:rsidRDefault="0076431F" w:rsidP="0076431F">
            <w:pPr>
              <w:widowControl w:val="0"/>
              <w:jc w:val="center"/>
              <w:rPr>
                <w:rFonts w:eastAsia="Calibri"/>
                <w:sz w:val="22"/>
                <w:szCs w:val="22"/>
                <w:lang w:eastAsia="en-US"/>
              </w:rPr>
            </w:pPr>
            <w:r>
              <w:rPr>
                <w:rFonts w:eastAsia="Calibri"/>
                <w:sz w:val="22"/>
                <w:szCs w:val="22"/>
                <w:lang w:eastAsia="en-US"/>
              </w:rPr>
              <w:t>-</w:t>
            </w:r>
          </w:p>
        </w:tc>
      </w:tr>
      <w:tr w:rsidR="0076431F" w:rsidRPr="00F66584" w:rsidTr="0076431F">
        <w:tc>
          <w:tcPr>
            <w:tcW w:w="567" w:type="dxa"/>
          </w:tcPr>
          <w:p w:rsidR="0076431F" w:rsidRPr="00BD7794" w:rsidRDefault="0076431F" w:rsidP="0076431F">
            <w:pPr>
              <w:widowControl w:val="0"/>
              <w:jc w:val="center"/>
              <w:rPr>
                <w:rFonts w:eastAsia="Calibri"/>
                <w:lang w:eastAsia="en-US"/>
              </w:rPr>
            </w:pPr>
            <w:r>
              <w:rPr>
                <w:rFonts w:eastAsia="Calibri"/>
                <w:lang w:eastAsia="en-US"/>
              </w:rPr>
              <w:t>3</w:t>
            </w:r>
            <w:r w:rsidRPr="00BD7794">
              <w:rPr>
                <w:rFonts w:eastAsia="Calibri"/>
                <w:lang w:eastAsia="en-US"/>
              </w:rPr>
              <w:t>.</w:t>
            </w:r>
          </w:p>
        </w:tc>
        <w:tc>
          <w:tcPr>
            <w:tcW w:w="3402" w:type="dxa"/>
          </w:tcPr>
          <w:p w:rsidR="0076431F" w:rsidRPr="0000048E" w:rsidRDefault="0076431F" w:rsidP="0076431F">
            <w:pPr>
              <w:pStyle w:val="ConsPlusCell"/>
              <w:tabs>
                <w:tab w:val="left" w:pos="2428"/>
              </w:tabs>
              <w:rPr>
                <w:sz w:val="24"/>
                <w:szCs w:val="24"/>
                <w:lang w:eastAsia="en-US"/>
              </w:rPr>
            </w:pPr>
            <w:r w:rsidRPr="0000048E">
              <w:rPr>
                <w:sz w:val="24"/>
                <w:szCs w:val="24"/>
                <w:lang w:eastAsia="en-US"/>
              </w:rPr>
              <w:t>Основное мероприятие 1.2.</w:t>
            </w:r>
          </w:p>
          <w:p w:rsidR="0076431F" w:rsidRPr="00BD7794" w:rsidRDefault="0076431F" w:rsidP="0076431F">
            <w:pPr>
              <w:pStyle w:val="ConsPlusCell"/>
              <w:tabs>
                <w:tab w:val="left" w:pos="2428"/>
              </w:tabs>
              <w:rPr>
                <w:sz w:val="24"/>
                <w:szCs w:val="24"/>
              </w:rPr>
            </w:pPr>
            <w:r w:rsidRPr="0000048E">
              <w:rPr>
                <w:sz w:val="24"/>
                <w:szCs w:val="24"/>
                <w:lang w:eastAsia="en-US"/>
              </w:rPr>
              <w:t>«Сопровождение программного обеспечения «Информацион</w:t>
            </w:r>
            <w:r>
              <w:rPr>
                <w:sz w:val="24"/>
                <w:szCs w:val="24"/>
                <w:lang w:eastAsia="en-US"/>
              </w:rPr>
              <w:t>но-аналитическая база данных жи</w:t>
            </w:r>
            <w:r w:rsidRPr="0000048E">
              <w:rPr>
                <w:sz w:val="24"/>
                <w:szCs w:val="24"/>
                <w:lang w:eastAsia="en-US"/>
              </w:rPr>
              <w:t xml:space="preserve">лищно-коммунального </w:t>
            </w:r>
            <w:r w:rsidRPr="0000048E">
              <w:rPr>
                <w:sz w:val="24"/>
                <w:szCs w:val="24"/>
                <w:lang w:eastAsia="en-US"/>
              </w:rPr>
              <w:lastRenderedPageBreak/>
              <w:t>хозяйства Ростовской области»</w:t>
            </w:r>
          </w:p>
        </w:tc>
        <w:tc>
          <w:tcPr>
            <w:tcW w:w="2409" w:type="dxa"/>
          </w:tcPr>
          <w:p w:rsidR="0076431F" w:rsidRPr="00E21DEB" w:rsidRDefault="0076431F" w:rsidP="0076431F">
            <w:pPr>
              <w:pStyle w:val="ConsPlusCell"/>
              <w:rPr>
                <w:color w:val="000000"/>
                <w:sz w:val="24"/>
                <w:szCs w:val="24"/>
              </w:rPr>
            </w:pPr>
            <w:r w:rsidRPr="00E21DEB">
              <w:rPr>
                <w:color w:val="000000"/>
                <w:sz w:val="24"/>
                <w:szCs w:val="24"/>
              </w:rPr>
              <w:lastRenderedPageBreak/>
              <w:t>Администрация Кутейниковского сельского поселения</w:t>
            </w:r>
          </w:p>
        </w:tc>
        <w:tc>
          <w:tcPr>
            <w:tcW w:w="1417" w:type="dxa"/>
          </w:tcPr>
          <w:p w:rsidR="0076431F" w:rsidRPr="0000048E" w:rsidRDefault="0076431F" w:rsidP="0076431F">
            <w:pPr>
              <w:widowControl w:val="0"/>
              <w:jc w:val="center"/>
              <w:rPr>
                <w:rFonts w:eastAsia="Calibri"/>
                <w:sz w:val="22"/>
                <w:szCs w:val="22"/>
                <w:lang w:eastAsia="en-US"/>
              </w:rPr>
            </w:pPr>
            <w:r w:rsidRPr="0000048E">
              <w:rPr>
                <w:rFonts w:eastAsia="Calibri"/>
                <w:sz w:val="22"/>
                <w:szCs w:val="22"/>
                <w:lang w:eastAsia="en-US"/>
              </w:rPr>
              <w:t>31.12.20</w:t>
            </w:r>
            <w:r>
              <w:rPr>
                <w:rFonts w:eastAsia="Calibri"/>
                <w:sz w:val="22"/>
                <w:szCs w:val="22"/>
                <w:lang w:eastAsia="en-US"/>
              </w:rPr>
              <w:t>24</w:t>
            </w:r>
          </w:p>
        </w:tc>
        <w:tc>
          <w:tcPr>
            <w:tcW w:w="1277" w:type="dxa"/>
          </w:tcPr>
          <w:p w:rsidR="0076431F" w:rsidRPr="0000048E" w:rsidRDefault="0076431F" w:rsidP="0076431F">
            <w:pPr>
              <w:widowControl w:val="0"/>
              <w:jc w:val="center"/>
              <w:rPr>
                <w:rFonts w:eastAsia="Calibri"/>
                <w:sz w:val="22"/>
                <w:szCs w:val="22"/>
                <w:lang w:eastAsia="en-US"/>
              </w:rPr>
            </w:pPr>
            <w:r w:rsidRPr="0000048E">
              <w:rPr>
                <w:rFonts w:eastAsia="Calibri"/>
                <w:sz w:val="22"/>
                <w:szCs w:val="22"/>
                <w:lang w:eastAsia="en-US"/>
              </w:rPr>
              <w:t>01.01.20</w:t>
            </w:r>
            <w:r>
              <w:rPr>
                <w:rFonts w:eastAsia="Calibri"/>
                <w:sz w:val="22"/>
                <w:szCs w:val="22"/>
                <w:lang w:eastAsia="en-US"/>
              </w:rPr>
              <w:t>24</w:t>
            </w:r>
          </w:p>
        </w:tc>
        <w:tc>
          <w:tcPr>
            <w:tcW w:w="1417" w:type="dxa"/>
          </w:tcPr>
          <w:p w:rsidR="0076431F" w:rsidRPr="0000048E" w:rsidRDefault="0076431F" w:rsidP="0076431F">
            <w:pPr>
              <w:widowControl w:val="0"/>
              <w:jc w:val="center"/>
              <w:rPr>
                <w:rFonts w:eastAsia="Calibri"/>
                <w:sz w:val="22"/>
                <w:szCs w:val="22"/>
                <w:lang w:eastAsia="en-US"/>
              </w:rPr>
            </w:pPr>
            <w:r w:rsidRPr="0000048E">
              <w:rPr>
                <w:rFonts w:eastAsia="Calibri"/>
                <w:sz w:val="22"/>
                <w:szCs w:val="22"/>
                <w:lang w:eastAsia="en-US"/>
              </w:rPr>
              <w:t>31.12.20</w:t>
            </w:r>
            <w:r>
              <w:rPr>
                <w:rFonts w:eastAsia="Calibri"/>
                <w:sz w:val="22"/>
                <w:szCs w:val="22"/>
                <w:lang w:eastAsia="en-US"/>
              </w:rPr>
              <w:t>24</w:t>
            </w:r>
          </w:p>
        </w:tc>
        <w:tc>
          <w:tcPr>
            <w:tcW w:w="1701" w:type="dxa"/>
          </w:tcPr>
          <w:p w:rsidR="0076431F" w:rsidRPr="004F2545" w:rsidRDefault="0076431F" w:rsidP="0076431F">
            <w:pPr>
              <w:widowControl w:val="0"/>
              <w:rPr>
                <w:rFonts w:eastAsia="Calibri"/>
                <w:sz w:val="22"/>
                <w:szCs w:val="22"/>
                <w:lang w:eastAsia="en-US"/>
              </w:rPr>
            </w:pPr>
            <w:r w:rsidRPr="00A00381">
              <w:rPr>
                <w:spacing w:val="-10"/>
                <w:kern w:val="2"/>
              </w:rPr>
              <w:t>актуализация информации</w:t>
            </w:r>
            <w:r>
              <w:rPr>
                <w:spacing w:val="-10"/>
                <w:kern w:val="2"/>
              </w:rPr>
              <w:t xml:space="preserve"> в сфере жилищного фонда</w:t>
            </w:r>
          </w:p>
        </w:tc>
        <w:tc>
          <w:tcPr>
            <w:tcW w:w="1701" w:type="dxa"/>
          </w:tcPr>
          <w:p w:rsidR="0076431F" w:rsidRPr="00BD7794" w:rsidRDefault="0076431F" w:rsidP="0076431F">
            <w:pPr>
              <w:widowControl w:val="0"/>
              <w:rPr>
                <w:rFonts w:eastAsia="Calibri"/>
                <w:sz w:val="22"/>
                <w:szCs w:val="22"/>
                <w:lang w:eastAsia="en-US"/>
              </w:rPr>
            </w:pPr>
            <w:r w:rsidRPr="00A00381">
              <w:rPr>
                <w:spacing w:val="-10"/>
                <w:kern w:val="2"/>
              </w:rPr>
              <w:t>актуализация информации</w:t>
            </w:r>
            <w:r>
              <w:rPr>
                <w:spacing w:val="-10"/>
                <w:kern w:val="2"/>
              </w:rPr>
              <w:t xml:space="preserve"> в сфере жилищного фонда</w:t>
            </w:r>
          </w:p>
        </w:tc>
        <w:tc>
          <w:tcPr>
            <w:tcW w:w="1560" w:type="dxa"/>
          </w:tcPr>
          <w:p w:rsidR="0076431F" w:rsidRPr="00D237F1" w:rsidRDefault="0076431F" w:rsidP="0076431F">
            <w:pPr>
              <w:widowControl w:val="0"/>
              <w:jc w:val="center"/>
              <w:rPr>
                <w:rFonts w:eastAsia="Calibri"/>
                <w:lang w:eastAsia="en-US"/>
              </w:rPr>
            </w:pPr>
            <w:r>
              <w:rPr>
                <w:rFonts w:eastAsia="Calibri"/>
                <w:lang w:eastAsia="en-US"/>
              </w:rPr>
              <w:t>-</w:t>
            </w:r>
          </w:p>
        </w:tc>
      </w:tr>
      <w:tr w:rsidR="0076431F" w:rsidRPr="00F66584" w:rsidTr="0076431F">
        <w:tc>
          <w:tcPr>
            <w:tcW w:w="567" w:type="dxa"/>
          </w:tcPr>
          <w:p w:rsidR="0076431F" w:rsidRPr="004F2545" w:rsidRDefault="0076431F" w:rsidP="0076431F">
            <w:pPr>
              <w:widowControl w:val="0"/>
              <w:jc w:val="center"/>
              <w:rPr>
                <w:rFonts w:eastAsia="Calibri"/>
                <w:lang w:eastAsia="en-US"/>
              </w:rPr>
            </w:pPr>
            <w:r>
              <w:rPr>
                <w:rFonts w:eastAsia="Calibri"/>
                <w:lang w:eastAsia="en-US"/>
              </w:rPr>
              <w:lastRenderedPageBreak/>
              <w:t>4</w:t>
            </w:r>
            <w:r w:rsidRPr="004F2545">
              <w:rPr>
                <w:rFonts w:eastAsia="Calibri"/>
                <w:lang w:eastAsia="en-US"/>
              </w:rPr>
              <w:t>.</w:t>
            </w:r>
          </w:p>
        </w:tc>
        <w:tc>
          <w:tcPr>
            <w:tcW w:w="3402" w:type="dxa"/>
          </w:tcPr>
          <w:p w:rsidR="0076431F" w:rsidRPr="0000048E" w:rsidRDefault="0076431F" w:rsidP="0076431F">
            <w:pPr>
              <w:rPr>
                <w:lang w:eastAsia="en-US"/>
              </w:rPr>
            </w:pPr>
            <w:r w:rsidRPr="0000048E">
              <w:rPr>
                <w:lang w:eastAsia="en-US"/>
              </w:rPr>
              <w:t>Основное мероприятие 1.3.</w:t>
            </w:r>
          </w:p>
          <w:p w:rsidR="0076431F" w:rsidRPr="004F2545" w:rsidRDefault="0076431F" w:rsidP="0076431F">
            <w:pPr>
              <w:pStyle w:val="ConsPlusCell"/>
              <w:tabs>
                <w:tab w:val="left" w:pos="2428"/>
              </w:tabs>
              <w:rPr>
                <w:sz w:val="24"/>
                <w:szCs w:val="24"/>
                <w:lang w:eastAsia="en-US"/>
              </w:rPr>
            </w:pPr>
            <w:r w:rsidRPr="0000048E">
              <w:rPr>
                <w:sz w:val="24"/>
                <w:szCs w:val="24"/>
                <w:lang w:eastAsia="en-US"/>
              </w:rPr>
              <w:t>«Расходы на уплату взносов на капитальный ремонт муниципального имущества многоквартирного дома некоммерческой организации «Ростовский областной фонд содействия капитальному ремонту», осуществляющей деятельность, направленную на обеспечение проведения капитального ремонта общего имущества в многоквартирных домах»</w:t>
            </w:r>
          </w:p>
        </w:tc>
        <w:tc>
          <w:tcPr>
            <w:tcW w:w="2409" w:type="dxa"/>
          </w:tcPr>
          <w:p w:rsidR="0076431F" w:rsidRPr="00E21DEB" w:rsidRDefault="0076431F" w:rsidP="0076431F">
            <w:pPr>
              <w:pStyle w:val="ConsPlusCell"/>
              <w:rPr>
                <w:color w:val="000000"/>
                <w:sz w:val="24"/>
                <w:szCs w:val="24"/>
              </w:rPr>
            </w:pPr>
            <w:r w:rsidRPr="00E21DEB">
              <w:rPr>
                <w:color w:val="000000"/>
                <w:sz w:val="24"/>
                <w:szCs w:val="24"/>
              </w:rPr>
              <w:t>Администрация Кутейниковского сельского поселения</w:t>
            </w:r>
          </w:p>
        </w:tc>
        <w:tc>
          <w:tcPr>
            <w:tcW w:w="1417" w:type="dxa"/>
          </w:tcPr>
          <w:p w:rsidR="0076431F" w:rsidRPr="0000048E" w:rsidRDefault="0076431F" w:rsidP="0076431F">
            <w:pPr>
              <w:widowControl w:val="0"/>
              <w:jc w:val="center"/>
              <w:rPr>
                <w:rFonts w:eastAsia="Calibri"/>
                <w:sz w:val="22"/>
                <w:szCs w:val="22"/>
                <w:lang w:eastAsia="en-US"/>
              </w:rPr>
            </w:pPr>
            <w:r w:rsidRPr="0000048E">
              <w:rPr>
                <w:rFonts w:eastAsia="Calibri"/>
                <w:sz w:val="22"/>
                <w:szCs w:val="22"/>
                <w:lang w:eastAsia="en-US"/>
              </w:rPr>
              <w:t>31.12.20</w:t>
            </w:r>
            <w:r>
              <w:rPr>
                <w:rFonts w:eastAsia="Calibri"/>
                <w:sz w:val="22"/>
                <w:szCs w:val="22"/>
                <w:lang w:eastAsia="en-US"/>
              </w:rPr>
              <w:t>24</w:t>
            </w:r>
          </w:p>
        </w:tc>
        <w:tc>
          <w:tcPr>
            <w:tcW w:w="1277" w:type="dxa"/>
          </w:tcPr>
          <w:p w:rsidR="0076431F" w:rsidRPr="0000048E" w:rsidRDefault="0076431F" w:rsidP="0076431F">
            <w:pPr>
              <w:widowControl w:val="0"/>
              <w:jc w:val="center"/>
              <w:rPr>
                <w:rFonts w:eastAsia="Calibri"/>
                <w:sz w:val="22"/>
                <w:szCs w:val="22"/>
                <w:lang w:eastAsia="en-US"/>
              </w:rPr>
            </w:pPr>
            <w:r w:rsidRPr="0000048E">
              <w:rPr>
                <w:rFonts w:eastAsia="Calibri"/>
                <w:sz w:val="22"/>
                <w:szCs w:val="22"/>
                <w:lang w:eastAsia="en-US"/>
              </w:rPr>
              <w:t>01.01.20</w:t>
            </w:r>
            <w:r>
              <w:rPr>
                <w:rFonts w:eastAsia="Calibri"/>
                <w:sz w:val="22"/>
                <w:szCs w:val="22"/>
                <w:lang w:eastAsia="en-US"/>
              </w:rPr>
              <w:t>24</w:t>
            </w:r>
          </w:p>
        </w:tc>
        <w:tc>
          <w:tcPr>
            <w:tcW w:w="1417" w:type="dxa"/>
          </w:tcPr>
          <w:p w:rsidR="0076431F" w:rsidRPr="0000048E" w:rsidRDefault="0076431F" w:rsidP="0076431F">
            <w:pPr>
              <w:widowControl w:val="0"/>
              <w:jc w:val="center"/>
              <w:rPr>
                <w:rFonts w:eastAsia="Calibri"/>
                <w:sz w:val="22"/>
                <w:szCs w:val="22"/>
                <w:lang w:eastAsia="en-US"/>
              </w:rPr>
            </w:pPr>
            <w:r w:rsidRPr="0000048E">
              <w:rPr>
                <w:rFonts w:eastAsia="Calibri"/>
                <w:sz w:val="22"/>
                <w:szCs w:val="22"/>
                <w:lang w:eastAsia="en-US"/>
              </w:rPr>
              <w:t>31.12.20</w:t>
            </w:r>
            <w:r>
              <w:rPr>
                <w:rFonts w:eastAsia="Calibri"/>
                <w:sz w:val="22"/>
                <w:szCs w:val="22"/>
                <w:lang w:eastAsia="en-US"/>
              </w:rPr>
              <w:t>24</w:t>
            </w:r>
          </w:p>
        </w:tc>
        <w:tc>
          <w:tcPr>
            <w:tcW w:w="1701" w:type="dxa"/>
          </w:tcPr>
          <w:p w:rsidR="0076431F" w:rsidRDefault="0076431F" w:rsidP="0076431F">
            <w:r w:rsidRPr="00DF4F0B">
              <w:rPr>
                <w:spacing w:val="-10"/>
                <w:kern w:val="2"/>
              </w:rPr>
              <w:t>улучшение технического состояния многоквартирных домов</w:t>
            </w:r>
          </w:p>
        </w:tc>
        <w:tc>
          <w:tcPr>
            <w:tcW w:w="1701" w:type="dxa"/>
          </w:tcPr>
          <w:p w:rsidR="0076431F" w:rsidRDefault="0076431F" w:rsidP="0076431F">
            <w:r w:rsidRPr="00DF4F0B">
              <w:rPr>
                <w:spacing w:val="-10"/>
                <w:kern w:val="2"/>
              </w:rPr>
              <w:t>улучшение технического состояния многоквартирных домов</w:t>
            </w:r>
          </w:p>
        </w:tc>
        <w:tc>
          <w:tcPr>
            <w:tcW w:w="1560" w:type="dxa"/>
          </w:tcPr>
          <w:p w:rsidR="0076431F" w:rsidRPr="00B06811" w:rsidRDefault="0076431F" w:rsidP="0076431F">
            <w:pPr>
              <w:widowControl w:val="0"/>
              <w:jc w:val="center"/>
              <w:rPr>
                <w:rFonts w:eastAsia="Calibri"/>
                <w:lang w:val="en-US" w:eastAsia="en-US"/>
              </w:rPr>
            </w:pPr>
            <w:r>
              <w:rPr>
                <w:rFonts w:eastAsia="Calibri"/>
                <w:lang w:val="en-US" w:eastAsia="en-US"/>
              </w:rPr>
              <w:t>-</w:t>
            </w:r>
          </w:p>
        </w:tc>
      </w:tr>
      <w:tr w:rsidR="0076431F" w:rsidRPr="00F66584" w:rsidTr="0076431F">
        <w:tc>
          <w:tcPr>
            <w:tcW w:w="567" w:type="dxa"/>
          </w:tcPr>
          <w:p w:rsidR="0076431F" w:rsidRPr="00D237F1" w:rsidRDefault="0076431F" w:rsidP="0076431F">
            <w:pPr>
              <w:widowControl w:val="0"/>
              <w:jc w:val="center"/>
              <w:rPr>
                <w:rFonts w:eastAsia="Calibri"/>
                <w:lang w:eastAsia="en-US"/>
              </w:rPr>
            </w:pPr>
            <w:r>
              <w:rPr>
                <w:rFonts w:eastAsia="Calibri"/>
                <w:lang w:eastAsia="en-US"/>
              </w:rPr>
              <w:t>5.</w:t>
            </w:r>
          </w:p>
        </w:tc>
        <w:tc>
          <w:tcPr>
            <w:tcW w:w="3402" w:type="dxa"/>
          </w:tcPr>
          <w:p w:rsidR="0076431F" w:rsidRPr="0013557B" w:rsidRDefault="0076431F" w:rsidP="0076431F">
            <w:pPr>
              <w:pStyle w:val="ConsPlusCell"/>
              <w:tabs>
                <w:tab w:val="left" w:pos="2428"/>
              </w:tabs>
              <w:rPr>
                <w:sz w:val="24"/>
                <w:szCs w:val="24"/>
              </w:rPr>
            </w:pPr>
            <w:r w:rsidRPr="0013557B">
              <w:rPr>
                <w:sz w:val="24"/>
                <w:szCs w:val="24"/>
              </w:rPr>
              <w:t>Основное мероприятие 1.4.</w:t>
            </w:r>
          </w:p>
          <w:p w:rsidR="0076431F" w:rsidRPr="0000048E" w:rsidRDefault="0076431F" w:rsidP="0076431F">
            <w:pPr>
              <w:pStyle w:val="ConsPlusCell"/>
              <w:tabs>
                <w:tab w:val="left" w:pos="2428"/>
              </w:tabs>
              <w:rPr>
                <w:sz w:val="24"/>
                <w:szCs w:val="24"/>
              </w:rPr>
            </w:pPr>
            <w:r w:rsidRPr="0013557B">
              <w:rPr>
                <w:sz w:val="24"/>
                <w:szCs w:val="24"/>
              </w:rPr>
              <w:t>«Текущий ремонт и содержание муниципального жилищного фонда»</w:t>
            </w:r>
          </w:p>
        </w:tc>
        <w:tc>
          <w:tcPr>
            <w:tcW w:w="2409" w:type="dxa"/>
          </w:tcPr>
          <w:p w:rsidR="0076431F" w:rsidRPr="00E21DEB" w:rsidRDefault="0076431F" w:rsidP="0076431F">
            <w:pPr>
              <w:pStyle w:val="ConsPlusCell"/>
              <w:rPr>
                <w:color w:val="000000"/>
                <w:sz w:val="24"/>
                <w:szCs w:val="24"/>
              </w:rPr>
            </w:pPr>
            <w:r w:rsidRPr="00E21DEB">
              <w:rPr>
                <w:color w:val="000000"/>
                <w:sz w:val="24"/>
                <w:szCs w:val="24"/>
              </w:rPr>
              <w:t>Администрация Кутейниковского сельского поселения</w:t>
            </w:r>
          </w:p>
        </w:tc>
        <w:tc>
          <w:tcPr>
            <w:tcW w:w="1417" w:type="dxa"/>
          </w:tcPr>
          <w:p w:rsidR="0076431F" w:rsidRPr="00F66584" w:rsidRDefault="0076431F" w:rsidP="0076431F">
            <w:pPr>
              <w:widowControl w:val="0"/>
              <w:autoSpaceDE w:val="0"/>
              <w:autoSpaceDN w:val="0"/>
              <w:adjustRightInd w:val="0"/>
              <w:jc w:val="center"/>
              <w:rPr>
                <w:rFonts w:eastAsia="Calibri"/>
                <w:lang w:eastAsia="en-US"/>
              </w:rPr>
            </w:pPr>
            <w:r>
              <w:rPr>
                <w:rFonts w:eastAsia="Calibri"/>
                <w:sz w:val="22"/>
                <w:szCs w:val="22"/>
                <w:lang w:eastAsia="en-US"/>
              </w:rPr>
              <w:t>-</w:t>
            </w:r>
          </w:p>
        </w:tc>
        <w:tc>
          <w:tcPr>
            <w:tcW w:w="1277" w:type="dxa"/>
          </w:tcPr>
          <w:p w:rsidR="0076431F" w:rsidRPr="00F66584" w:rsidRDefault="0076431F" w:rsidP="0076431F">
            <w:pPr>
              <w:widowControl w:val="0"/>
              <w:autoSpaceDE w:val="0"/>
              <w:autoSpaceDN w:val="0"/>
              <w:adjustRightInd w:val="0"/>
              <w:jc w:val="center"/>
              <w:rPr>
                <w:rFonts w:eastAsia="Calibri"/>
                <w:lang w:eastAsia="en-US"/>
              </w:rPr>
            </w:pPr>
            <w:r>
              <w:rPr>
                <w:rFonts w:eastAsia="Calibri"/>
                <w:sz w:val="22"/>
                <w:szCs w:val="22"/>
                <w:lang w:eastAsia="en-US"/>
              </w:rPr>
              <w:t>-</w:t>
            </w:r>
          </w:p>
        </w:tc>
        <w:tc>
          <w:tcPr>
            <w:tcW w:w="1417" w:type="dxa"/>
          </w:tcPr>
          <w:p w:rsidR="0076431F" w:rsidRPr="00F66584" w:rsidRDefault="0076431F" w:rsidP="0076431F">
            <w:pPr>
              <w:widowControl w:val="0"/>
              <w:autoSpaceDE w:val="0"/>
              <w:autoSpaceDN w:val="0"/>
              <w:adjustRightInd w:val="0"/>
              <w:jc w:val="center"/>
              <w:rPr>
                <w:rFonts w:eastAsia="Calibri"/>
                <w:lang w:eastAsia="en-US"/>
              </w:rPr>
            </w:pPr>
            <w:r>
              <w:rPr>
                <w:rFonts w:eastAsia="Calibri"/>
                <w:sz w:val="22"/>
                <w:szCs w:val="22"/>
                <w:lang w:eastAsia="en-US"/>
              </w:rPr>
              <w:t>-</w:t>
            </w:r>
          </w:p>
        </w:tc>
        <w:tc>
          <w:tcPr>
            <w:tcW w:w="1701" w:type="dxa"/>
          </w:tcPr>
          <w:p w:rsidR="0076431F" w:rsidRPr="005737F5" w:rsidRDefault="00486EAD" w:rsidP="0076431F">
            <w:pPr>
              <w:widowControl w:val="0"/>
              <w:jc w:val="center"/>
              <w:rPr>
                <w:rFonts w:eastAsia="Calibri"/>
                <w:sz w:val="22"/>
                <w:szCs w:val="22"/>
                <w:lang w:eastAsia="en-US"/>
              </w:rPr>
            </w:pPr>
            <w:r w:rsidRPr="00DF4F0B">
              <w:rPr>
                <w:spacing w:val="-10"/>
                <w:kern w:val="2"/>
              </w:rPr>
              <w:t xml:space="preserve">улучшение технического состояния </w:t>
            </w:r>
            <w:r>
              <w:rPr>
                <w:spacing w:val="-10"/>
                <w:kern w:val="2"/>
              </w:rPr>
              <w:t>муниципального жилищного фонда</w:t>
            </w:r>
          </w:p>
        </w:tc>
        <w:tc>
          <w:tcPr>
            <w:tcW w:w="1701" w:type="dxa"/>
          </w:tcPr>
          <w:p w:rsidR="0076431F" w:rsidRPr="005737F5" w:rsidRDefault="00486EAD" w:rsidP="0076431F">
            <w:pPr>
              <w:widowControl w:val="0"/>
              <w:jc w:val="center"/>
              <w:rPr>
                <w:rFonts w:eastAsia="Calibri"/>
                <w:sz w:val="22"/>
                <w:szCs w:val="22"/>
                <w:lang w:eastAsia="en-US"/>
              </w:rPr>
            </w:pPr>
            <w:r w:rsidRPr="00426E41">
              <w:rPr>
                <w:sz w:val="22"/>
                <w:szCs w:val="22"/>
              </w:rPr>
              <w:t>средства на данное мероприятие не были запланированы</w:t>
            </w:r>
          </w:p>
        </w:tc>
        <w:tc>
          <w:tcPr>
            <w:tcW w:w="1560" w:type="dxa"/>
          </w:tcPr>
          <w:p w:rsidR="0076431F" w:rsidRDefault="0076431F" w:rsidP="0076431F">
            <w:pPr>
              <w:widowControl w:val="0"/>
              <w:jc w:val="center"/>
              <w:rPr>
                <w:rFonts w:eastAsia="Calibri"/>
                <w:lang w:eastAsia="en-US"/>
              </w:rPr>
            </w:pPr>
            <w:r>
              <w:rPr>
                <w:rFonts w:eastAsia="Calibri"/>
                <w:lang w:eastAsia="en-US"/>
              </w:rPr>
              <w:t>-</w:t>
            </w:r>
          </w:p>
        </w:tc>
      </w:tr>
      <w:tr w:rsidR="0076431F" w:rsidRPr="00F66584" w:rsidTr="0076431F">
        <w:tc>
          <w:tcPr>
            <w:tcW w:w="567" w:type="dxa"/>
          </w:tcPr>
          <w:p w:rsidR="0076431F" w:rsidRPr="00D237F1" w:rsidRDefault="0076431F" w:rsidP="0076431F">
            <w:pPr>
              <w:widowControl w:val="0"/>
              <w:jc w:val="center"/>
              <w:rPr>
                <w:rFonts w:eastAsia="Calibri"/>
                <w:lang w:eastAsia="en-US"/>
              </w:rPr>
            </w:pPr>
            <w:r>
              <w:rPr>
                <w:rFonts w:eastAsia="Calibri"/>
                <w:lang w:eastAsia="en-US"/>
              </w:rPr>
              <w:t>6.</w:t>
            </w:r>
          </w:p>
        </w:tc>
        <w:tc>
          <w:tcPr>
            <w:tcW w:w="3402" w:type="dxa"/>
          </w:tcPr>
          <w:p w:rsidR="0076431F" w:rsidRPr="0000048E" w:rsidRDefault="0076431F" w:rsidP="0076431F">
            <w:pPr>
              <w:pStyle w:val="ConsPlusCell"/>
              <w:tabs>
                <w:tab w:val="left" w:pos="2428"/>
              </w:tabs>
              <w:rPr>
                <w:sz w:val="24"/>
                <w:szCs w:val="24"/>
              </w:rPr>
            </w:pPr>
            <w:r w:rsidRPr="004D11D2">
              <w:rPr>
                <w:sz w:val="24"/>
                <w:szCs w:val="24"/>
              </w:rPr>
              <w:t>Подпрограмма 2 «Создание условий для обеспечения качественными коммунальными услугами населения Кутейниковского сельского поселения»</w:t>
            </w:r>
          </w:p>
        </w:tc>
        <w:tc>
          <w:tcPr>
            <w:tcW w:w="2409" w:type="dxa"/>
          </w:tcPr>
          <w:p w:rsidR="0076431F" w:rsidRPr="00E21DEB" w:rsidRDefault="0076431F" w:rsidP="0076431F">
            <w:pPr>
              <w:pStyle w:val="ConsPlusCell"/>
              <w:rPr>
                <w:color w:val="000000"/>
                <w:sz w:val="24"/>
                <w:szCs w:val="24"/>
              </w:rPr>
            </w:pPr>
            <w:r w:rsidRPr="00E21DEB">
              <w:rPr>
                <w:color w:val="000000"/>
                <w:sz w:val="24"/>
                <w:szCs w:val="24"/>
              </w:rPr>
              <w:t>Администрация Кутейниковского сельского поселения</w:t>
            </w:r>
          </w:p>
        </w:tc>
        <w:tc>
          <w:tcPr>
            <w:tcW w:w="1417" w:type="dxa"/>
          </w:tcPr>
          <w:p w:rsidR="0076431F" w:rsidRDefault="0076431F" w:rsidP="0076431F">
            <w:pPr>
              <w:jc w:val="center"/>
            </w:pPr>
            <w:r w:rsidRPr="00432D87">
              <w:rPr>
                <w:rFonts w:eastAsia="Calibri"/>
                <w:lang w:eastAsia="en-US"/>
              </w:rPr>
              <w:t>Х</w:t>
            </w:r>
          </w:p>
        </w:tc>
        <w:tc>
          <w:tcPr>
            <w:tcW w:w="1277" w:type="dxa"/>
          </w:tcPr>
          <w:p w:rsidR="0076431F" w:rsidRDefault="0076431F" w:rsidP="0076431F">
            <w:pPr>
              <w:jc w:val="center"/>
            </w:pPr>
            <w:r w:rsidRPr="00432D87">
              <w:rPr>
                <w:rFonts w:eastAsia="Calibri"/>
                <w:lang w:eastAsia="en-US"/>
              </w:rPr>
              <w:t>Х</w:t>
            </w:r>
          </w:p>
        </w:tc>
        <w:tc>
          <w:tcPr>
            <w:tcW w:w="1417" w:type="dxa"/>
          </w:tcPr>
          <w:p w:rsidR="0076431F" w:rsidRDefault="0076431F" w:rsidP="0076431F">
            <w:pPr>
              <w:jc w:val="center"/>
            </w:pPr>
            <w:r w:rsidRPr="00432D87">
              <w:rPr>
                <w:rFonts w:eastAsia="Calibri"/>
                <w:lang w:eastAsia="en-US"/>
              </w:rPr>
              <w:t>Х</w:t>
            </w:r>
          </w:p>
        </w:tc>
        <w:tc>
          <w:tcPr>
            <w:tcW w:w="1701" w:type="dxa"/>
          </w:tcPr>
          <w:p w:rsidR="0076431F" w:rsidRDefault="0076431F" w:rsidP="0076431F">
            <w:pPr>
              <w:jc w:val="center"/>
            </w:pPr>
            <w:r w:rsidRPr="00432D87">
              <w:rPr>
                <w:rFonts w:eastAsia="Calibri"/>
                <w:lang w:eastAsia="en-US"/>
              </w:rPr>
              <w:t>Х</w:t>
            </w:r>
          </w:p>
        </w:tc>
        <w:tc>
          <w:tcPr>
            <w:tcW w:w="1701" w:type="dxa"/>
          </w:tcPr>
          <w:p w:rsidR="0076431F" w:rsidRDefault="0076431F" w:rsidP="0076431F">
            <w:pPr>
              <w:jc w:val="center"/>
            </w:pPr>
            <w:r w:rsidRPr="00432D87">
              <w:rPr>
                <w:rFonts w:eastAsia="Calibri"/>
                <w:lang w:eastAsia="en-US"/>
              </w:rPr>
              <w:t>Х</w:t>
            </w:r>
          </w:p>
        </w:tc>
        <w:tc>
          <w:tcPr>
            <w:tcW w:w="1560" w:type="dxa"/>
          </w:tcPr>
          <w:p w:rsidR="0076431F" w:rsidRDefault="0076431F" w:rsidP="0076431F">
            <w:pPr>
              <w:jc w:val="center"/>
            </w:pPr>
            <w:r w:rsidRPr="00432D87">
              <w:rPr>
                <w:rFonts w:eastAsia="Calibri"/>
                <w:lang w:eastAsia="en-US"/>
              </w:rPr>
              <w:t>Х</w:t>
            </w:r>
          </w:p>
        </w:tc>
      </w:tr>
      <w:tr w:rsidR="0076431F" w:rsidRPr="00F66584" w:rsidTr="0076431F">
        <w:tc>
          <w:tcPr>
            <w:tcW w:w="567" w:type="dxa"/>
          </w:tcPr>
          <w:p w:rsidR="0076431F" w:rsidRPr="00D237F1" w:rsidRDefault="0076431F" w:rsidP="0076431F">
            <w:pPr>
              <w:widowControl w:val="0"/>
              <w:jc w:val="center"/>
              <w:rPr>
                <w:rFonts w:eastAsia="Calibri"/>
                <w:lang w:eastAsia="en-US"/>
              </w:rPr>
            </w:pPr>
            <w:r>
              <w:rPr>
                <w:rFonts w:eastAsia="Calibri"/>
                <w:lang w:eastAsia="en-US"/>
              </w:rPr>
              <w:t>7.</w:t>
            </w:r>
          </w:p>
        </w:tc>
        <w:tc>
          <w:tcPr>
            <w:tcW w:w="3402" w:type="dxa"/>
          </w:tcPr>
          <w:p w:rsidR="0076431F" w:rsidRPr="0000048E" w:rsidRDefault="0076431F" w:rsidP="0076431F">
            <w:pPr>
              <w:pStyle w:val="ConsPlusCell"/>
              <w:tabs>
                <w:tab w:val="left" w:pos="2428"/>
              </w:tabs>
              <w:rPr>
                <w:sz w:val="24"/>
                <w:szCs w:val="24"/>
              </w:rPr>
            </w:pPr>
            <w:r>
              <w:rPr>
                <w:color w:val="000000"/>
                <w:sz w:val="22"/>
                <w:szCs w:val="22"/>
              </w:rPr>
              <w:t>Основное мероприятие 2.1.</w:t>
            </w:r>
            <w:r w:rsidRPr="00525CDB">
              <w:rPr>
                <w:sz w:val="24"/>
                <w:szCs w:val="24"/>
              </w:rPr>
              <w:t xml:space="preserve">  </w:t>
            </w:r>
            <w:r>
              <w:rPr>
                <w:sz w:val="24"/>
                <w:szCs w:val="24"/>
              </w:rPr>
              <w:t xml:space="preserve">Газификация </w:t>
            </w:r>
            <w:r w:rsidRPr="00525CDB">
              <w:rPr>
                <w:sz w:val="24"/>
                <w:szCs w:val="24"/>
              </w:rPr>
              <w:t>населенных пунктов поселения</w:t>
            </w:r>
          </w:p>
        </w:tc>
        <w:tc>
          <w:tcPr>
            <w:tcW w:w="2409" w:type="dxa"/>
          </w:tcPr>
          <w:p w:rsidR="0076431F" w:rsidRPr="00E21DEB" w:rsidRDefault="0076431F" w:rsidP="0076431F">
            <w:pPr>
              <w:pStyle w:val="ConsPlusCell"/>
              <w:rPr>
                <w:color w:val="000000"/>
                <w:sz w:val="24"/>
                <w:szCs w:val="24"/>
              </w:rPr>
            </w:pPr>
            <w:r w:rsidRPr="00E21DEB">
              <w:rPr>
                <w:color w:val="000000"/>
                <w:sz w:val="24"/>
                <w:szCs w:val="24"/>
              </w:rPr>
              <w:t>Администрация Кутейниковского сельского поселения</w:t>
            </w:r>
          </w:p>
        </w:tc>
        <w:tc>
          <w:tcPr>
            <w:tcW w:w="1417" w:type="dxa"/>
          </w:tcPr>
          <w:p w:rsidR="0076431F" w:rsidRPr="00F66584" w:rsidRDefault="0076431F" w:rsidP="0076431F">
            <w:pPr>
              <w:widowControl w:val="0"/>
              <w:autoSpaceDE w:val="0"/>
              <w:autoSpaceDN w:val="0"/>
              <w:adjustRightInd w:val="0"/>
              <w:jc w:val="center"/>
              <w:rPr>
                <w:rFonts w:eastAsia="Calibri"/>
                <w:lang w:eastAsia="en-US"/>
              </w:rPr>
            </w:pPr>
            <w:r>
              <w:rPr>
                <w:rFonts w:eastAsia="Calibri"/>
                <w:lang w:eastAsia="en-US"/>
              </w:rPr>
              <w:t>-</w:t>
            </w:r>
          </w:p>
        </w:tc>
        <w:tc>
          <w:tcPr>
            <w:tcW w:w="1277" w:type="dxa"/>
          </w:tcPr>
          <w:p w:rsidR="0076431F" w:rsidRPr="00F66584" w:rsidRDefault="0076431F" w:rsidP="0076431F">
            <w:pPr>
              <w:widowControl w:val="0"/>
              <w:autoSpaceDE w:val="0"/>
              <w:autoSpaceDN w:val="0"/>
              <w:adjustRightInd w:val="0"/>
              <w:jc w:val="center"/>
              <w:rPr>
                <w:rFonts w:eastAsia="Calibri"/>
                <w:lang w:eastAsia="en-US"/>
              </w:rPr>
            </w:pPr>
            <w:r>
              <w:rPr>
                <w:rFonts w:eastAsia="Calibri"/>
                <w:lang w:eastAsia="en-US"/>
              </w:rPr>
              <w:t>-</w:t>
            </w:r>
          </w:p>
        </w:tc>
        <w:tc>
          <w:tcPr>
            <w:tcW w:w="1417" w:type="dxa"/>
          </w:tcPr>
          <w:p w:rsidR="0076431F" w:rsidRPr="00F66584" w:rsidRDefault="0076431F" w:rsidP="0076431F">
            <w:pPr>
              <w:widowControl w:val="0"/>
              <w:autoSpaceDE w:val="0"/>
              <w:autoSpaceDN w:val="0"/>
              <w:adjustRightInd w:val="0"/>
              <w:jc w:val="center"/>
              <w:rPr>
                <w:rFonts w:eastAsia="Calibri"/>
                <w:lang w:eastAsia="en-US"/>
              </w:rPr>
            </w:pPr>
            <w:r>
              <w:rPr>
                <w:rFonts w:eastAsia="Calibri"/>
                <w:lang w:eastAsia="en-US"/>
              </w:rPr>
              <w:t>-</w:t>
            </w:r>
          </w:p>
        </w:tc>
        <w:tc>
          <w:tcPr>
            <w:tcW w:w="1701" w:type="dxa"/>
          </w:tcPr>
          <w:p w:rsidR="0076431F" w:rsidRPr="005737F5" w:rsidRDefault="00B04A5E" w:rsidP="0076431F">
            <w:pPr>
              <w:widowControl w:val="0"/>
              <w:jc w:val="center"/>
              <w:rPr>
                <w:rFonts w:eastAsia="Calibri"/>
                <w:sz w:val="22"/>
                <w:szCs w:val="22"/>
                <w:lang w:eastAsia="en-US"/>
              </w:rPr>
            </w:pPr>
            <w:r w:rsidRPr="008019D2">
              <w:rPr>
                <w:spacing w:val="-10"/>
                <w:kern w:val="2"/>
              </w:rPr>
              <w:t xml:space="preserve">повышение удовлетворенности населения </w:t>
            </w:r>
            <w:r>
              <w:rPr>
                <w:spacing w:val="-10"/>
                <w:kern w:val="2"/>
              </w:rPr>
              <w:t>Кутейниковского сельского поселения</w:t>
            </w:r>
            <w:r w:rsidRPr="008019D2">
              <w:rPr>
                <w:spacing w:val="-10"/>
                <w:kern w:val="2"/>
              </w:rPr>
              <w:t xml:space="preserve"> уровнем </w:t>
            </w:r>
            <w:r>
              <w:rPr>
                <w:spacing w:val="-10"/>
                <w:kern w:val="2"/>
              </w:rPr>
              <w:lastRenderedPageBreak/>
              <w:t>газификации населенных пунктов поселения</w:t>
            </w:r>
          </w:p>
        </w:tc>
        <w:tc>
          <w:tcPr>
            <w:tcW w:w="1701" w:type="dxa"/>
          </w:tcPr>
          <w:p w:rsidR="0076431F" w:rsidRPr="005737F5" w:rsidRDefault="00486EAD" w:rsidP="0076431F">
            <w:pPr>
              <w:widowControl w:val="0"/>
              <w:jc w:val="center"/>
              <w:rPr>
                <w:rFonts w:eastAsia="Calibri"/>
                <w:sz w:val="22"/>
                <w:szCs w:val="22"/>
                <w:lang w:eastAsia="en-US"/>
              </w:rPr>
            </w:pPr>
            <w:r w:rsidRPr="00426E41">
              <w:rPr>
                <w:sz w:val="22"/>
                <w:szCs w:val="22"/>
              </w:rPr>
              <w:lastRenderedPageBreak/>
              <w:t>средства на данное мероприятие не были запланированы</w:t>
            </w:r>
          </w:p>
        </w:tc>
        <w:tc>
          <w:tcPr>
            <w:tcW w:w="1560" w:type="dxa"/>
          </w:tcPr>
          <w:p w:rsidR="0076431F" w:rsidRDefault="0076431F" w:rsidP="0076431F">
            <w:pPr>
              <w:widowControl w:val="0"/>
              <w:jc w:val="center"/>
              <w:rPr>
                <w:rFonts w:eastAsia="Calibri"/>
                <w:lang w:eastAsia="en-US"/>
              </w:rPr>
            </w:pPr>
            <w:r>
              <w:rPr>
                <w:rFonts w:eastAsia="Calibri"/>
                <w:lang w:eastAsia="en-US"/>
              </w:rPr>
              <w:t>-</w:t>
            </w:r>
          </w:p>
        </w:tc>
      </w:tr>
      <w:tr w:rsidR="00E218DE" w:rsidRPr="00F66584" w:rsidTr="0076431F">
        <w:tc>
          <w:tcPr>
            <w:tcW w:w="567" w:type="dxa"/>
          </w:tcPr>
          <w:p w:rsidR="00E218DE" w:rsidRPr="00D237F1" w:rsidRDefault="00E218DE" w:rsidP="00E218DE">
            <w:pPr>
              <w:widowControl w:val="0"/>
              <w:jc w:val="center"/>
              <w:rPr>
                <w:rFonts w:eastAsia="Calibri"/>
                <w:lang w:eastAsia="en-US"/>
              </w:rPr>
            </w:pPr>
            <w:r>
              <w:rPr>
                <w:rFonts w:eastAsia="Calibri"/>
                <w:lang w:eastAsia="en-US"/>
              </w:rPr>
              <w:lastRenderedPageBreak/>
              <w:t>8.</w:t>
            </w:r>
          </w:p>
        </w:tc>
        <w:tc>
          <w:tcPr>
            <w:tcW w:w="3402" w:type="dxa"/>
          </w:tcPr>
          <w:p w:rsidR="00E218DE" w:rsidRPr="007C59CE" w:rsidRDefault="00E218DE" w:rsidP="00E218DE">
            <w:pPr>
              <w:pStyle w:val="ConsPlusCell"/>
              <w:tabs>
                <w:tab w:val="left" w:pos="2428"/>
              </w:tabs>
              <w:rPr>
                <w:color w:val="000000"/>
                <w:sz w:val="24"/>
                <w:szCs w:val="24"/>
              </w:rPr>
            </w:pPr>
            <w:r w:rsidRPr="0000048E">
              <w:rPr>
                <w:sz w:val="24"/>
                <w:szCs w:val="24"/>
              </w:rPr>
              <w:t>Подпрограмма 3.  «Благоустройство территории Кутейниковского сельского поселения»</w:t>
            </w:r>
          </w:p>
        </w:tc>
        <w:tc>
          <w:tcPr>
            <w:tcW w:w="2409" w:type="dxa"/>
          </w:tcPr>
          <w:p w:rsidR="00E218DE" w:rsidRPr="00E21DEB" w:rsidRDefault="00E218DE" w:rsidP="00E218DE">
            <w:pPr>
              <w:pStyle w:val="ConsPlusCell"/>
              <w:rPr>
                <w:color w:val="000000"/>
                <w:sz w:val="24"/>
                <w:szCs w:val="24"/>
              </w:rPr>
            </w:pPr>
            <w:r w:rsidRPr="00E21DEB">
              <w:rPr>
                <w:color w:val="000000"/>
                <w:sz w:val="24"/>
                <w:szCs w:val="24"/>
              </w:rPr>
              <w:t>Администрация Кутейниковского сельского поселения</w:t>
            </w:r>
          </w:p>
        </w:tc>
        <w:tc>
          <w:tcPr>
            <w:tcW w:w="1417" w:type="dxa"/>
          </w:tcPr>
          <w:p w:rsidR="00E218DE" w:rsidRPr="00F66584" w:rsidRDefault="00E218DE" w:rsidP="00E218DE">
            <w:pPr>
              <w:widowControl w:val="0"/>
              <w:autoSpaceDE w:val="0"/>
              <w:autoSpaceDN w:val="0"/>
              <w:adjustRightInd w:val="0"/>
              <w:jc w:val="center"/>
              <w:rPr>
                <w:rFonts w:eastAsia="Calibri"/>
                <w:lang w:eastAsia="en-US"/>
              </w:rPr>
            </w:pPr>
            <w:r w:rsidRPr="00F66584">
              <w:rPr>
                <w:rFonts w:eastAsia="Calibri"/>
                <w:lang w:eastAsia="en-US"/>
              </w:rPr>
              <w:t>Х</w:t>
            </w:r>
          </w:p>
        </w:tc>
        <w:tc>
          <w:tcPr>
            <w:tcW w:w="1277" w:type="dxa"/>
          </w:tcPr>
          <w:p w:rsidR="00E218DE" w:rsidRPr="00F66584" w:rsidRDefault="00E218DE" w:rsidP="00E218DE">
            <w:pPr>
              <w:widowControl w:val="0"/>
              <w:autoSpaceDE w:val="0"/>
              <w:autoSpaceDN w:val="0"/>
              <w:adjustRightInd w:val="0"/>
              <w:jc w:val="center"/>
              <w:rPr>
                <w:rFonts w:eastAsia="Calibri"/>
                <w:lang w:eastAsia="en-US"/>
              </w:rPr>
            </w:pPr>
            <w:r w:rsidRPr="00F66584">
              <w:rPr>
                <w:rFonts w:eastAsia="Calibri"/>
                <w:lang w:eastAsia="en-US"/>
              </w:rPr>
              <w:t>Х</w:t>
            </w:r>
          </w:p>
        </w:tc>
        <w:tc>
          <w:tcPr>
            <w:tcW w:w="1417" w:type="dxa"/>
          </w:tcPr>
          <w:p w:rsidR="00E218DE" w:rsidRPr="00F66584" w:rsidRDefault="00E218DE" w:rsidP="00E218DE">
            <w:pPr>
              <w:widowControl w:val="0"/>
              <w:autoSpaceDE w:val="0"/>
              <w:autoSpaceDN w:val="0"/>
              <w:adjustRightInd w:val="0"/>
              <w:jc w:val="center"/>
              <w:rPr>
                <w:rFonts w:eastAsia="Calibri"/>
                <w:lang w:eastAsia="en-US"/>
              </w:rPr>
            </w:pPr>
            <w:r w:rsidRPr="00F66584">
              <w:rPr>
                <w:rFonts w:eastAsia="Calibri"/>
                <w:lang w:eastAsia="en-US"/>
              </w:rPr>
              <w:t>Х</w:t>
            </w:r>
          </w:p>
        </w:tc>
        <w:tc>
          <w:tcPr>
            <w:tcW w:w="1701" w:type="dxa"/>
          </w:tcPr>
          <w:p w:rsidR="00E218DE" w:rsidRDefault="00E218DE" w:rsidP="00E218DE">
            <w:pPr>
              <w:jc w:val="center"/>
            </w:pPr>
            <w:r w:rsidRPr="007F4625">
              <w:rPr>
                <w:rFonts w:eastAsia="Calibri"/>
                <w:lang w:eastAsia="en-US"/>
              </w:rPr>
              <w:t>Х</w:t>
            </w:r>
          </w:p>
        </w:tc>
        <w:tc>
          <w:tcPr>
            <w:tcW w:w="1701" w:type="dxa"/>
          </w:tcPr>
          <w:p w:rsidR="00E218DE" w:rsidRDefault="00E218DE" w:rsidP="00E218DE">
            <w:pPr>
              <w:jc w:val="center"/>
            </w:pPr>
            <w:r w:rsidRPr="007F4625">
              <w:rPr>
                <w:rFonts w:eastAsia="Calibri"/>
                <w:lang w:eastAsia="en-US"/>
              </w:rPr>
              <w:t>Х</w:t>
            </w:r>
          </w:p>
        </w:tc>
        <w:tc>
          <w:tcPr>
            <w:tcW w:w="1560" w:type="dxa"/>
          </w:tcPr>
          <w:p w:rsidR="00E218DE" w:rsidRDefault="00E218DE" w:rsidP="00E218DE">
            <w:pPr>
              <w:jc w:val="center"/>
            </w:pPr>
            <w:r w:rsidRPr="007F4625">
              <w:rPr>
                <w:rFonts w:eastAsia="Calibri"/>
                <w:lang w:eastAsia="en-US"/>
              </w:rPr>
              <w:t>Х</w:t>
            </w:r>
          </w:p>
        </w:tc>
      </w:tr>
      <w:tr w:rsidR="0076431F" w:rsidRPr="00F66584" w:rsidTr="0076431F">
        <w:tc>
          <w:tcPr>
            <w:tcW w:w="567" w:type="dxa"/>
          </w:tcPr>
          <w:p w:rsidR="0076431F" w:rsidRPr="00D237F1" w:rsidRDefault="0076431F" w:rsidP="0076431F">
            <w:pPr>
              <w:widowControl w:val="0"/>
              <w:rPr>
                <w:rFonts w:eastAsia="Calibri"/>
                <w:lang w:eastAsia="en-US"/>
              </w:rPr>
            </w:pPr>
            <w:r>
              <w:rPr>
                <w:rFonts w:eastAsia="Calibri"/>
                <w:lang w:eastAsia="en-US"/>
              </w:rPr>
              <w:t xml:space="preserve">   9.</w:t>
            </w:r>
          </w:p>
        </w:tc>
        <w:tc>
          <w:tcPr>
            <w:tcW w:w="3402" w:type="dxa"/>
          </w:tcPr>
          <w:p w:rsidR="0076431F" w:rsidRPr="007C59CE" w:rsidRDefault="0076431F" w:rsidP="0076431F">
            <w:pPr>
              <w:widowControl w:val="0"/>
              <w:autoSpaceDE w:val="0"/>
              <w:autoSpaceDN w:val="0"/>
              <w:adjustRightInd w:val="0"/>
              <w:rPr>
                <w:color w:val="000000"/>
              </w:rPr>
            </w:pPr>
            <w:r w:rsidRPr="0000048E">
              <w:rPr>
                <w:rFonts w:eastAsia="Calibri"/>
                <w:lang w:eastAsia="en-US"/>
              </w:rPr>
              <w:t>Основное мероприятие 3.1. Прочие мероприятия по благоустройству, уборка территории от мусора и сухой растительности, озеленение территории, приобретение материальных средств для благоустройства территорий</w:t>
            </w:r>
          </w:p>
        </w:tc>
        <w:tc>
          <w:tcPr>
            <w:tcW w:w="2409" w:type="dxa"/>
          </w:tcPr>
          <w:p w:rsidR="0076431F" w:rsidRPr="00E21DEB" w:rsidRDefault="0076431F" w:rsidP="0076431F">
            <w:pPr>
              <w:pStyle w:val="ConsPlusCell"/>
              <w:rPr>
                <w:color w:val="000000"/>
                <w:sz w:val="24"/>
                <w:szCs w:val="24"/>
              </w:rPr>
            </w:pPr>
            <w:r w:rsidRPr="00E21DEB">
              <w:rPr>
                <w:color w:val="000000"/>
                <w:sz w:val="24"/>
                <w:szCs w:val="24"/>
              </w:rPr>
              <w:t>Администрация Кутейниковского сельского поселения</w:t>
            </w:r>
          </w:p>
        </w:tc>
        <w:tc>
          <w:tcPr>
            <w:tcW w:w="1417" w:type="dxa"/>
          </w:tcPr>
          <w:p w:rsidR="0076431F" w:rsidRPr="0000048E" w:rsidRDefault="0076431F" w:rsidP="0076431F">
            <w:pPr>
              <w:widowControl w:val="0"/>
              <w:jc w:val="center"/>
              <w:rPr>
                <w:rFonts w:eastAsia="Calibri"/>
                <w:sz w:val="22"/>
                <w:szCs w:val="22"/>
                <w:lang w:eastAsia="en-US"/>
              </w:rPr>
            </w:pPr>
            <w:r w:rsidRPr="0000048E">
              <w:rPr>
                <w:rFonts w:eastAsia="Calibri"/>
                <w:sz w:val="22"/>
                <w:szCs w:val="22"/>
                <w:lang w:eastAsia="en-US"/>
              </w:rPr>
              <w:t>31.12.20</w:t>
            </w:r>
            <w:r>
              <w:rPr>
                <w:rFonts w:eastAsia="Calibri"/>
                <w:sz w:val="22"/>
                <w:szCs w:val="22"/>
                <w:lang w:eastAsia="en-US"/>
              </w:rPr>
              <w:t>24</w:t>
            </w:r>
          </w:p>
        </w:tc>
        <w:tc>
          <w:tcPr>
            <w:tcW w:w="1277" w:type="dxa"/>
          </w:tcPr>
          <w:p w:rsidR="0076431F" w:rsidRPr="0000048E" w:rsidRDefault="0076431F" w:rsidP="0076431F">
            <w:pPr>
              <w:widowControl w:val="0"/>
              <w:jc w:val="center"/>
              <w:rPr>
                <w:rFonts w:eastAsia="Calibri"/>
                <w:sz w:val="22"/>
                <w:szCs w:val="22"/>
                <w:lang w:eastAsia="en-US"/>
              </w:rPr>
            </w:pPr>
            <w:r w:rsidRPr="0000048E">
              <w:rPr>
                <w:rFonts w:eastAsia="Calibri"/>
                <w:sz w:val="22"/>
                <w:szCs w:val="22"/>
                <w:lang w:eastAsia="en-US"/>
              </w:rPr>
              <w:t>01.01.20</w:t>
            </w:r>
            <w:r>
              <w:rPr>
                <w:rFonts w:eastAsia="Calibri"/>
                <w:sz w:val="22"/>
                <w:szCs w:val="22"/>
                <w:lang w:eastAsia="en-US"/>
              </w:rPr>
              <w:t>24</w:t>
            </w:r>
          </w:p>
        </w:tc>
        <w:tc>
          <w:tcPr>
            <w:tcW w:w="1417" w:type="dxa"/>
          </w:tcPr>
          <w:p w:rsidR="0076431F" w:rsidRPr="0000048E" w:rsidRDefault="0076431F" w:rsidP="0076431F">
            <w:pPr>
              <w:widowControl w:val="0"/>
              <w:jc w:val="center"/>
              <w:rPr>
                <w:rFonts w:eastAsia="Calibri"/>
                <w:sz w:val="22"/>
                <w:szCs w:val="22"/>
                <w:lang w:eastAsia="en-US"/>
              </w:rPr>
            </w:pPr>
            <w:r w:rsidRPr="0000048E">
              <w:rPr>
                <w:rFonts w:eastAsia="Calibri"/>
                <w:sz w:val="22"/>
                <w:szCs w:val="22"/>
                <w:lang w:eastAsia="en-US"/>
              </w:rPr>
              <w:t>31.12.20</w:t>
            </w:r>
            <w:r>
              <w:rPr>
                <w:rFonts w:eastAsia="Calibri"/>
                <w:sz w:val="22"/>
                <w:szCs w:val="22"/>
                <w:lang w:eastAsia="en-US"/>
              </w:rPr>
              <w:t>24</w:t>
            </w:r>
          </w:p>
        </w:tc>
        <w:tc>
          <w:tcPr>
            <w:tcW w:w="1701" w:type="dxa"/>
          </w:tcPr>
          <w:p w:rsidR="0076431F" w:rsidRPr="0016372B" w:rsidRDefault="0076431F" w:rsidP="0076431F">
            <w:pPr>
              <w:rPr>
                <w:color w:val="000000"/>
                <w:sz w:val="22"/>
                <w:szCs w:val="22"/>
              </w:rPr>
            </w:pPr>
            <w:r w:rsidRPr="0016372B">
              <w:rPr>
                <w:color w:val="000000"/>
                <w:sz w:val="22"/>
                <w:szCs w:val="22"/>
              </w:rPr>
              <w:t>создание условий для работы и отдыха жителей посел</w:t>
            </w:r>
            <w:r w:rsidRPr="0016372B">
              <w:rPr>
                <w:color w:val="000000"/>
                <w:sz w:val="22"/>
                <w:szCs w:val="22"/>
              </w:rPr>
              <w:t>е</w:t>
            </w:r>
            <w:r w:rsidRPr="0016372B">
              <w:rPr>
                <w:color w:val="000000"/>
                <w:sz w:val="22"/>
                <w:szCs w:val="22"/>
              </w:rPr>
              <w:t>ния;</w:t>
            </w:r>
          </w:p>
          <w:p w:rsidR="0076431F" w:rsidRPr="00AD7B61" w:rsidRDefault="0076431F" w:rsidP="0076431F">
            <w:pPr>
              <w:jc w:val="both"/>
              <w:rPr>
                <w:color w:val="000000"/>
                <w:sz w:val="22"/>
                <w:szCs w:val="22"/>
              </w:rPr>
            </w:pPr>
            <w:r w:rsidRPr="0016372B">
              <w:rPr>
                <w:color w:val="000000"/>
                <w:sz w:val="22"/>
                <w:szCs w:val="22"/>
              </w:rPr>
              <w:t xml:space="preserve"> улучшение состояния территории поселения, </w:t>
            </w:r>
            <w:r w:rsidRPr="0016372B">
              <w:rPr>
                <w:sz w:val="22"/>
                <w:szCs w:val="22"/>
              </w:rPr>
              <w:t>благоустроенность населенных пунктов поселения.</w:t>
            </w:r>
          </w:p>
        </w:tc>
        <w:tc>
          <w:tcPr>
            <w:tcW w:w="1701" w:type="dxa"/>
          </w:tcPr>
          <w:p w:rsidR="0076431F" w:rsidRPr="00AD7B61" w:rsidRDefault="0076431F" w:rsidP="0076431F">
            <w:pPr>
              <w:widowControl w:val="0"/>
              <w:rPr>
                <w:rFonts w:eastAsia="Calibri"/>
                <w:sz w:val="22"/>
                <w:szCs w:val="22"/>
                <w:lang w:eastAsia="en-US"/>
              </w:rPr>
            </w:pPr>
            <w:r w:rsidRPr="00AD7B61">
              <w:rPr>
                <w:bCs/>
                <w:sz w:val="22"/>
                <w:szCs w:val="22"/>
              </w:rPr>
              <w:t xml:space="preserve">повышение уровня  </w:t>
            </w:r>
            <w:r>
              <w:rPr>
                <w:bCs/>
                <w:sz w:val="22"/>
                <w:szCs w:val="22"/>
              </w:rPr>
              <w:t>благоустроенности территории поселения</w:t>
            </w:r>
          </w:p>
        </w:tc>
        <w:tc>
          <w:tcPr>
            <w:tcW w:w="1560" w:type="dxa"/>
          </w:tcPr>
          <w:p w:rsidR="0076431F" w:rsidRPr="00D830F8" w:rsidRDefault="0076431F" w:rsidP="0076431F">
            <w:pPr>
              <w:widowControl w:val="0"/>
              <w:jc w:val="center"/>
              <w:rPr>
                <w:rFonts w:eastAsia="Calibri"/>
                <w:lang w:eastAsia="en-US"/>
              </w:rPr>
            </w:pPr>
            <w:r>
              <w:rPr>
                <w:rFonts w:eastAsia="Calibri"/>
                <w:lang w:eastAsia="en-US"/>
              </w:rPr>
              <w:t>в связи с невыполнением планов по доходам</w:t>
            </w:r>
          </w:p>
        </w:tc>
      </w:tr>
      <w:tr w:rsidR="0076431F" w:rsidRPr="00F66584" w:rsidTr="0076431F">
        <w:tc>
          <w:tcPr>
            <w:tcW w:w="567" w:type="dxa"/>
          </w:tcPr>
          <w:p w:rsidR="0076431F" w:rsidRDefault="0076431F" w:rsidP="0076431F">
            <w:pPr>
              <w:widowControl w:val="0"/>
              <w:jc w:val="center"/>
              <w:rPr>
                <w:rFonts w:eastAsia="Calibri"/>
                <w:lang w:eastAsia="en-US"/>
              </w:rPr>
            </w:pPr>
            <w:r>
              <w:rPr>
                <w:rFonts w:eastAsia="Calibri"/>
                <w:lang w:eastAsia="en-US"/>
              </w:rPr>
              <w:t>10.</w:t>
            </w:r>
          </w:p>
        </w:tc>
        <w:tc>
          <w:tcPr>
            <w:tcW w:w="3402" w:type="dxa"/>
          </w:tcPr>
          <w:p w:rsidR="0076431F" w:rsidRPr="0016372B" w:rsidRDefault="0076431F" w:rsidP="0076431F">
            <w:pPr>
              <w:widowControl w:val="0"/>
              <w:autoSpaceDE w:val="0"/>
              <w:autoSpaceDN w:val="0"/>
              <w:adjustRightInd w:val="0"/>
              <w:rPr>
                <w:rFonts w:eastAsia="Calibri"/>
                <w:lang w:eastAsia="en-US"/>
              </w:rPr>
            </w:pPr>
            <w:r w:rsidRPr="0016372B">
              <w:rPr>
                <w:rFonts w:eastAsia="Calibri"/>
                <w:lang w:eastAsia="en-US"/>
              </w:rPr>
              <w:t xml:space="preserve">Основное мероприятие 3.2. </w:t>
            </w:r>
          </w:p>
          <w:p w:rsidR="0076431F" w:rsidRPr="007C59CE" w:rsidRDefault="0076431F" w:rsidP="0076431F">
            <w:pPr>
              <w:widowControl w:val="0"/>
              <w:autoSpaceDE w:val="0"/>
              <w:autoSpaceDN w:val="0"/>
              <w:adjustRightInd w:val="0"/>
              <w:rPr>
                <w:rFonts w:eastAsia="Calibri"/>
                <w:lang w:eastAsia="en-US"/>
              </w:rPr>
            </w:pPr>
            <w:r w:rsidRPr="0016372B">
              <w:rPr>
                <w:rFonts w:eastAsia="Calibri"/>
                <w:lang w:eastAsia="en-US"/>
              </w:rPr>
              <w:t>«Оплата за электроэнергию уличного освещения»</w:t>
            </w:r>
          </w:p>
        </w:tc>
        <w:tc>
          <w:tcPr>
            <w:tcW w:w="2409" w:type="dxa"/>
          </w:tcPr>
          <w:p w:rsidR="0076431F" w:rsidRPr="00E21DEB" w:rsidRDefault="0076431F" w:rsidP="0076431F">
            <w:pPr>
              <w:pStyle w:val="ConsPlusCell"/>
              <w:rPr>
                <w:color w:val="000000"/>
                <w:sz w:val="24"/>
                <w:szCs w:val="24"/>
              </w:rPr>
            </w:pPr>
            <w:r w:rsidRPr="00E21DEB">
              <w:rPr>
                <w:color w:val="000000"/>
                <w:sz w:val="24"/>
                <w:szCs w:val="24"/>
              </w:rPr>
              <w:t>Администрация Кутейниковского сельского поселения</w:t>
            </w:r>
          </w:p>
        </w:tc>
        <w:tc>
          <w:tcPr>
            <w:tcW w:w="1417" w:type="dxa"/>
          </w:tcPr>
          <w:p w:rsidR="0076431F" w:rsidRPr="0016372B" w:rsidRDefault="0076431F" w:rsidP="0076431F">
            <w:pPr>
              <w:widowControl w:val="0"/>
              <w:jc w:val="center"/>
              <w:rPr>
                <w:rFonts w:eastAsia="Calibri"/>
                <w:sz w:val="22"/>
                <w:szCs w:val="22"/>
                <w:lang w:eastAsia="en-US"/>
              </w:rPr>
            </w:pPr>
            <w:r w:rsidRPr="0016372B">
              <w:rPr>
                <w:rFonts w:eastAsia="Calibri"/>
                <w:sz w:val="22"/>
                <w:szCs w:val="22"/>
                <w:lang w:eastAsia="en-US"/>
              </w:rPr>
              <w:t>31.12.20</w:t>
            </w:r>
            <w:r>
              <w:rPr>
                <w:rFonts w:eastAsia="Calibri"/>
                <w:sz w:val="22"/>
                <w:szCs w:val="22"/>
                <w:lang w:eastAsia="en-US"/>
              </w:rPr>
              <w:t>24</w:t>
            </w:r>
          </w:p>
        </w:tc>
        <w:tc>
          <w:tcPr>
            <w:tcW w:w="1277" w:type="dxa"/>
          </w:tcPr>
          <w:p w:rsidR="0076431F" w:rsidRPr="0016372B" w:rsidRDefault="0076431F" w:rsidP="0076431F">
            <w:pPr>
              <w:widowControl w:val="0"/>
              <w:jc w:val="center"/>
              <w:rPr>
                <w:rFonts w:eastAsia="Calibri"/>
                <w:sz w:val="22"/>
                <w:szCs w:val="22"/>
                <w:lang w:eastAsia="en-US"/>
              </w:rPr>
            </w:pPr>
            <w:r w:rsidRPr="0016372B">
              <w:rPr>
                <w:rFonts w:eastAsia="Calibri"/>
                <w:sz w:val="22"/>
                <w:szCs w:val="22"/>
                <w:lang w:eastAsia="en-US"/>
              </w:rPr>
              <w:t>01.01.20</w:t>
            </w:r>
            <w:r>
              <w:rPr>
                <w:rFonts w:eastAsia="Calibri"/>
                <w:sz w:val="22"/>
                <w:szCs w:val="22"/>
                <w:lang w:eastAsia="en-US"/>
              </w:rPr>
              <w:t>24</w:t>
            </w:r>
          </w:p>
        </w:tc>
        <w:tc>
          <w:tcPr>
            <w:tcW w:w="1417" w:type="dxa"/>
          </w:tcPr>
          <w:p w:rsidR="0076431F" w:rsidRPr="0016372B" w:rsidRDefault="0076431F" w:rsidP="0076431F">
            <w:pPr>
              <w:widowControl w:val="0"/>
              <w:jc w:val="center"/>
              <w:rPr>
                <w:rFonts w:eastAsia="Calibri"/>
                <w:sz w:val="22"/>
                <w:szCs w:val="22"/>
                <w:lang w:eastAsia="en-US"/>
              </w:rPr>
            </w:pPr>
            <w:r w:rsidRPr="0016372B">
              <w:rPr>
                <w:rFonts w:eastAsia="Calibri"/>
                <w:sz w:val="22"/>
                <w:szCs w:val="22"/>
                <w:lang w:eastAsia="en-US"/>
              </w:rPr>
              <w:t>31.12.20</w:t>
            </w:r>
            <w:r>
              <w:rPr>
                <w:rFonts w:eastAsia="Calibri"/>
                <w:sz w:val="22"/>
                <w:szCs w:val="22"/>
                <w:lang w:eastAsia="en-US"/>
              </w:rPr>
              <w:t>24</w:t>
            </w:r>
          </w:p>
        </w:tc>
        <w:tc>
          <w:tcPr>
            <w:tcW w:w="1701" w:type="dxa"/>
          </w:tcPr>
          <w:p w:rsidR="0076431F" w:rsidRPr="0016372B" w:rsidRDefault="0076431F" w:rsidP="0076431F">
            <w:pPr>
              <w:jc w:val="both"/>
              <w:rPr>
                <w:bCs/>
                <w:sz w:val="22"/>
                <w:szCs w:val="22"/>
              </w:rPr>
            </w:pPr>
            <w:r w:rsidRPr="0016372B">
              <w:rPr>
                <w:sz w:val="22"/>
                <w:szCs w:val="22"/>
              </w:rPr>
              <w:t>обеспечение комфортных условий проживания для населения</w:t>
            </w:r>
          </w:p>
        </w:tc>
        <w:tc>
          <w:tcPr>
            <w:tcW w:w="1701" w:type="dxa"/>
          </w:tcPr>
          <w:p w:rsidR="0076431F" w:rsidRPr="0016372B" w:rsidRDefault="0076431F" w:rsidP="0076431F">
            <w:pPr>
              <w:widowControl w:val="0"/>
              <w:rPr>
                <w:bCs/>
                <w:sz w:val="22"/>
                <w:szCs w:val="22"/>
              </w:rPr>
            </w:pPr>
            <w:r w:rsidRPr="0016372B">
              <w:rPr>
                <w:sz w:val="22"/>
                <w:szCs w:val="22"/>
              </w:rPr>
              <w:t>обеспечение комфортных условий проживания для населения</w:t>
            </w:r>
          </w:p>
        </w:tc>
        <w:tc>
          <w:tcPr>
            <w:tcW w:w="1560" w:type="dxa"/>
          </w:tcPr>
          <w:p w:rsidR="0076431F" w:rsidRDefault="0076431F" w:rsidP="0076431F">
            <w:pPr>
              <w:widowControl w:val="0"/>
              <w:jc w:val="center"/>
              <w:rPr>
                <w:rFonts w:eastAsia="Calibri"/>
                <w:lang w:eastAsia="en-US"/>
              </w:rPr>
            </w:pPr>
            <w:r>
              <w:rPr>
                <w:rFonts w:eastAsia="Calibri"/>
                <w:lang w:eastAsia="en-US"/>
              </w:rPr>
              <w:t>п</w:t>
            </w:r>
            <w:r w:rsidRPr="00FF64DE">
              <w:rPr>
                <w:rFonts w:eastAsia="Calibri"/>
                <w:lang w:eastAsia="en-US"/>
              </w:rPr>
              <w:t>о причине установки энергосберегающих ламп  произошло сниже</w:t>
            </w:r>
            <w:r>
              <w:rPr>
                <w:rFonts w:eastAsia="Calibri"/>
                <w:lang w:eastAsia="en-US"/>
              </w:rPr>
              <w:t>ние оплаты за уличное освещение</w:t>
            </w:r>
          </w:p>
        </w:tc>
      </w:tr>
    </w:tbl>
    <w:p w:rsidR="0076431F" w:rsidRDefault="0076431F" w:rsidP="0076431F">
      <w:pPr>
        <w:rPr>
          <w:rFonts w:eastAsia="Calibri"/>
          <w:lang w:eastAsia="en-US"/>
        </w:rPr>
      </w:pPr>
    </w:p>
    <w:p w:rsidR="0076431F" w:rsidRDefault="0076431F" w:rsidP="0076431F">
      <w:pPr>
        <w:rPr>
          <w:rFonts w:eastAsia="Calibri"/>
          <w:lang w:eastAsia="en-US"/>
        </w:rPr>
      </w:pPr>
    </w:p>
    <w:p w:rsidR="0076431F" w:rsidRDefault="0076431F" w:rsidP="0076431F">
      <w:pPr>
        <w:rPr>
          <w:rFonts w:eastAsia="Calibri"/>
          <w:lang w:eastAsia="en-US"/>
        </w:rPr>
      </w:pPr>
    </w:p>
    <w:p w:rsidR="0076431F" w:rsidRDefault="0076431F" w:rsidP="0076431F">
      <w:pPr>
        <w:rPr>
          <w:sz w:val="28"/>
          <w:szCs w:val="28"/>
        </w:rPr>
      </w:pPr>
      <w:r>
        <w:rPr>
          <w:rFonts w:eastAsia="Calibri"/>
          <w:lang w:eastAsia="en-US"/>
        </w:rPr>
        <w:t xml:space="preserve">    </w:t>
      </w:r>
      <w:r>
        <w:t xml:space="preserve">         </w:t>
      </w:r>
      <w:r>
        <w:rPr>
          <w:sz w:val="28"/>
        </w:rPr>
        <w:t>Глава Администрации Кутейниковского сельского поселения                                                                А.П. Щука</w:t>
      </w:r>
    </w:p>
    <w:p w:rsidR="0076431F" w:rsidRPr="00A3413C" w:rsidRDefault="0076431F" w:rsidP="0076431F">
      <w:pPr>
        <w:pStyle w:val="4"/>
        <w:spacing w:before="0" w:after="0" w:line="240" w:lineRule="auto"/>
        <w:jc w:val="both"/>
        <w:rPr>
          <w:color w:val="000000"/>
          <w:sz w:val="28"/>
          <w:szCs w:val="28"/>
          <w:lang w:val="ru-RU"/>
        </w:rPr>
        <w:sectPr w:rsidR="0076431F" w:rsidRPr="00A3413C" w:rsidSect="0076431F">
          <w:pgSz w:w="16838" w:h="11906" w:orient="landscape"/>
          <w:pgMar w:top="1276" w:right="678" w:bottom="707" w:left="397" w:header="720" w:footer="720" w:gutter="0"/>
          <w:cols w:space="720"/>
          <w:docGrid w:linePitch="360"/>
        </w:sectPr>
      </w:pPr>
    </w:p>
    <w:p w:rsidR="0076431F" w:rsidRPr="000A77FF" w:rsidRDefault="0076431F" w:rsidP="0076431F">
      <w:pPr>
        <w:tabs>
          <w:tab w:val="left" w:pos="10348"/>
          <w:tab w:val="left" w:pos="10588"/>
          <w:tab w:val="right" w:pos="16101"/>
        </w:tabs>
        <w:ind w:left="426" w:firstLine="567"/>
        <w:jc w:val="right"/>
      </w:pPr>
      <w:r w:rsidRPr="000A77FF">
        <w:lastRenderedPageBreak/>
        <w:t xml:space="preserve">Приложение № </w:t>
      </w:r>
      <w:r>
        <w:t>2</w:t>
      </w:r>
      <w:r w:rsidRPr="000A77FF">
        <w:t xml:space="preserve"> к отчету о                                                                         </w:t>
      </w:r>
    </w:p>
    <w:p w:rsidR="0076431F" w:rsidRPr="000A77FF" w:rsidRDefault="0076431F" w:rsidP="0076431F">
      <w:pPr>
        <w:tabs>
          <w:tab w:val="left" w:pos="10348"/>
          <w:tab w:val="left" w:pos="10588"/>
          <w:tab w:val="right" w:pos="16101"/>
        </w:tabs>
        <w:ind w:left="426" w:firstLine="567"/>
        <w:jc w:val="right"/>
      </w:pPr>
      <w:r w:rsidRPr="000A77FF">
        <w:t xml:space="preserve">реализации муниципальной Программы Кутейниковского </w:t>
      </w:r>
    </w:p>
    <w:p w:rsidR="0076431F" w:rsidRDefault="0076431F" w:rsidP="0076431F">
      <w:pPr>
        <w:tabs>
          <w:tab w:val="left" w:pos="2835"/>
        </w:tabs>
        <w:jc w:val="right"/>
      </w:pPr>
      <w:r w:rsidRPr="000A77FF">
        <w:t xml:space="preserve">сельского поселения </w:t>
      </w:r>
      <w:r w:rsidRPr="001C1246">
        <w:t>«</w:t>
      </w:r>
      <w:r>
        <w:t xml:space="preserve">Обеспечение качественными </w:t>
      </w:r>
    </w:p>
    <w:p w:rsidR="0076431F" w:rsidRDefault="0076431F" w:rsidP="0076431F">
      <w:pPr>
        <w:tabs>
          <w:tab w:val="left" w:pos="2835"/>
        </w:tabs>
        <w:jc w:val="right"/>
      </w:pPr>
      <w:r>
        <w:t xml:space="preserve">жилищно-коммунальными услугами населения </w:t>
      </w:r>
    </w:p>
    <w:p w:rsidR="0076431F" w:rsidRDefault="0076431F" w:rsidP="0076431F">
      <w:pPr>
        <w:tabs>
          <w:tab w:val="left" w:pos="2835"/>
        </w:tabs>
        <w:jc w:val="right"/>
      </w:pPr>
      <w:r>
        <w:t>Кутейниковского сельского поселения</w:t>
      </w:r>
      <w:r w:rsidRPr="001C1246">
        <w:t>»</w:t>
      </w:r>
      <w:r>
        <w:t xml:space="preserve"> </w:t>
      </w:r>
      <w:r w:rsidRPr="000A77FF">
        <w:t>за 20</w:t>
      </w:r>
      <w:r>
        <w:t>24</w:t>
      </w:r>
      <w:r w:rsidRPr="000A77FF">
        <w:t xml:space="preserve"> год</w:t>
      </w:r>
    </w:p>
    <w:p w:rsidR="0076431F" w:rsidRDefault="0076431F" w:rsidP="0076431F">
      <w:pPr>
        <w:widowControl w:val="0"/>
        <w:autoSpaceDE w:val="0"/>
        <w:autoSpaceDN w:val="0"/>
        <w:adjustRightInd w:val="0"/>
        <w:jc w:val="center"/>
        <w:rPr>
          <w:rFonts w:eastAsia="Calibri"/>
          <w:lang w:eastAsia="en-US"/>
        </w:rPr>
      </w:pPr>
    </w:p>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СВЕДЕНИЯ</w:t>
      </w:r>
    </w:p>
    <w:p w:rsidR="0076431F" w:rsidRPr="00F66584" w:rsidRDefault="0076431F" w:rsidP="0076431F">
      <w:pPr>
        <w:widowControl w:val="0"/>
        <w:autoSpaceDE w:val="0"/>
        <w:autoSpaceDN w:val="0"/>
        <w:adjustRightInd w:val="0"/>
        <w:jc w:val="center"/>
        <w:rPr>
          <w:rFonts w:eastAsia="Calibri"/>
          <w:lang w:eastAsia="en-US"/>
        </w:rPr>
      </w:pPr>
      <w:r w:rsidRPr="00F66584">
        <w:rPr>
          <w:rFonts w:eastAsia="Calibri"/>
          <w:lang w:eastAsia="en-US"/>
        </w:rPr>
        <w:t>об использовании бюджетных ассигнований и внебюджетных средств на реализацию</w:t>
      </w:r>
    </w:p>
    <w:p w:rsidR="0076431F" w:rsidRPr="0016372B" w:rsidRDefault="0076431F" w:rsidP="0076431F">
      <w:pPr>
        <w:tabs>
          <w:tab w:val="left" w:pos="2835"/>
        </w:tabs>
        <w:jc w:val="center"/>
      </w:pPr>
      <w:r>
        <w:rPr>
          <w:rFonts w:eastAsia="Calibri"/>
          <w:lang w:eastAsia="en-US"/>
        </w:rPr>
        <w:t>муниципальной</w:t>
      </w:r>
      <w:r w:rsidRPr="00F66584">
        <w:rPr>
          <w:rFonts w:eastAsia="Calibri"/>
          <w:lang w:eastAsia="en-US"/>
        </w:rPr>
        <w:t xml:space="preserve"> программы </w:t>
      </w:r>
      <w:r w:rsidRPr="001C1246">
        <w:t>«</w:t>
      </w:r>
      <w:r>
        <w:t>Обеспечение качественными жилищно-коммунальными услугами населения Кутейниковского сельского поселения</w:t>
      </w:r>
      <w:r w:rsidRPr="001C1246">
        <w:t>»</w:t>
      </w:r>
      <w:r>
        <w:t xml:space="preserve"> </w:t>
      </w:r>
      <w:r w:rsidRPr="00F66584">
        <w:rPr>
          <w:rFonts w:eastAsia="Calibri"/>
          <w:lang w:eastAsia="en-US"/>
        </w:rPr>
        <w:t>за 20</w:t>
      </w:r>
      <w:r>
        <w:rPr>
          <w:rFonts w:eastAsia="Calibri"/>
          <w:lang w:eastAsia="en-US"/>
        </w:rPr>
        <w:t>24</w:t>
      </w:r>
      <w:r w:rsidRPr="00F66584">
        <w:rPr>
          <w:rFonts w:eastAsia="Calibri"/>
          <w:lang w:eastAsia="en-US"/>
        </w:rPr>
        <w:t>г.</w:t>
      </w:r>
    </w:p>
    <w:tbl>
      <w:tblPr>
        <w:tblW w:w="10774" w:type="dxa"/>
        <w:tblCellSpacing w:w="5" w:type="nil"/>
        <w:tblInd w:w="-209" w:type="dxa"/>
        <w:tblLayout w:type="fixed"/>
        <w:tblCellMar>
          <w:left w:w="75" w:type="dxa"/>
          <w:right w:w="75" w:type="dxa"/>
        </w:tblCellMar>
        <w:tblLook w:val="0000" w:firstRow="0" w:lastRow="0" w:firstColumn="0" w:lastColumn="0" w:noHBand="0" w:noVBand="0"/>
      </w:tblPr>
      <w:tblGrid>
        <w:gridCol w:w="2978"/>
        <w:gridCol w:w="1984"/>
        <w:gridCol w:w="2126"/>
        <w:gridCol w:w="2127"/>
        <w:gridCol w:w="1559"/>
      </w:tblGrid>
      <w:tr w:rsidR="0076431F" w:rsidRPr="00F66584" w:rsidTr="0076431F">
        <w:trPr>
          <w:trHeight w:val="305"/>
          <w:tblCellSpacing w:w="5" w:type="nil"/>
        </w:trPr>
        <w:tc>
          <w:tcPr>
            <w:tcW w:w="2978" w:type="dxa"/>
            <w:vMerge w:val="restart"/>
            <w:tcBorders>
              <w:top w:val="single" w:sz="4" w:space="0" w:color="auto"/>
              <w:left w:val="single" w:sz="4" w:space="0" w:color="auto"/>
              <w:right w:val="single" w:sz="4" w:space="0" w:color="auto"/>
            </w:tcBorders>
          </w:tcPr>
          <w:p w:rsidR="0076431F" w:rsidRPr="00F66584" w:rsidRDefault="0076431F" w:rsidP="0076431F">
            <w:pPr>
              <w:widowControl w:val="0"/>
              <w:autoSpaceDE w:val="0"/>
              <w:autoSpaceDN w:val="0"/>
              <w:adjustRightInd w:val="0"/>
              <w:jc w:val="center"/>
            </w:pPr>
            <w:r w:rsidRPr="00F66584">
              <w:t>Н</w:t>
            </w:r>
            <w:r>
              <w:t>аименование муниципальной</w:t>
            </w:r>
            <w:r w:rsidRPr="00F66584">
              <w:t xml:space="preserve"> программы, подпрограммы, основного мероприятия</w:t>
            </w:r>
          </w:p>
        </w:tc>
        <w:tc>
          <w:tcPr>
            <w:tcW w:w="1984" w:type="dxa"/>
            <w:vMerge w:val="restart"/>
            <w:tcBorders>
              <w:top w:val="single" w:sz="4" w:space="0" w:color="auto"/>
              <w:left w:val="single" w:sz="4" w:space="0" w:color="auto"/>
              <w:right w:val="single" w:sz="4" w:space="0" w:color="auto"/>
            </w:tcBorders>
          </w:tcPr>
          <w:p w:rsidR="0076431F" w:rsidRPr="00F66584" w:rsidRDefault="0076431F" w:rsidP="0076431F">
            <w:pPr>
              <w:widowControl w:val="0"/>
              <w:autoSpaceDE w:val="0"/>
              <w:autoSpaceDN w:val="0"/>
              <w:adjustRightInd w:val="0"/>
              <w:jc w:val="center"/>
            </w:pPr>
            <w:r w:rsidRPr="00F66584">
              <w:t>Источники финансирования</w:t>
            </w:r>
          </w:p>
        </w:tc>
        <w:tc>
          <w:tcPr>
            <w:tcW w:w="4253" w:type="dxa"/>
            <w:gridSpan w:val="2"/>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rsidRPr="00F66584">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76431F" w:rsidRPr="00F66584" w:rsidRDefault="0076431F" w:rsidP="0076431F">
            <w:pPr>
              <w:widowControl w:val="0"/>
              <w:autoSpaceDE w:val="0"/>
              <w:autoSpaceDN w:val="0"/>
              <w:adjustRightInd w:val="0"/>
              <w:jc w:val="center"/>
            </w:pPr>
            <w:r w:rsidRPr="00F66584">
              <w:t xml:space="preserve">Фактические </w:t>
            </w:r>
            <w:r w:rsidRPr="00F66584">
              <w:br/>
              <w:t>расходы (тыс. рублей)</w:t>
            </w:r>
            <w:r w:rsidRPr="00F66584">
              <w:br/>
            </w:r>
          </w:p>
        </w:tc>
      </w:tr>
      <w:tr w:rsidR="0076431F" w:rsidRPr="00F66584" w:rsidTr="0076431F">
        <w:trPr>
          <w:trHeight w:val="1178"/>
          <w:tblCellSpacing w:w="5" w:type="nil"/>
        </w:trPr>
        <w:tc>
          <w:tcPr>
            <w:tcW w:w="2978" w:type="dxa"/>
            <w:vMerge/>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p>
        </w:tc>
        <w:tc>
          <w:tcPr>
            <w:tcW w:w="1984" w:type="dxa"/>
            <w:vMerge/>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p>
        </w:tc>
        <w:tc>
          <w:tcPr>
            <w:tcW w:w="2126" w:type="dxa"/>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муниципальной</w:t>
            </w:r>
            <w:r w:rsidRPr="00F66584">
              <w:t xml:space="preserve"> программой </w:t>
            </w:r>
          </w:p>
          <w:p w:rsidR="0076431F" w:rsidRPr="00F66584" w:rsidRDefault="0076431F" w:rsidP="0076431F">
            <w:pPr>
              <w:widowControl w:val="0"/>
              <w:autoSpaceDE w:val="0"/>
              <w:autoSpaceDN w:val="0"/>
              <w:adjustRightInd w:val="0"/>
              <w:jc w:val="center"/>
            </w:pPr>
          </w:p>
        </w:tc>
        <w:tc>
          <w:tcPr>
            <w:tcW w:w="2127" w:type="dxa"/>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rsidRPr="00F66584">
              <w:t>сводной бюджетной росписью</w:t>
            </w:r>
          </w:p>
        </w:tc>
        <w:tc>
          <w:tcPr>
            <w:tcW w:w="1559" w:type="dxa"/>
            <w:vMerge/>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p>
        </w:tc>
      </w:tr>
    </w:tbl>
    <w:p w:rsidR="0076431F" w:rsidRPr="00F66584" w:rsidRDefault="0076431F" w:rsidP="0076431F">
      <w:pPr>
        <w:widowControl w:val="0"/>
        <w:autoSpaceDE w:val="0"/>
        <w:autoSpaceDN w:val="0"/>
        <w:adjustRightInd w:val="0"/>
        <w:jc w:val="center"/>
        <w:rPr>
          <w:rFonts w:eastAsia="Calibri"/>
          <w:sz w:val="4"/>
          <w:szCs w:val="4"/>
          <w:lang w:eastAsia="en-US"/>
        </w:rPr>
      </w:pPr>
    </w:p>
    <w:tbl>
      <w:tblPr>
        <w:tblW w:w="10775" w:type="dxa"/>
        <w:tblCellSpacing w:w="5" w:type="nil"/>
        <w:tblInd w:w="-209" w:type="dxa"/>
        <w:tblLayout w:type="fixed"/>
        <w:tblCellMar>
          <w:left w:w="75" w:type="dxa"/>
          <w:right w:w="75" w:type="dxa"/>
        </w:tblCellMar>
        <w:tblLook w:val="0000" w:firstRow="0" w:lastRow="0" w:firstColumn="0" w:lastColumn="0" w:noHBand="0" w:noVBand="0"/>
      </w:tblPr>
      <w:tblGrid>
        <w:gridCol w:w="2978"/>
        <w:gridCol w:w="1983"/>
        <w:gridCol w:w="2126"/>
        <w:gridCol w:w="2128"/>
        <w:gridCol w:w="1560"/>
      </w:tblGrid>
      <w:tr w:rsidR="0076431F" w:rsidRPr="00F66584" w:rsidTr="0076431F">
        <w:trPr>
          <w:tblHeader/>
          <w:tblCellSpacing w:w="5" w:type="nil"/>
        </w:trPr>
        <w:tc>
          <w:tcPr>
            <w:tcW w:w="2978" w:type="dxa"/>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rsidRPr="00F66584">
              <w:t>1</w:t>
            </w:r>
          </w:p>
        </w:tc>
        <w:tc>
          <w:tcPr>
            <w:tcW w:w="1983" w:type="dxa"/>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rsidRPr="00F66584">
              <w:t>2</w:t>
            </w:r>
          </w:p>
        </w:tc>
        <w:tc>
          <w:tcPr>
            <w:tcW w:w="2126" w:type="dxa"/>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rsidRPr="00F66584">
              <w:t>3</w:t>
            </w:r>
          </w:p>
        </w:tc>
        <w:tc>
          <w:tcPr>
            <w:tcW w:w="2128" w:type="dxa"/>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rsidRPr="00F66584">
              <w:t>4</w:t>
            </w:r>
          </w:p>
        </w:tc>
        <w:tc>
          <w:tcPr>
            <w:tcW w:w="1560" w:type="dxa"/>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rsidRPr="00F66584">
              <w:t>5</w:t>
            </w:r>
          </w:p>
        </w:tc>
      </w:tr>
      <w:tr w:rsidR="0076431F" w:rsidRPr="00F66584" w:rsidTr="0076431F">
        <w:trPr>
          <w:trHeight w:val="320"/>
          <w:tblCellSpacing w:w="5" w:type="nil"/>
        </w:trPr>
        <w:tc>
          <w:tcPr>
            <w:tcW w:w="2978" w:type="dxa"/>
            <w:vMerge w:val="restart"/>
            <w:tcBorders>
              <w:left w:val="single" w:sz="4" w:space="0" w:color="auto"/>
              <w:right w:val="single" w:sz="4" w:space="0" w:color="auto"/>
            </w:tcBorders>
          </w:tcPr>
          <w:p w:rsidR="0076431F" w:rsidRDefault="0076431F" w:rsidP="0076431F">
            <w:pPr>
              <w:tabs>
                <w:tab w:val="left" w:pos="2835"/>
              </w:tabs>
            </w:pPr>
            <w:r w:rsidRPr="00EC1CFB">
              <w:t>Муниципальная</w:t>
            </w:r>
            <w:r w:rsidRPr="00EC1CFB">
              <w:br/>
              <w:t xml:space="preserve">программа  </w:t>
            </w:r>
            <w:r w:rsidRPr="00EC1CFB">
              <w:rPr>
                <w:bCs/>
              </w:rPr>
              <w:t>«</w:t>
            </w:r>
            <w:r>
              <w:t xml:space="preserve">Обеспечение качественными жилищно-коммунальными услугами населения </w:t>
            </w:r>
          </w:p>
          <w:p w:rsidR="0076431F" w:rsidRPr="00EC1CFB" w:rsidRDefault="0076431F" w:rsidP="0076431F">
            <w:pPr>
              <w:rPr>
                <w:bCs/>
              </w:rPr>
            </w:pPr>
            <w:r>
              <w:t>Кутейниковского сельского поселения</w:t>
            </w:r>
            <w:r w:rsidRPr="00EC1CFB">
              <w:rPr>
                <w:bCs/>
              </w:rPr>
              <w:t>»</w:t>
            </w:r>
          </w:p>
          <w:p w:rsidR="0076431F" w:rsidRPr="00EC1CFB" w:rsidRDefault="0076431F" w:rsidP="0076431F">
            <w:pPr>
              <w:widowControl w:val="0"/>
              <w:autoSpaceDE w:val="0"/>
              <w:autoSpaceDN w:val="0"/>
              <w:adjustRightInd w:val="0"/>
            </w:pPr>
            <w:r w:rsidRPr="00EC1CFB">
              <w:t xml:space="preserve">    </w:t>
            </w:r>
          </w:p>
        </w:tc>
        <w:tc>
          <w:tcPr>
            <w:tcW w:w="1983" w:type="dxa"/>
            <w:tcBorders>
              <w:left w:val="single" w:sz="4" w:space="0" w:color="auto"/>
              <w:bottom w:val="single" w:sz="4" w:space="0" w:color="auto"/>
              <w:right w:val="single" w:sz="4" w:space="0" w:color="auto"/>
            </w:tcBorders>
          </w:tcPr>
          <w:p w:rsidR="0076431F" w:rsidRPr="00A42B3B" w:rsidRDefault="0076431F" w:rsidP="0076431F">
            <w:pPr>
              <w:rPr>
                <w:color w:val="000000"/>
              </w:rPr>
            </w:pPr>
            <w:r w:rsidRPr="00A42B3B">
              <w:rPr>
                <w:color w:val="000000"/>
              </w:rPr>
              <w:t>Всего</w:t>
            </w:r>
          </w:p>
        </w:tc>
        <w:tc>
          <w:tcPr>
            <w:tcW w:w="2126"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2454,3</w:t>
            </w:r>
          </w:p>
        </w:tc>
        <w:tc>
          <w:tcPr>
            <w:tcW w:w="2128" w:type="dxa"/>
            <w:tcBorders>
              <w:left w:val="single" w:sz="4" w:space="0" w:color="auto"/>
              <w:bottom w:val="single" w:sz="4" w:space="0" w:color="auto"/>
              <w:right w:val="single" w:sz="4" w:space="0" w:color="auto"/>
            </w:tcBorders>
          </w:tcPr>
          <w:p w:rsidR="0076431F" w:rsidRDefault="0076431F" w:rsidP="0076431F">
            <w:pPr>
              <w:jc w:val="center"/>
            </w:pPr>
            <w:r>
              <w:t>2454,3</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t>456,7</w:t>
            </w:r>
          </w:p>
        </w:tc>
      </w:tr>
      <w:tr w:rsidR="0076431F" w:rsidRPr="00F66584" w:rsidTr="0076431F">
        <w:trPr>
          <w:trHeight w:val="309"/>
          <w:tblCellSpacing w:w="5" w:type="nil"/>
        </w:trPr>
        <w:tc>
          <w:tcPr>
            <w:tcW w:w="2978" w:type="dxa"/>
            <w:vMerge/>
            <w:tcBorders>
              <w:left w:val="single" w:sz="4" w:space="0" w:color="auto"/>
              <w:right w:val="single" w:sz="4" w:space="0" w:color="auto"/>
            </w:tcBorders>
          </w:tcPr>
          <w:p w:rsidR="0076431F" w:rsidRPr="00F66584" w:rsidRDefault="0076431F" w:rsidP="0076431F">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76431F" w:rsidRPr="001D5BB2" w:rsidRDefault="0076431F" w:rsidP="0076431F">
            <w:pPr>
              <w:rPr>
                <w:color w:val="000000"/>
              </w:rPr>
            </w:pPr>
            <w:r>
              <w:rPr>
                <w:color w:val="000000"/>
              </w:rPr>
              <w:t>местный</w:t>
            </w:r>
            <w:r w:rsidRPr="001D5BB2">
              <w:rPr>
                <w:color w:val="000000"/>
              </w:rPr>
              <w:t xml:space="preserve"> бюджет</w:t>
            </w:r>
          </w:p>
        </w:tc>
        <w:tc>
          <w:tcPr>
            <w:tcW w:w="2126"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2454,3</w:t>
            </w:r>
          </w:p>
        </w:tc>
        <w:tc>
          <w:tcPr>
            <w:tcW w:w="2128" w:type="dxa"/>
            <w:tcBorders>
              <w:left w:val="single" w:sz="4" w:space="0" w:color="auto"/>
              <w:bottom w:val="single" w:sz="4" w:space="0" w:color="auto"/>
              <w:right w:val="single" w:sz="4" w:space="0" w:color="auto"/>
            </w:tcBorders>
          </w:tcPr>
          <w:p w:rsidR="0076431F" w:rsidRDefault="0076431F" w:rsidP="0076431F">
            <w:pPr>
              <w:jc w:val="center"/>
            </w:pPr>
            <w:r>
              <w:t>2454,3</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t>456,7</w:t>
            </w:r>
          </w:p>
        </w:tc>
      </w:tr>
      <w:tr w:rsidR="0076431F" w:rsidRPr="00F66584" w:rsidTr="0076431F">
        <w:trPr>
          <w:trHeight w:val="387"/>
          <w:tblCellSpacing w:w="5" w:type="nil"/>
        </w:trPr>
        <w:tc>
          <w:tcPr>
            <w:tcW w:w="2978" w:type="dxa"/>
            <w:vMerge/>
            <w:tcBorders>
              <w:left w:val="single" w:sz="4" w:space="0" w:color="auto"/>
              <w:right w:val="single" w:sz="4" w:space="0" w:color="auto"/>
            </w:tcBorders>
          </w:tcPr>
          <w:p w:rsidR="0076431F" w:rsidRPr="00F66584" w:rsidRDefault="0076431F" w:rsidP="0076431F">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76431F" w:rsidRPr="001D5BB2" w:rsidRDefault="0076431F" w:rsidP="0076431F">
            <w:pPr>
              <w:rPr>
                <w:bCs/>
                <w:color w:val="000000"/>
              </w:rPr>
            </w:pPr>
            <w:r w:rsidRPr="001D5BB2">
              <w:rPr>
                <w:bCs/>
                <w:color w:val="000000"/>
              </w:rPr>
              <w:t>безво</w:t>
            </w:r>
            <w:r>
              <w:rPr>
                <w:bCs/>
                <w:color w:val="000000"/>
              </w:rPr>
              <w:t>змездные поступления в местный бюджет</w:t>
            </w:r>
          </w:p>
        </w:tc>
        <w:tc>
          <w:tcPr>
            <w:tcW w:w="2126"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c>
          <w:tcPr>
            <w:tcW w:w="2128"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c>
          <w:tcPr>
            <w:tcW w:w="1560"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r>
      <w:tr w:rsidR="0076431F" w:rsidRPr="00F66584" w:rsidTr="0076431F">
        <w:trPr>
          <w:trHeight w:val="317"/>
          <w:tblCellSpacing w:w="5" w:type="nil"/>
        </w:trPr>
        <w:tc>
          <w:tcPr>
            <w:tcW w:w="2978" w:type="dxa"/>
            <w:vMerge/>
            <w:tcBorders>
              <w:left w:val="single" w:sz="4" w:space="0" w:color="auto"/>
              <w:right w:val="single" w:sz="4" w:space="0" w:color="auto"/>
            </w:tcBorders>
          </w:tcPr>
          <w:p w:rsidR="0076431F" w:rsidRPr="00F66584" w:rsidRDefault="0076431F" w:rsidP="0076431F">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76431F" w:rsidRPr="001D5BB2" w:rsidRDefault="0076431F" w:rsidP="0076431F">
            <w:pPr>
              <w:rPr>
                <w:bCs/>
                <w:i/>
                <w:iCs/>
                <w:color w:val="000000"/>
              </w:rPr>
            </w:pPr>
            <w:r w:rsidRPr="001D5BB2">
              <w:rPr>
                <w:bCs/>
                <w:i/>
                <w:iCs/>
                <w:color w:val="000000"/>
              </w:rPr>
              <w:t>в том числе за счет средств:</w:t>
            </w:r>
          </w:p>
        </w:tc>
        <w:tc>
          <w:tcPr>
            <w:tcW w:w="2126"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c>
          <w:tcPr>
            <w:tcW w:w="2128"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c>
          <w:tcPr>
            <w:tcW w:w="1560"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r>
      <w:tr w:rsidR="0076431F" w:rsidRPr="00F66584" w:rsidTr="0076431F">
        <w:trPr>
          <w:trHeight w:val="317"/>
          <w:tblCellSpacing w:w="5" w:type="nil"/>
        </w:trPr>
        <w:tc>
          <w:tcPr>
            <w:tcW w:w="2978" w:type="dxa"/>
            <w:vMerge/>
            <w:tcBorders>
              <w:left w:val="single" w:sz="4" w:space="0" w:color="auto"/>
              <w:right w:val="single" w:sz="4" w:space="0" w:color="auto"/>
            </w:tcBorders>
          </w:tcPr>
          <w:p w:rsidR="0076431F" w:rsidRPr="00F66584" w:rsidRDefault="0076431F" w:rsidP="0076431F">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76431F" w:rsidRPr="00B2695B" w:rsidRDefault="0076431F" w:rsidP="0076431F">
            <w:pPr>
              <w:rPr>
                <w:bCs/>
                <w:iCs/>
                <w:color w:val="000000"/>
              </w:rPr>
            </w:pPr>
            <w:r>
              <w:rPr>
                <w:bCs/>
                <w:iCs/>
                <w:color w:val="000000"/>
              </w:rPr>
              <w:t xml:space="preserve"> </w:t>
            </w:r>
            <w:r w:rsidRPr="00B2695B">
              <w:rPr>
                <w:bCs/>
                <w:iCs/>
                <w:color w:val="000000"/>
              </w:rPr>
              <w:t>-</w:t>
            </w:r>
            <w:r>
              <w:rPr>
                <w:bCs/>
                <w:iCs/>
                <w:color w:val="000000"/>
              </w:rPr>
              <w:t xml:space="preserve"> </w:t>
            </w:r>
            <w:r w:rsidRPr="00B2695B">
              <w:rPr>
                <w:bCs/>
                <w:iCs/>
                <w:color w:val="000000"/>
              </w:rPr>
              <w:t>областного бюджета</w:t>
            </w:r>
          </w:p>
        </w:tc>
        <w:tc>
          <w:tcPr>
            <w:tcW w:w="2126"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c>
          <w:tcPr>
            <w:tcW w:w="2128"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c>
          <w:tcPr>
            <w:tcW w:w="1560"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r>
      <w:tr w:rsidR="0076431F" w:rsidRPr="00F66584" w:rsidTr="0076431F">
        <w:trPr>
          <w:trHeight w:val="226"/>
          <w:tblCellSpacing w:w="5" w:type="nil"/>
        </w:trPr>
        <w:tc>
          <w:tcPr>
            <w:tcW w:w="2978" w:type="dxa"/>
            <w:vMerge/>
            <w:tcBorders>
              <w:left w:val="single" w:sz="4" w:space="0" w:color="auto"/>
              <w:right w:val="single" w:sz="4" w:space="0" w:color="auto"/>
            </w:tcBorders>
          </w:tcPr>
          <w:p w:rsidR="0076431F" w:rsidRPr="00F66584" w:rsidRDefault="0076431F" w:rsidP="0076431F">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76431F" w:rsidRPr="001D5BB2" w:rsidRDefault="0076431F" w:rsidP="0076431F">
            <w:pPr>
              <w:rPr>
                <w:color w:val="000000"/>
              </w:rPr>
            </w:pPr>
            <w:r w:rsidRPr="001D5BB2">
              <w:rPr>
                <w:color w:val="000000"/>
              </w:rPr>
              <w:t xml:space="preserve"> - федерального бюджета</w:t>
            </w:r>
          </w:p>
        </w:tc>
        <w:tc>
          <w:tcPr>
            <w:tcW w:w="2126"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c>
          <w:tcPr>
            <w:tcW w:w="2128"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c>
          <w:tcPr>
            <w:tcW w:w="1560"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r>
      <w:tr w:rsidR="0076431F" w:rsidRPr="00F66584" w:rsidTr="0076431F">
        <w:trPr>
          <w:trHeight w:val="279"/>
          <w:tblCellSpacing w:w="5" w:type="nil"/>
        </w:trPr>
        <w:tc>
          <w:tcPr>
            <w:tcW w:w="2978" w:type="dxa"/>
            <w:vMerge/>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76431F" w:rsidRPr="001D5BB2" w:rsidRDefault="0076431F" w:rsidP="0076431F">
            <w:pPr>
              <w:rPr>
                <w:color w:val="000000"/>
              </w:rPr>
            </w:pPr>
            <w:r w:rsidRPr="001D5BB2">
              <w:rPr>
                <w:color w:val="000000"/>
              </w:rPr>
              <w:t>внебюджетные источники</w:t>
            </w:r>
          </w:p>
        </w:tc>
        <w:tc>
          <w:tcPr>
            <w:tcW w:w="2126"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c>
          <w:tcPr>
            <w:tcW w:w="2128"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c>
          <w:tcPr>
            <w:tcW w:w="1560"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w:t>
            </w:r>
          </w:p>
        </w:tc>
      </w:tr>
      <w:tr w:rsidR="0076431F" w:rsidRPr="00F66584" w:rsidTr="0076431F">
        <w:trPr>
          <w:trHeight w:val="320"/>
          <w:tblCellSpacing w:w="5" w:type="nil"/>
        </w:trPr>
        <w:tc>
          <w:tcPr>
            <w:tcW w:w="2978" w:type="dxa"/>
            <w:vMerge w:val="restart"/>
            <w:tcBorders>
              <w:left w:val="single" w:sz="4" w:space="0" w:color="auto"/>
              <w:right w:val="single" w:sz="4" w:space="0" w:color="auto"/>
            </w:tcBorders>
          </w:tcPr>
          <w:p w:rsidR="0076431F" w:rsidRPr="00A06AA8" w:rsidRDefault="0076431F" w:rsidP="0076431F">
            <w:pPr>
              <w:rPr>
                <w:kern w:val="2"/>
              </w:rPr>
            </w:pPr>
            <w:r w:rsidRPr="00A06AA8">
              <w:rPr>
                <w:kern w:val="2"/>
              </w:rPr>
              <w:t>Подпрограмма 1</w:t>
            </w:r>
          </w:p>
          <w:p w:rsidR="0076431F" w:rsidRPr="00C619A6" w:rsidRDefault="0076431F" w:rsidP="0076431F">
            <w:pPr>
              <w:widowControl w:val="0"/>
              <w:autoSpaceDE w:val="0"/>
              <w:autoSpaceDN w:val="0"/>
              <w:adjustRightInd w:val="0"/>
              <w:rPr>
                <w:sz w:val="22"/>
                <w:szCs w:val="22"/>
              </w:rPr>
            </w:pPr>
            <w:r w:rsidRPr="00A06AA8">
              <w:rPr>
                <w:kern w:val="2"/>
              </w:rPr>
              <w:t>«Развитие жилищного хозяйс</w:t>
            </w:r>
            <w:r w:rsidRPr="00A06AA8">
              <w:rPr>
                <w:kern w:val="2"/>
              </w:rPr>
              <w:t>т</w:t>
            </w:r>
            <w:r w:rsidRPr="00A06AA8">
              <w:rPr>
                <w:kern w:val="2"/>
              </w:rPr>
              <w:t>ва Кутейниковского сельского п</w:t>
            </w:r>
            <w:r w:rsidRPr="00A06AA8">
              <w:rPr>
                <w:kern w:val="2"/>
              </w:rPr>
              <w:t>о</w:t>
            </w:r>
            <w:r w:rsidRPr="00A06AA8">
              <w:rPr>
                <w:kern w:val="2"/>
              </w:rPr>
              <w:t>селения»</w:t>
            </w:r>
          </w:p>
        </w:tc>
        <w:tc>
          <w:tcPr>
            <w:tcW w:w="1983" w:type="dxa"/>
            <w:tcBorders>
              <w:left w:val="single" w:sz="4" w:space="0" w:color="auto"/>
              <w:bottom w:val="single" w:sz="4" w:space="0" w:color="auto"/>
              <w:right w:val="single" w:sz="4" w:space="0" w:color="auto"/>
            </w:tcBorders>
          </w:tcPr>
          <w:p w:rsidR="0076431F" w:rsidRPr="00594EC7" w:rsidRDefault="0076431F" w:rsidP="0076431F">
            <w:pPr>
              <w:rPr>
                <w:color w:val="000000"/>
                <w:highlight w:val="magenta"/>
              </w:rPr>
            </w:pPr>
            <w:r w:rsidRPr="006551F4">
              <w:rPr>
                <w:color w:val="000000"/>
              </w:rPr>
              <w:t>Всего</w:t>
            </w:r>
          </w:p>
        </w:tc>
        <w:tc>
          <w:tcPr>
            <w:tcW w:w="2126" w:type="dxa"/>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jc w:val="center"/>
            </w:pPr>
            <w:r>
              <w:t>17,7</w:t>
            </w:r>
          </w:p>
        </w:tc>
        <w:tc>
          <w:tcPr>
            <w:tcW w:w="2128" w:type="dxa"/>
            <w:tcBorders>
              <w:left w:val="single" w:sz="4" w:space="0" w:color="auto"/>
              <w:bottom w:val="single" w:sz="4" w:space="0" w:color="auto"/>
              <w:right w:val="single" w:sz="4" w:space="0" w:color="auto"/>
            </w:tcBorders>
          </w:tcPr>
          <w:p w:rsidR="0076431F" w:rsidRDefault="0076431F" w:rsidP="0076431F">
            <w:pPr>
              <w:jc w:val="center"/>
            </w:pPr>
            <w:r>
              <w:t>17,7</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t>17,7</w:t>
            </w:r>
          </w:p>
        </w:tc>
      </w:tr>
      <w:tr w:rsidR="0076431F" w:rsidRPr="00F66584" w:rsidTr="0076431F">
        <w:trPr>
          <w:trHeight w:val="248"/>
          <w:tblCellSpacing w:w="5" w:type="nil"/>
        </w:trPr>
        <w:tc>
          <w:tcPr>
            <w:tcW w:w="2978" w:type="dxa"/>
            <w:vMerge/>
            <w:tcBorders>
              <w:left w:val="single" w:sz="4" w:space="0" w:color="auto"/>
              <w:right w:val="single" w:sz="4" w:space="0" w:color="auto"/>
            </w:tcBorders>
          </w:tcPr>
          <w:p w:rsidR="0076431F" w:rsidRPr="00F66584" w:rsidRDefault="0076431F" w:rsidP="0076431F">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76431F" w:rsidRPr="001D5BB2" w:rsidRDefault="0076431F" w:rsidP="0076431F">
            <w:pPr>
              <w:rPr>
                <w:color w:val="000000"/>
              </w:rPr>
            </w:pPr>
            <w:r>
              <w:rPr>
                <w:color w:val="000000"/>
              </w:rPr>
              <w:t>местный</w:t>
            </w:r>
            <w:r w:rsidRPr="001D5BB2">
              <w:rPr>
                <w:color w:val="000000"/>
              </w:rPr>
              <w:t xml:space="preserve"> бюджет</w:t>
            </w:r>
          </w:p>
        </w:tc>
        <w:tc>
          <w:tcPr>
            <w:tcW w:w="2126" w:type="dxa"/>
            <w:tcBorders>
              <w:left w:val="single" w:sz="4" w:space="0" w:color="auto"/>
              <w:bottom w:val="single" w:sz="4" w:space="0" w:color="auto"/>
              <w:right w:val="single" w:sz="4" w:space="0" w:color="auto"/>
            </w:tcBorders>
          </w:tcPr>
          <w:p w:rsidR="0076431F" w:rsidRDefault="0076431F" w:rsidP="0076431F">
            <w:pPr>
              <w:jc w:val="center"/>
            </w:pPr>
            <w:r>
              <w:t>17,7</w:t>
            </w:r>
          </w:p>
        </w:tc>
        <w:tc>
          <w:tcPr>
            <w:tcW w:w="2128" w:type="dxa"/>
            <w:tcBorders>
              <w:left w:val="single" w:sz="4" w:space="0" w:color="auto"/>
              <w:bottom w:val="single" w:sz="4" w:space="0" w:color="auto"/>
              <w:right w:val="single" w:sz="4" w:space="0" w:color="auto"/>
            </w:tcBorders>
          </w:tcPr>
          <w:p w:rsidR="0076431F" w:rsidRDefault="0076431F" w:rsidP="0076431F">
            <w:pPr>
              <w:jc w:val="center"/>
            </w:pPr>
            <w:r>
              <w:t>17,7</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t>17,7</w:t>
            </w:r>
          </w:p>
        </w:tc>
      </w:tr>
      <w:tr w:rsidR="0076431F" w:rsidRPr="00F66584" w:rsidTr="0076431F">
        <w:trPr>
          <w:trHeight w:val="405"/>
          <w:tblCellSpacing w:w="5" w:type="nil"/>
        </w:trPr>
        <w:tc>
          <w:tcPr>
            <w:tcW w:w="2978" w:type="dxa"/>
            <w:vMerge w:val="restart"/>
            <w:tcBorders>
              <w:top w:val="single" w:sz="4" w:space="0" w:color="auto"/>
              <w:left w:val="single" w:sz="4" w:space="0" w:color="auto"/>
              <w:right w:val="single" w:sz="4" w:space="0" w:color="auto"/>
            </w:tcBorders>
          </w:tcPr>
          <w:p w:rsidR="0076431F" w:rsidRPr="008B5010" w:rsidRDefault="0076431F" w:rsidP="0076431F">
            <w:pPr>
              <w:ind w:left="1"/>
              <w:rPr>
                <w:spacing w:val="-10"/>
                <w:kern w:val="2"/>
              </w:rPr>
            </w:pPr>
            <w:r w:rsidRPr="008B5010">
              <w:rPr>
                <w:spacing w:val="-10"/>
                <w:kern w:val="2"/>
              </w:rPr>
              <w:t>Основное мероприятие 1.1.</w:t>
            </w:r>
          </w:p>
          <w:p w:rsidR="0076431F" w:rsidRPr="00C619A6" w:rsidRDefault="0076431F" w:rsidP="0076431F">
            <w:pPr>
              <w:shd w:val="clear" w:color="auto" w:fill="FFFFFF"/>
            </w:pPr>
            <w:r w:rsidRPr="008B5010">
              <w:rPr>
                <w:spacing w:val="-10"/>
                <w:kern w:val="2"/>
              </w:rPr>
              <w:t>«Информирование населения по вопросам управления многоква</w:t>
            </w:r>
            <w:r w:rsidRPr="008B5010">
              <w:rPr>
                <w:spacing w:val="-10"/>
                <w:kern w:val="2"/>
              </w:rPr>
              <w:t>р</w:t>
            </w:r>
            <w:r w:rsidRPr="008B5010">
              <w:rPr>
                <w:spacing w:val="-10"/>
                <w:kern w:val="2"/>
              </w:rPr>
              <w:t xml:space="preserve">тирными домами и </w:t>
            </w:r>
            <w:proofErr w:type="spellStart"/>
            <w:r w:rsidRPr="008B5010">
              <w:rPr>
                <w:spacing w:val="-10"/>
                <w:kern w:val="2"/>
              </w:rPr>
              <w:t>энергоэффе</w:t>
            </w:r>
            <w:r w:rsidRPr="008B5010">
              <w:rPr>
                <w:spacing w:val="-10"/>
                <w:kern w:val="2"/>
              </w:rPr>
              <w:t>к</w:t>
            </w:r>
            <w:r w:rsidRPr="008B5010">
              <w:rPr>
                <w:spacing w:val="-10"/>
                <w:kern w:val="2"/>
              </w:rPr>
              <w:t>тивности</w:t>
            </w:r>
            <w:proofErr w:type="spellEnd"/>
            <w:r w:rsidRPr="008B5010">
              <w:rPr>
                <w:spacing w:val="-10"/>
                <w:kern w:val="2"/>
              </w:rPr>
              <w:t xml:space="preserve"> в жилищной сфере»</w:t>
            </w:r>
          </w:p>
        </w:tc>
        <w:tc>
          <w:tcPr>
            <w:tcW w:w="1983" w:type="dxa"/>
            <w:tcBorders>
              <w:left w:val="single" w:sz="4" w:space="0" w:color="auto"/>
              <w:bottom w:val="single" w:sz="4" w:space="0" w:color="auto"/>
              <w:right w:val="single" w:sz="4" w:space="0" w:color="auto"/>
            </w:tcBorders>
          </w:tcPr>
          <w:p w:rsidR="0076431F" w:rsidRPr="00F66584" w:rsidRDefault="0076431F" w:rsidP="0076431F">
            <w:pPr>
              <w:rPr>
                <w:color w:val="000000"/>
              </w:rPr>
            </w:pPr>
            <w:r w:rsidRPr="00F66584">
              <w:rPr>
                <w:color w:val="000000"/>
              </w:rPr>
              <w:t>Всего</w:t>
            </w:r>
          </w:p>
        </w:tc>
        <w:tc>
          <w:tcPr>
            <w:tcW w:w="2126" w:type="dxa"/>
            <w:tcBorders>
              <w:left w:val="single" w:sz="4" w:space="0" w:color="auto"/>
              <w:bottom w:val="single" w:sz="4" w:space="0" w:color="auto"/>
              <w:right w:val="single" w:sz="4" w:space="0" w:color="auto"/>
            </w:tcBorders>
          </w:tcPr>
          <w:p w:rsidR="0076431F" w:rsidRPr="00AC60B1" w:rsidRDefault="0076431F" w:rsidP="0076431F">
            <w:pPr>
              <w:jc w:val="center"/>
              <w:rPr>
                <w:sz w:val="22"/>
                <w:szCs w:val="22"/>
              </w:rPr>
            </w:pPr>
            <w:r w:rsidRPr="00AC60B1">
              <w:rPr>
                <w:sz w:val="22"/>
                <w:szCs w:val="22"/>
              </w:rPr>
              <w:t>не требует финансир</w:t>
            </w:r>
            <w:r w:rsidRPr="00AC60B1">
              <w:rPr>
                <w:sz w:val="22"/>
                <w:szCs w:val="22"/>
              </w:rPr>
              <w:t>о</w:t>
            </w:r>
            <w:r w:rsidRPr="00AC60B1">
              <w:rPr>
                <w:sz w:val="22"/>
                <w:szCs w:val="22"/>
              </w:rPr>
              <w:t>вания</w:t>
            </w:r>
          </w:p>
        </w:tc>
        <w:tc>
          <w:tcPr>
            <w:tcW w:w="2128" w:type="dxa"/>
            <w:tcBorders>
              <w:left w:val="single" w:sz="4" w:space="0" w:color="auto"/>
              <w:bottom w:val="single" w:sz="4" w:space="0" w:color="auto"/>
              <w:right w:val="single" w:sz="4" w:space="0" w:color="auto"/>
            </w:tcBorders>
          </w:tcPr>
          <w:p w:rsidR="0076431F" w:rsidRPr="00AC60B1" w:rsidRDefault="0076431F" w:rsidP="0076431F">
            <w:pPr>
              <w:jc w:val="center"/>
              <w:rPr>
                <w:sz w:val="22"/>
                <w:szCs w:val="22"/>
              </w:rPr>
            </w:pPr>
            <w:r w:rsidRPr="00AC60B1">
              <w:rPr>
                <w:sz w:val="22"/>
                <w:szCs w:val="22"/>
              </w:rPr>
              <w:t>не требует финансир</w:t>
            </w:r>
            <w:r w:rsidRPr="00AC60B1">
              <w:rPr>
                <w:sz w:val="22"/>
                <w:szCs w:val="22"/>
              </w:rPr>
              <w:t>о</w:t>
            </w:r>
            <w:r w:rsidRPr="00AC60B1">
              <w:rPr>
                <w:sz w:val="22"/>
                <w:szCs w:val="22"/>
              </w:rPr>
              <w:t>вания</w:t>
            </w:r>
          </w:p>
        </w:tc>
        <w:tc>
          <w:tcPr>
            <w:tcW w:w="1560" w:type="dxa"/>
            <w:tcBorders>
              <w:left w:val="single" w:sz="4" w:space="0" w:color="auto"/>
              <w:bottom w:val="single" w:sz="4" w:space="0" w:color="auto"/>
              <w:right w:val="single" w:sz="4" w:space="0" w:color="auto"/>
            </w:tcBorders>
          </w:tcPr>
          <w:p w:rsidR="0076431F" w:rsidRPr="00AC60B1" w:rsidRDefault="0076431F" w:rsidP="0076431F">
            <w:pPr>
              <w:jc w:val="center"/>
              <w:rPr>
                <w:sz w:val="22"/>
                <w:szCs w:val="22"/>
              </w:rPr>
            </w:pPr>
            <w:r w:rsidRPr="00AC60B1">
              <w:rPr>
                <w:sz w:val="22"/>
                <w:szCs w:val="22"/>
              </w:rPr>
              <w:t>не требует финансир</w:t>
            </w:r>
            <w:r w:rsidRPr="00AC60B1">
              <w:rPr>
                <w:sz w:val="22"/>
                <w:szCs w:val="22"/>
              </w:rPr>
              <w:t>о</w:t>
            </w:r>
            <w:r w:rsidRPr="00AC60B1">
              <w:rPr>
                <w:sz w:val="22"/>
                <w:szCs w:val="22"/>
              </w:rPr>
              <w:t>вания</w:t>
            </w:r>
          </w:p>
        </w:tc>
      </w:tr>
      <w:tr w:rsidR="0076431F" w:rsidRPr="00F66584" w:rsidTr="0076431F">
        <w:trPr>
          <w:trHeight w:val="846"/>
          <w:tblCellSpacing w:w="5" w:type="nil"/>
        </w:trPr>
        <w:tc>
          <w:tcPr>
            <w:tcW w:w="2978" w:type="dxa"/>
            <w:vMerge/>
            <w:tcBorders>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76431F" w:rsidRPr="00F66584" w:rsidRDefault="0076431F" w:rsidP="0076431F">
            <w:pPr>
              <w:rPr>
                <w:color w:val="000000"/>
              </w:rPr>
            </w:pPr>
            <w:r>
              <w:rPr>
                <w:color w:val="000000"/>
              </w:rPr>
              <w:t>местный бюджет</w:t>
            </w:r>
          </w:p>
        </w:tc>
        <w:tc>
          <w:tcPr>
            <w:tcW w:w="2126" w:type="dxa"/>
            <w:tcBorders>
              <w:top w:val="single" w:sz="4" w:space="0" w:color="auto"/>
              <w:left w:val="single" w:sz="4" w:space="0" w:color="auto"/>
              <w:bottom w:val="single" w:sz="4" w:space="0" w:color="auto"/>
              <w:right w:val="single" w:sz="4" w:space="0" w:color="auto"/>
            </w:tcBorders>
          </w:tcPr>
          <w:p w:rsidR="0076431F" w:rsidRPr="00AC60B1" w:rsidRDefault="0076431F" w:rsidP="0076431F">
            <w:pPr>
              <w:jc w:val="center"/>
              <w:rPr>
                <w:sz w:val="22"/>
                <w:szCs w:val="22"/>
              </w:rPr>
            </w:pPr>
            <w:r w:rsidRPr="00AC60B1">
              <w:rPr>
                <w:sz w:val="22"/>
                <w:szCs w:val="22"/>
              </w:rPr>
              <w:t>не требует финансир</w:t>
            </w:r>
            <w:r w:rsidRPr="00AC60B1">
              <w:rPr>
                <w:sz w:val="22"/>
                <w:szCs w:val="22"/>
              </w:rPr>
              <w:t>о</w:t>
            </w:r>
            <w:r w:rsidRPr="00AC60B1">
              <w:rPr>
                <w:sz w:val="22"/>
                <w:szCs w:val="22"/>
              </w:rPr>
              <w:t>вания</w:t>
            </w:r>
          </w:p>
        </w:tc>
        <w:tc>
          <w:tcPr>
            <w:tcW w:w="2128" w:type="dxa"/>
            <w:tcBorders>
              <w:top w:val="single" w:sz="4" w:space="0" w:color="auto"/>
              <w:left w:val="single" w:sz="4" w:space="0" w:color="auto"/>
              <w:bottom w:val="single" w:sz="4" w:space="0" w:color="auto"/>
              <w:right w:val="single" w:sz="4" w:space="0" w:color="auto"/>
            </w:tcBorders>
          </w:tcPr>
          <w:p w:rsidR="0076431F" w:rsidRPr="00AC60B1" w:rsidRDefault="0076431F" w:rsidP="0076431F">
            <w:pPr>
              <w:jc w:val="center"/>
              <w:rPr>
                <w:sz w:val="22"/>
                <w:szCs w:val="22"/>
              </w:rPr>
            </w:pPr>
            <w:r w:rsidRPr="00AC60B1">
              <w:rPr>
                <w:sz w:val="22"/>
                <w:szCs w:val="22"/>
              </w:rPr>
              <w:t>не требует финансир</w:t>
            </w:r>
            <w:r w:rsidRPr="00AC60B1">
              <w:rPr>
                <w:sz w:val="22"/>
                <w:szCs w:val="22"/>
              </w:rPr>
              <w:t>о</w:t>
            </w:r>
            <w:r w:rsidRPr="00AC60B1">
              <w:rPr>
                <w:sz w:val="22"/>
                <w:szCs w:val="22"/>
              </w:rPr>
              <w:t>вания</w:t>
            </w:r>
          </w:p>
        </w:tc>
        <w:tc>
          <w:tcPr>
            <w:tcW w:w="1560" w:type="dxa"/>
            <w:tcBorders>
              <w:top w:val="single" w:sz="4" w:space="0" w:color="auto"/>
              <w:left w:val="single" w:sz="4" w:space="0" w:color="auto"/>
              <w:bottom w:val="single" w:sz="4" w:space="0" w:color="auto"/>
              <w:right w:val="single" w:sz="4" w:space="0" w:color="auto"/>
            </w:tcBorders>
          </w:tcPr>
          <w:p w:rsidR="0076431F" w:rsidRPr="00AC60B1" w:rsidRDefault="0076431F" w:rsidP="0076431F">
            <w:pPr>
              <w:jc w:val="center"/>
              <w:rPr>
                <w:sz w:val="22"/>
                <w:szCs w:val="22"/>
              </w:rPr>
            </w:pPr>
            <w:r w:rsidRPr="00AC60B1">
              <w:rPr>
                <w:sz w:val="22"/>
                <w:szCs w:val="22"/>
              </w:rPr>
              <w:t>не требует финансир</w:t>
            </w:r>
            <w:r w:rsidRPr="00AC60B1">
              <w:rPr>
                <w:sz w:val="22"/>
                <w:szCs w:val="22"/>
              </w:rPr>
              <w:t>о</w:t>
            </w:r>
            <w:r w:rsidRPr="00AC60B1">
              <w:rPr>
                <w:sz w:val="22"/>
                <w:szCs w:val="22"/>
              </w:rPr>
              <w:t>вания</w:t>
            </w:r>
          </w:p>
        </w:tc>
      </w:tr>
      <w:tr w:rsidR="0076431F" w:rsidRPr="00F66584" w:rsidTr="0076431F">
        <w:trPr>
          <w:trHeight w:val="480"/>
          <w:tblCellSpacing w:w="5" w:type="nil"/>
        </w:trPr>
        <w:tc>
          <w:tcPr>
            <w:tcW w:w="2978" w:type="dxa"/>
            <w:vMerge w:val="restart"/>
            <w:tcBorders>
              <w:top w:val="single" w:sz="4" w:space="0" w:color="auto"/>
              <w:left w:val="single" w:sz="4" w:space="0" w:color="auto"/>
              <w:bottom w:val="single" w:sz="4" w:space="0" w:color="auto"/>
              <w:right w:val="single" w:sz="4" w:space="0" w:color="auto"/>
            </w:tcBorders>
          </w:tcPr>
          <w:p w:rsidR="0076431F" w:rsidRPr="008B5010" w:rsidRDefault="0076431F" w:rsidP="0076431F">
            <w:pPr>
              <w:ind w:left="1"/>
              <w:rPr>
                <w:spacing w:val="-10"/>
                <w:kern w:val="2"/>
              </w:rPr>
            </w:pPr>
            <w:r w:rsidRPr="008B5010">
              <w:rPr>
                <w:spacing w:val="-10"/>
                <w:kern w:val="2"/>
              </w:rPr>
              <w:t>Основное мероприятие 1.2.</w:t>
            </w:r>
          </w:p>
          <w:p w:rsidR="0076431F" w:rsidRPr="009366CF" w:rsidRDefault="0076431F" w:rsidP="0076431F">
            <w:pPr>
              <w:widowControl w:val="0"/>
              <w:autoSpaceDE w:val="0"/>
              <w:autoSpaceDN w:val="0"/>
              <w:adjustRightInd w:val="0"/>
              <w:rPr>
                <w:sz w:val="22"/>
                <w:szCs w:val="22"/>
              </w:rPr>
            </w:pPr>
            <w:r w:rsidRPr="008B5010">
              <w:rPr>
                <w:spacing w:val="-10"/>
                <w:kern w:val="2"/>
              </w:rPr>
              <w:t>«Сопровождение программного обеспечения «Информационно-аналитическая база данных ж</w:t>
            </w:r>
            <w:r w:rsidRPr="008B5010">
              <w:rPr>
                <w:spacing w:val="-10"/>
                <w:kern w:val="2"/>
              </w:rPr>
              <w:t>и</w:t>
            </w:r>
            <w:r w:rsidRPr="008B5010">
              <w:rPr>
                <w:spacing w:val="-10"/>
                <w:kern w:val="2"/>
              </w:rPr>
              <w:t>лищно-коммунального хозяйства Ростовской области»</w:t>
            </w:r>
          </w:p>
        </w:tc>
        <w:tc>
          <w:tcPr>
            <w:tcW w:w="1983" w:type="dxa"/>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pPr>
            <w:r>
              <w:t>Всего</w:t>
            </w:r>
          </w:p>
        </w:tc>
        <w:tc>
          <w:tcPr>
            <w:tcW w:w="2126" w:type="dxa"/>
            <w:tcBorders>
              <w:left w:val="single" w:sz="4" w:space="0" w:color="auto"/>
              <w:bottom w:val="single" w:sz="4" w:space="0" w:color="auto"/>
              <w:right w:val="single" w:sz="4" w:space="0" w:color="auto"/>
            </w:tcBorders>
          </w:tcPr>
          <w:p w:rsidR="0076431F" w:rsidRDefault="0076431F" w:rsidP="0076431F">
            <w:pPr>
              <w:jc w:val="center"/>
            </w:pPr>
            <w:r>
              <w:t>8,5</w:t>
            </w:r>
          </w:p>
        </w:tc>
        <w:tc>
          <w:tcPr>
            <w:tcW w:w="2128" w:type="dxa"/>
            <w:tcBorders>
              <w:left w:val="single" w:sz="4" w:space="0" w:color="auto"/>
              <w:bottom w:val="single" w:sz="4" w:space="0" w:color="auto"/>
              <w:right w:val="single" w:sz="4" w:space="0" w:color="auto"/>
            </w:tcBorders>
          </w:tcPr>
          <w:p w:rsidR="0076431F" w:rsidRDefault="0076431F" w:rsidP="0076431F">
            <w:pPr>
              <w:jc w:val="center"/>
            </w:pPr>
            <w:r>
              <w:t>8,5</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t>8,5</w:t>
            </w:r>
          </w:p>
        </w:tc>
      </w:tr>
      <w:tr w:rsidR="0076431F" w:rsidRPr="00F66584" w:rsidTr="0076431F">
        <w:trPr>
          <w:trHeight w:val="633"/>
          <w:tblCellSpacing w:w="5" w:type="nil"/>
        </w:trPr>
        <w:tc>
          <w:tcPr>
            <w:tcW w:w="2978" w:type="dxa"/>
            <w:vMerge/>
            <w:tcBorders>
              <w:top w:val="single" w:sz="4" w:space="0" w:color="auto"/>
              <w:left w:val="single" w:sz="4" w:space="0" w:color="auto"/>
              <w:bottom w:val="single" w:sz="4" w:space="0" w:color="auto"/>
              <w:right w:val="single" w:sz="4" w:space="0" w:color="auto"/>
            </w:tcBorders>
          </w:tcPr>
          <w:p w:rsidR="0076431F" w:rsidRPr="00DC7055" w:rsidRDefault="0076431F" w:rsidP="0076431F">
            <w:pPr>
              <w:widowControl w:val="0"/>
              <w:autoSpaceDE w:val="0"/>
              <w:autoSpaceDN w:val="0"/>
              <w:adjustRightInd w:val="0"/>
              <w:rPr>
                <w:sz w:val="22"/>
                <w:szCs w:val="22"/>
              </w:rPr>
            </w:pPr>
          </w:p>
        </w:tc>
        <w:tc>
          <w:tcPr>
            <w:tcW w:w="1983" w:type="dxa"/>
            <w:tcBorders>
              <w:top w:val="single" w:sz="4" w:space="0" w:color="auto"/>
              <w:left w:val="single" w:sz="4" w:space="0" w:color="auto"/>
              <w:bottom w:val="single" w:sz="4" w:space="0" w:color="auto"/>
              <w:right w:val="single" w:sz="4" w:space="0" w:color="auto"/>
            </w:tcBorders>
          </w:tcPr>
          <w:p w:rsidR="0076431F" w:rsidRPr="001A0201" w:rsidRDefault="0076431F" w:rsidP="0076431F">
            <w:pPr>
              <w:widowControl w:val="0"/>
              <w:autoSpaceDE w:val="0"/>
              <w:autoSpaceDN w:val="0"/>
              <w:adjustRightInd w:val="0"/>
            </w:pPr>
            <w:r>
              <w:t>местный бюджет</w:t>
            </w:r>
          </w:p>
        </w:tc>
        <w:tc>
          <w:tcPr>
            <w:tcW w:w="2126"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8,5</w:t>
            </w:r>
          </w:p>
        </w:tc>
        <w:tc>
          <w:tcPr>
            <w:tcW w:w="2128"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8,5</w:t>
            </w:r>
          </w:p>
        </w:tc>
        <w:tc>
          <w:tcPr>
            <w:tcW w:w="1560"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8,5</w:t>
            </w:r>
          </w:p>
        </w:tc>
      </w:tr>
      <w:tr w:rsidR="0076431F" w:rsidRPr="00F66584" w:rsidTr="0076431F">
        <w:trPr>
          <w:trHeight w:val="551"/>
          <w:tblCellSpacing w:w="5" w:type="nil"/>
        </w:trPr>
        <w:tc>
          <w:tcPr>
            <w:tcW w:w="2978" w:type="dxa"/>
            <w:vMerge w:val="restart"/>
            <w:tcBorders>
              <w:top w:val="single" w:sz="4" w:space="0" w:color="auto"/>
              <w:left w:val="single" w:sz="4" w:space="0" w:color="auto"/>
              <w:right w:val="single" w:sz="4" w:space="0" w:color="auto"/>
            </w:tcBorders>
          </w:tcPr>
          <w:p w:rsidR="0076431F" w:rsidRPr="00BE7D21" w:rsidRDefault="0076431F" w:rsidP="0076431F">
            <w:pPr>
              <w:ind w:left="1"/>
              <w:rPr>
                <w:spacing w:val="-10"/>
                <w:kern w:val="2"/>
              </w:rPr>
            </w:pPr>
            <w:r w:rsidRPr="00BE7D21">
              <w:rPr>
                <w:spacing w:val="-10"/>
                <w:kern w:val="2"/>
              </w:rPr>
              <w:t>Основное мероприятие 1.3.</w:t>
            </w:r>
          </w:p>
          <w:p w:rsidR="0076431F" w:rsidRPr="00375F3E" w:rsidRDefault="0076431F" w:rsidP="0076431F">
            <w:pPr>
              <w:rPr>
                <w:spacing w:val="-10"/>
                <w:kern w:val="2"/>
              </w:rPr>
            </w:pPr>
            <w:r w:rsidRPr="00BE7D21">
              <w:rPr>
                <w:spacing w:val="-10"/>
                <w:kern w:val="2"/>
              </w:rPr>
              <w:t xml:space="preserve"> «Расходы на уплату взносов на капитальный ремонт муниц</w:t>
            </w:r>
            <w:r w:rsidRPr="00BE7D21">
              <w:rPr>
                <w:spacing w:val="-10"/>
                <w:kern w:val="2"/>
              </w:rPr>
              <w:t>и</w:t>
            </w:r>
            <w:r w:rsidRPr="00BE7D21">
              <w:rPr>
                <w:spacing w:val="-10"/>
                <w:kern w:val="2"/>
              </w:rPr>
              <w:t>пального имущества многоква</w:t>
            </w:r>
            <w:r w:rsidRPr="00BE7D21">
              <w:rPr>
                <w:spacing w:val="-10"/>
                <w:kern w:val="2"/>
              </w:rPr>
              <w:t>р</w:t>
            </w:r>
            <w:r w:rsidRPr="00BE7D21">
              <w:rPr>
                <w:spacing w:val="-10"/>
                <w:kern w:val="2"/>
              </w:rPr>
              <w:t xml:space="preserve">тирного дома </w:t>
            </w:r>
            <w:r w:rsidRPr="00BE7D21">
              <w:rPr>
                <w:spacing w:val="-10"/>
                <w:kern w:val="2"/>
              </w:rPr>
              <w:lastRenderedPageBreak/>
              <w:t>некоммерческой о</w:t>
            </w:r>
            <w:r w:rsidRPr="00BE7D21">
              <w:rPr>
                <w:spacing w:val="-10"/>
                <w:kern w:val="2"/>
              </w:rPr>
              <w:t>р</w:t>
            </w:r>
            <w:r w:rsidRPr="00BE7D21">
              <w:rPr>
                <w:spacing w:val="-10"/>
                <w:kern w:val="2"/>
              </w:rPr>
              <w:t>ганизации «Ростовский областной фонд содействия к</w:t>
            </w:r>
            <w:r w:rsidRPr="00BE7D21">
              <w:rPr>
                <w:spacing w:val="-10"/>
                <w:kern w:val="2"/>
              </w:rPr>
              <w:t>а</w:t>
            </w:r>
            <w:r w:rsidRPr="00BE7D21">
              <w:rPr>
                <w:spacing w:val="-10"/>
                <w:kern w:val="2"/>
              </w:rPr>
              <w:t>питальному ремонту», осуществляющей де</w:t>
            </w:r>
            <w:r w:rsidRPr="00BE7D21">
              <w:rPr>
                <w:spacing w:val="-10"/>
                <w:kern w:val="2"/>
              </w:rPr>
              <w:t>я</w:t>
            </w:r>
            <w:r w:rsidRPr="00BE7D21">
              <w:rPr>
                <w:spacing w:val="-10"/>
                <w:kern w:val="2"/>
              </w:rPr>
              <w:t>тельность, направленную на обе</w:t>
            </w:r>
            <w:r w:rsidRPr="00BE7D21">
              <w:rPr>
                <w:spacing w:val="-10"/>
                <w:kern w:val="2"/>
              </w:rPr>
              <w:t>с</w:t>
            </w:r>
            <w:r w:rsidRPr="00BE7D21">
              <w:rPr>
                <w:spacing w:val="-10"/>
                <w:kern w:val="2"/>
              </w:rPr>
              <w:t>печение проведения капитального ремонта общего имущества в мн</w:t>
            </w:r>
            <w:r w:rsidRPr="00BE7D21">
              <w:rPr>
                <w:spacing w:val="-10"/>
                <w:kern w:val="2"/>
              </w:rPr>
              <w:t>о</w:t>
            </w:r>
            <w:r w:rsidRPr="00BE7D21">
              <w:rPr>
                <w:spacing w:val="-10"/>
                <w:kern w:val="2"/>
              </w:rPr>
              <w:t>гоквартирных домах»</w:t>
            </w:r>
          </w:p>
        </w:tc>
        <w:tc>
          <w:tcPr>
            <w:tcW w:w="1983" w:type="dxa"/>
            <w:tcBorders>
              <w:top w:val="single" w:sz="4" w:space="0" w:color="auto"/>
              <w:left w:val="single" w:sz="4" w:space="0" w:color="auto"/>
              <w:bottom w:val="single" w:sz="4" w:space="0" w:color="auto"/>
              <w:right w:val="single" w:sz="4" w:space="0" w:color="auto"/>
            </w:tcBorders>
          </w:tcPr>
          <w:p w:rsidR="0076431F" w:rsidRPr="006551F4" w:rsidRDefault="0076431F" w:rsidP="0076431F">
            <w:pPr>
              <w:rPr>
                <w:color w:val="000000"/>
              </w:rPr>
            </w:pPr>
            <w:r>
              <w:rPr>
                <w:color w:val="000000"/>
              </w:rPr>
              <w:lastRenderedPageBreak/>
              <w:t>Всего</w:t>
            </w:r>
          </w:p>
        </w:tc>
        <w:tc>
          <w:tcPr>
            <w:tcW w:w="2126" w:type="dxa"/>
            <w:tcBorders>
              <w:left w:val="single" w:sz="4" w:space="0" w:color="auto"/>
              <w:bottom w:val="single" w:sz="4" w:space="0" w:color="auto"/>
              <w:right w:val="single" w:sz="4" w:space="0" w:color="auto"/>
            </w:tcBorders>
          </w:tcPr>
          <w:p w:rsidR="0076431F" w:rsidRDefault="0076431F" w:rsidP="0076431F">
            <w:pPr>
              <w:jc w:val="center"/>
            </w:pPr>
            <w:r>
              <w:t>9,2</w:t>
            </w:r>
          </w:p>
        </w:tc>
        <w:tc>
          <w:tcPr>
            <w:tcW w:w="2128" w:type="dxa"/>
            <w:tcBorders>
              <w:left w:val="single" w:sz="4" w:space="0" w:color="auto"/>
              <w:bottom w:val="single" w:sz="4" w:space="0" w:color="auto"/>
              <w:right w:val="single" w:sz="4" w:space="0" w:color="auto"/>
            </w:tcBorders>
          </w:tcPr>
          <w:p w:rsidR="0076431F" w:rsidRDefault="0076431F" w:rsidP="0076431F">
            <w:pPr>
              <w:jc w:val="center"/>
            </w:pPr>
            <w:r>
              <w:t>9,2</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t>9,2</w:t>
            </w:r>
          </w:p>
        </w:tc>
      </w:tr>
      <w:tr w:rsidR="0076431F" w:rsidRPr="00F66584" w:rsidTr="0076431F">
        <w:trPr>
          <w:trHeight w:val="689"/>
          <w:tblCellSpacing w:w="5" w:type="nil"/>
        </w:trPr>
        <w:tc>
          <w:tcPr>
            <w:tcW w:w="2978" w:type="dxa"/>
            <w:vMerge/>
            <w:tcBorders>
              <w:left w:val="single" w:sz="4" w:space="0" w:color="auto"/>
              <w:bottom w:val="single" w:sz="4" w:space="0" w:color="auto"/>
              <w:right w:val="single" w:sz="4" w:space="0" w:color="auto"/>
            </w:tcBorders>
          </w:tcPr>
          <w:p w:rsidR="0076431F" w:rsidRPr="00DC7055" w:rsidRDefault="0076431F" w:rsidP="0076431F">
            <w:pPr>
              <w:widowControl w:val="0"/>
              <w:autoSpaceDE w:val="0"/>
              <w:autoSpaceDN w:val="0"/>
              <w:adjustRightInd w:val="0"/>
              <w:rPr>
                <w:sz w:val="22"/>
                <w:szCs w:val="22"/>
              </w:rPr>
            </w:pPr>
          </w:p>
        </w:tc>
        <w:tc>
          <w:tcPr>
            <w:tcW w:w="1983" w:type="dxa"/>
            <w:tcBorders>
              <w:top w:val="single" w:sz="4" w:space="0" w:color="auto"/>
              <w:left w:val="single" w:sz="4" w:space="0" w:color="auto"/>
              <w:bottom w:val="single" w:sz="4" w:space="0" w:color="auto"/>
              <w:right w:val="single" w:sz="4" w:space="0" w:color="auto"/>
            </w:tcBorders>
          </w:tcPr>
          <w:p w:rsidR="0076431F" w:rsidRPr="006551F4" w:rsidRDefault="0076431F" w:rsidP="0076431F">
            <w:pPr>
              <w:rPr>
                <w:color w:val="000000"/>
              </w:rPr>
            </w:pPr>
            <w:r>
              <w:rPr>
                <w:color w:val="000000"/>
              </w:rPr>
              <w:t>местный бюджет</w:t>
            </w:r>
          </w:p>
        </w:tc>
        <w:tc>
          <w:tcPr>
            <w:tcW w:w="2126"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9,2</w:t>
            </w:r>
          </w:p>
        </w:tc>
        <w:tc>
          <w:tcPr>
            <w:tcW w:w="2128"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9,2</w:t>
            </w:r>
          </w:p>
        </w:tc>
        <w:tc>
          <w:tcPr>
            <w:tcW w:w="1560"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9,2</w:t>
            </w:r>
          </w:p>
        </w:tc>
      </w:tr>
      <w:tr w:rsidR="0076431F" w:rsidRPr="00F66584" w:rsidTr="0076431F">
        <w:trPr>
          <w:trHeight w:val="603"/>
          <w:tblCellSpacing w:w="5" w:type="nil"/>
        </w:trPr>
        <w:tc>
          <w:tcPr>
            <w:tcW w:w="2978" w:type="dxa"/>
            <w:vMerge w:val="restart"/>
            <w:tcBorders>
              <w:top w:val="single" w:sz="4" w:space="0" w:color="auto"/>
              <w:left w:val="single" w:sz="4" w:space="0" w:color="auto"/>
              <w:right w:val="single" w:sz="4" w:space="0" w:color="auto"/>
            </w:tcBorders>
          </w:tcPr>
          <w:p w:rsidR="0076431F" w:rsidRPr="00BE7D21" w:rsidRDefault="0076431F" w:rsidP="0076431F">
            <w:pPr>
              <w:ind w:left="1"/>
              <w:rPr>
                <w:spacing w:val="-10"/>
                <w:kern w:val="2"/>
              </w:rPr>
            </w:pPr>
            <w:r w:rsidRPr="00BE7D21">
              <w:rPr>
                <w:spacing w:val="-10"/>
                <w:kern w:val="2"/>
              </w:rPr>
              <w:lastRenderedPageBreak/>
              <w:t>Основное мероприятие 1.</w:t>
            </w:r>
            <w:r>
              <w:rPr>
                <w:spacing w:val="-10"/>
                <w:kern w:val="2"/>
              </w:rPr>
              <w:t>4</w:t>
            </w:r>
            <w:r w:rsidRPr="00BE7D21">
              <w:rPr>
                <w:spacing w:val="-10"/>
                <w:kern w:val="2"/>
              </w:rPr>
              <w:t>.</w:t>
            </w:r>
          </w:p>
          <w:p w:rsidR="0076431F" w:rsidRPr="00BC6AE0" w:rsidRDefault="0076431F" w:rsidP="0076431F">
            <w:pPr>
              <w:ind w:left="1"/>
            </w:pPr>
            <w:r>
              <w:t>«Текущий ремонт и содержание муниципального жилищного фонда»</w:t>
            </w:r>
          </w:p>
        </w:tc>
        <w:tc>
          <w:tcPr>
            <w:tcW w:w="1983" w:type="dxa"/>
            <w:tcBorders>
              <w:top w:val="single" w:sz="4" w:space="0" w:color="auto"/>
              <w:left w:val="single" w:sz="4" w:space="0" w:color="auto"/>
              <w:bottom w:val="single" w:sz="4" w:space="0" w:color="auto"/>
              <w:right w:val="single" w:sz="4" w:space="0" w:color="auto"/>
            </w:tcBorders>
          </w:tcPr>
          <w:p w:rsidR="0076431F" w:rsidRDefault="0076431F" w:rsidP="0076431F">
            <w:pPr>
              <w:rPr>
                <w:color w:val="000000"/>
              </w:rPr>
            </w:pPr>
            <w:r>
              <w:rPr>
                <w:color w:val="000000"/>
              </w:rPr>
              <w:t>Всего</w:t>
            </w:r>
          </w:p>
        </w:tc>
        <w:tc>
          <w:tcPr>
            <w:tcW w:w="2126" w:type="dxa"/>
            <w:tcBorders>
              <w:left w:val="single" w:sz="4" w:space="0" w:color="auto"/>
              <w:bottom w:val="single" w:sz="4" w:space="0" w:color="auto"/>
              <w:right w:val="single" w:sz="4" w:space="0" w:color="auto"/>
            </w:tcBorders>
          </w:tcPr>
          <w:p w:rsidR="0076431F" w:rsidRDefault="0076431F" w:rsidP="0076431F">
            <w:pPr>
              <w:jc w:val="center"/>
            </w:pPr>
            <w:r>
              <w:t>0,0</w:t>
            </w:r>
          </w:p>
        </w:tc>
        <w:tc>
          <w:tcPr>
            <w:tcW w:w="2128" w:type="dxa"/>
            <w:tcBorders>
              <w:left w:val="single" w:sz="4" w:space="0" w:color="auto"/>
              <w:bottom w:val="single" w:sz="4" w:space="0" w:color="auto"/>
              <w:right w:val="single" w:sz="4" w:space="0" w:color="auto"/>
            </w:tcBorders>
          </w:tcPr>
          <w:p w:rsidR="0076431F" w:rsidRDefault="0076431F" w:rsidP="0076431F">
            <w:pPr>
              <w:jc w:val="center"/>
            </w:pPr>
            <w:r>
              <w:t>0,0</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t>0,0</w:t>
            </w:r>
          </w:p>
        </w:tc>
      </w:tr>
      <w:tr w:rsidR="0076431F" w:rsidRPr="00F66584" w:rsidTr="0076431F">
        <w:trPr>
          <w:trHeight w:val="755"/>
          <w:tblCellSpacing w:w="5" w:type="nil"/>
        </w:trPr>
        <w:tc>
          <w:tcPr>
            <w:tcW w:w="2978" w:type="dxa"/>
            <w:vMerge/>
            <w:tcBorders>
              <w:left w:val="single" w:sz="4" w:space="0" w:color="auto"/>
              <w:right w:val="single" w:sz="4" w:space="0" w:color="auto"/>
            </w:tcBorders>
          </w:tcPr>
          <w:p w:rsidR="0076431F" w:rsidRPr="00BC6AE0" w:rsidRDefault="0076431F" w:rsidP="0076431F">
            <w:pPr>
              <w:ind w:left="1"/>
            </w:pPr>
          </w:p>
        </w:tc>
        <w:tc>
          <w:tcPr>
            <w:tcW w:w="1983" w:type="dxa"/>
            <w:tcBorders>
              <w:top w:val="single" w:sz="4" w:space="0" w:color="auto"/>
              <w:left w:val="single" w:sz="4" w:space="0" w:color="auto"/>
              <w:bottom w:val="single" w:sz="4" w:space="0" w:color="auto"/>
              <w:right w:val="single" w:sz="4" w:space="0" w:color="auto"/>
            </w:tcBorders>
          </w:tcPr>
          <w:p w:rsidR="0076431F" w:rsidRDefault="0076431F" w:rsidP="0076431F">
            <w:pPr>
              <w:rPr>
                <w:color w:val="000000"/>
              </w:rPr>
            </w:pPr>
            <w:r>
              <w:rPr>
                <w:color w:val="000000"/>
              </w:rPr>
              <w:t>местный бюджет</w:t>
            </w:r>
          </w:p>
        </w:tc>
        <w:tc>
          <w:tcPr>
            <w:tcW w:w="2126" w:type="dxa"/>
            <w:tcBorders>
              <w:left w:val="single" w:sz="4" w:space="0" w:color="auto"/>
              <w:bottom w:val="single" w:sz="4" w:space="0" w:color="auto"/>
              <w:right w:val="single" w:sz="4" w:space="0" w:color="auto"/>
            </w:tcBorders>
          </w:tcPr>
          <w:p w:rsidR="0076431F" w:rsidRDefault="0076431F" w:rsidP="0076431F">
            <w:pPr>
              <w:jc w:val="center"/>
            </w:pPr>
            <w:r>
              <w:t>0,0</w:t>
            </w:r>
          </w:p>
        </w:tc>
        <w:tc>
          <w:tcPr>
            <w:tcW w:w="2128" w:type="dxa"/>
            <w:tcBorders>
              <w:left w:val="single" w:sz="4" w:space="0" w:color="auto"/>
              <w:bottom w:val="single" w:sz="4" w:space="0" w:color="auto"/>
              <w:right w:val="single" w:sz="4" w:space="0" w:color="auto"/>
            </w:tcBorders>
          </w:tcPr>
          <w:p w:rsidR="0076431F" w:rsidRDefault="0076431F" w:rsidP="0076431F">
            <w:pPr>
              <w:jc w:val="center"/>
            </w:pPr>
            <w:r>
              <w:t>0,0</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t>0,0</w:t>
            </w:r>
          </w:p>
        </w:tc>
      </w:tr>
      <w:tr w:rsidR="0076431F" w:rsidRPr="00F66584" w:rsidTr="0076431F">
        <w:trPr>
          <w:trHeight w:val="755"/>
          <w:tblCellSpacing w:w="5" w:type="nil"/>
        </w:trPr>
        <w:tc>
          <w:tcPr>
            <w:tcW w:w="2978" w:type="dxa"/>
            <w:vMerge w:val="restart"/>
            <w:tcBorders>
              <w:top w:val="single" w:sz="4" w:space="0" w:color="auto"/>
              <w:left w:val="single" w:sz="4" w:space="0" w:color="auto"/>
              <w:right w:val="single" w:sz="4" w:space="0" w:color="auto"/>
            </w:tcBorders>
          </w:tcPr>
          <w:p w:rsidR="0076431F" w:rsidRPr="00C06456" w:rsidRDefault="0076431F" w:rsidP="0076431F">
            <w:pPr>
              <w:ind w:left="1"/>
            </w:pPr>
            <w:r w:rsidRPr="00BC6AE0">
              <w:t>Подпрограмма 2.  «Создание условий для обеспечения качественными коммунальными услугами населения Кутейниковского сельского поселения»</w:t>
            </w:r>
          </w:p>
        </w:tc>
        <w:tc>
          <w:tcPr>
            <w:tcW w:w="1983" w:type="dxa"/>
            <w:tcBorders>
              <w:top w:val="single" w:sz="4" w:space="0" w:color="auto"/>
              <w:left w:val="single" w:sz="4" w:space="0" w:color="auto"/>
              <w:bottom w:val="single" w:sz="4" w:space="0" w:color="auto"/>
              <w:right w:val="single" w:sz="4" w:space="0" w:color="auto"/>
            </w:tcBorders>
          </w:tcPr>
          <w:p w:rsidR="0076431F" w:rsidRDefault="0076431F" w:rsidP="0076431F">
            <w:pPr>
              <w:rPr>
                <w:color w:val="000000"/>
              </w:rPr>
            </w:pPr>
            <w:r>
              <w:rPr>
                <w:color w:val="000000"/>
              </w:rPr>
              <w:t xml:space="preserve">Всего </w:t>
            </w:r>
          </w:p>
        </w:tc>
        <w:tc>
          <w:tcPr>
            <w:tcW w:w="2126" w:type="dxa"/>
            <w:tcBorders>
              <w:left w:val="single" w:sz="4" w:space="0" w:color="auto"/>
              <w:bottom w:val="single" w:sz="4" w:space="0" w:color="auto"/>
              <w:right w:val="single" w:sz="4" w:space="0" w:color="auto"/>
            </w:tcBorders>
          </w:tcPr>
          <w:p w:rsidR="0076431F" w:rsidRDefault="0076431F" w:rsidP="0076431F">
            <w:pPr>
              <w:jc w:val="center"/>
            </w:pPr>
            <w:r>
              <w:t>0,0</w:t>
            </w:r>
          </w:p>
        </w:tc>
        <w:tc>
          <w:tcPr>
            <w:tcW w:w="2128" w:type="dxa"/>
            <w:tcBorders>
              <w:left w:val="single" w:sz="4" w:space="0" w:color="auto"/>
              <w:bottom w:val="single" w:sz="4" w:space="0" w:color="auto"/>
              <w:right w:val="single" w:sz="4" w:space="0" w:color="auto"/>
            </w:tcBorders>
          </w:tcPr>
          <w:p w:rsidR="0076431F" w:rsidRDefault="0076431F" w:rsidP="0076431F">
            <w:pPr>
              <w:jc w:val="center"/>
            </w:pPr>
            <w:r>
              <w:t>0,0</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t>0,0</w:t>
            </w:r>
          </w:p>
        </w:tc>
      </w:tr>
      <w:tr w:rsidR="0076431F" w:rsidRPr="00F66584" w:rsidTr="0076431F">
        <w:trPr>
          <w:trHeight w:val="755"/>
          <w:tblCellSpacing w:w="5" w:type="nil"/>
        </w:trPr>
        <w:tc>
          <w:tcPr>
            <w:tcW w:w="2978" w:type="dxa"/>
            <w:vMerge/>
            <w:tcBorders>
              <w:left w:val="single" w:sz="4" w:space="0" w:color="auto"/>
              <w:right w:val="single" w:sz="4" w:space="0" w:color="auto"/>
            </w:tcBorders>
          </w:tcPr>
          <w:p w:rsidR="0076431F" w:rsidRPr="00C06456" w:rsidRDefault="0076431F" w:rsidP="0076431F">
            <w:pPr>
              <w:ind w:left="1"/>
            </w:pPr>
          </w:p>
        </w:tc>
        <w:tc>
          <w:tcPr>
            <w:tcW w:w="1983" w:type="dxa"/>
            <w:tcBorders>
              <w:top w:val="single" w:sz="4" w:space="0" w:color="auto"/>
              <w:left w:val="single" w:sz="4" w:space="0" w:color="auto"/>
              <w:bottom w:val="single" w:sz="4" w:space="0" w:color="auto"/>
              <w:right w:val="single" w:sz="4" w:space="0" w:color="auto"/>
            </w:tcBorders>
          </w:tcPr>
          <w:p w:rsidR="0076431F" w:rsidRDefault="0076431F" w:rsidP="0076431F">
            <w:pPr>
              <w:rPr>
                <w:color w:val="000000"/>
              </w:rPr>
            </w:pPr>
            <w:r>
              <w:rPr>
                <w:color w:val="000000"/>
              </w:rPr>
              <w:t>местный бюджет</w:t>
            </w:r>
          </w:p>
        </w:tc>
        <w:tc>
          <w:tcPr>
            <w:tcW w:w="2126" w:type="dxa"/>
            <w:tcBorders>
              <w:left w:val="single" w:sz="4" w:space="0" w:color="auto"/>
              <w:bottom w:val="single" w:sz="4" w:space="0" w:color="auto"/>
              <w:right w:val="single" w:sz="4" w:space="0" w:color="auto"/>
            </w:tcBorders>
          </w:tcPr>
          <w:p w:rsidR="0076431F" w:rsidRDefault="0076431F" w:rsidP="0076431F">
            <w:pPr>
              <w:jc w:val="center"/>
            </w:pPr>
            <w:r>
              <w:t>0,0</w:t>
            </w:r>
          </w:p>
        </w:tc>
        <w:tc>
          <w:tcPr>
            <w:tcW w:w="2128" w:type="dxa"/>
            <w:tcBorders>
              <w:left w:val="single" w:sz="4" w:space="0" w:color="auto"/>
              <w:bottom w:val="single" w:sz="4" w:space="0" w:color="auto"/>
              <w:right w:val="single" w:sz="4" w:space="0" w:color="auto"/>
            </w:tcBorders>
          </w:tcPr>
          <w:p w:rsidR="0076431F" w:rsidRDefault="0076431F" w:rsidP="0076431F">
            <w:pPr>
              <w:jc w:val="center"/>
            </w:pPr>
            <w:r>
              <w:t>0,0</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t>0,0</w:t>
            </w:r>
          </w:p>
        </w:tc>
      </w:tr>
      <w:tr w:rsidR="0076431F" w:rsidRPr="00F66584" w:rsidTr="0076431F">
        <w:trPr>
          <w:trHeight w:val="755"/>
          <w:tblCellSpacing w:w="5" w:type="nil"/>
        </w:trPr>
        <w:tc>
          <w:tcPr>
            <w:tcW w:w="2978" w:type="dxa"/>
            <w:vMerge w:val="restart"/>
            <w:tcBorders>
              <w:top w:val="single" w:sz="4" w:space="0" w:color="auto"/>
              <w:left w:val="single" w:sz="4" w:space="0" w:color="auto"/>
              <w:right w:val="single" w:sz="4" w:space="0" w:color="auto"/>
            </w:tcBorders>
          </w:tcPr>
          <w:p w:rsidR="0076431F" w:rsidRPr="00C06456" w:rsidRDefault="0076431F" w:rsidP="0076431F">
            <w:pPr>
              <w:ind w:left="1"/>
            </w:pPr>
            <w:r w:rsidRPr="00BC6AE0">
              <w:t>Основное мероприятие 2.1. Газификация населенных пунктов поселения</w:t>
            </w:r>
          </w:p>
        </w:tc>
        <w:tc>
          <w:tcPr>
            <w:tcW w:w="1983" w:type="dxa"/>
            <w:tcBorders>
              <w:top w:val="single" w:sz="4" w:space="0" w:color="auto"/>
              <w:left w:val="single" w:sz="4" w:space="0" w:color="auto"/>
              <w:bottom w:val="single" w:sz="4" w:space="0" w:color="auto"/>
              <w:right w:val="single" w:sz="4" w:space="0" w:color="auto"/>
            </w:tcBorders>
          </w:tcPr>
          <w:p w:rsidR="0076431F" w:rsidRDefault="0076431F" w:rsidP="0076431F">
            <w:pPr>
              <w:rPr>
                <w:color w:val="000000"/>
              </w:rPr>
            </w:pPr>
            <w:r>
              <w:rPr>
                <w:color w:val="000000"/>
              </w:rPr>
              <w:t xml:space="preserve">Всего </w:t>
            </w:r>
          </w:p>
        </w:tc>
        <w:tc>
          <w:tcPr>
            <w:tcW w:w="2126" w:type="dxa"/>
            <w:tcBorders>
              <w:left w:val="single" w:sz="4" w:space="0" w:color="auto"/>
              <w:bottom w:val="single" w:sz="4" w:space="0" w:color="auto"/>
              <w:right w:val="single" w:sz="4" w:space="0" w:color="auto"/>
            </w:tcBorders>
          </w:tcPr>
          <w:p w:rsidR="0076431F" w:rsidRDefault="0076431F" w:rsidP="0076431F">
            <w:pPr>
              <w:jc w:val="center"/>
            </w:pPr>
            <w:r>
              <w:t>0,0</w:t>
            </w:r>
          </w:p>
        </w:tc>
        <w:tc>
          <w:tcPr>
            <w:tcW w:w="2128" w:type="dxa"/>
            <w:tcBorders>
              <w:left w:val="single" w:sz="4" w:space="0" w:color="auto"/>
              <w:bottom w:val="single" w:sz="4" w:space="0" w:color="auto"/>
              <w:right w:val="single" w:sz="4" w:space="0" w:color="auto"/>
            </w:tcBorders>
          </w:tcPr>
          <w:p w:rsidR="0076431F" w:rsidRDefault="0076431F" w:rsidP="0076431F">
            <w:pPr>
              <w:jc w:val="center"/>
            </w:pPr>
            <w:r>
              <w:t>0,0</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t>0,0</w:t>
            </w:r>
          </w:p>
        </w:tc>
      </w:tr>
      <w:tr w:rsidR="0076431F" w:rsidRPr="00F66584" w:rsidTr="0076431F">
        <w:trPr>
          <w:trHeight w:val="755"/>
          <w:tblCellSpacing w:w="5" w:type="nil"/>
        </w:trPr>
        <w:tc>
          <w:tcPr>
            <w:tcW w:w="2978" w:type="dxa"/>
            <w:vMerge/>
            <w:tcBorders>
              <w:left w:val="single" w:sz="4" w:space="0" w:color="auto"/>
              <w:right w:val="single" w:sz="4" w:space="0" w:color="auto"/>
            </w:tcBorders>
          </w:tcPr>
          <w:p w:rsidR="0076431F" w:rsidRPr="00C06456" w:rsidRDefault="0076431F" w:rsidP="0076431F">
            <w:pPr>
              <w:ind w:left="1"/>
            </w:pPr>
          </w:p>
        </w:tc>
        <w:tc>
          <w:tcPr>
            <w:tcW w:w="1983" w:type="dxa"/>
            <w:tcBorders>
              <w:top w:val="single" w:sz="4" w:space="0" w:color="auto"/>
              <w:left w:val="single" w:sz="4" w:space="0" w:color="auto"/>
              <w:bottom w:val="single" w:sz="4" w:space="0" w:color="auto"/>
              <w:right w:val="single" w:sz="4" w:space="0" w:color="auto"/>
            </w:tcBorders>
          </w:tcPr>
          <w:p w:rsidR="0076431F" w:rsidRDefault="0076431F" w:rsidP="0076431F">
            <w:pPr>
              <w:rPr>
                <w:color w:val="000000"/>
              </w:rPr>
            </w:pPr>
            <w:r>
              <w:rPr>
                <w:color w:val="000000"/>
              </w:rPr>
              <w:t>местный бюджет</w:t>
            </w:r>
          </w:p>
        </w:tc>
        <w:tc>
          <w:tcPr>
            <w:tcW w:w="2126" w:type="dxa"/>
            <w:tcBorders>
              <w:left w:val="single" w:sz="4" w:space="0" w:color="auto"/>
              <w:bottom w:val="single" w:sz="4" w:space="0" w:color="auto"/>
              <w:right w:val="single" w:sz="4" w:space="0" w:color="auto"/>
            </w:tcBorders>
          </w:tcPr>
          <w:p w:rsidR="0076431F" w:rsidRDefault="0076431F" w:rsidP="0076431F">
            <w:pPr>
              <w:jc w:val="center"/>
            </w:pPr>
            <w:r>
              <w:t>0,0</w:t>
            </w:r>
          </w:p>
        </w:tc>
        <w:tc>
          <w:tcPr>
            <w:tcW w:w="2128" w:type="dxa"/>
            <w:tcBorders>
              <w:left w:val="single" w:sz="4" w:space="0" w:color="auto"/>
              <w:bottom w:val="single" w:sz="4" w:space="0" w:color="auto"/>
              <w:right w:val="single" w:sz="4" w:space="0" w:color="auto"/>
            </w:tcBorders>
          </w:tcPr>
          <w:p w:rsidR="0076431F" w:rsidRDefault="0076431F" w:rsidP="0076431F">
            <w:pPr>
              <w:jc w:val="center"/>
            </w:pPr>
            <w:r>
              <w:t>0,0</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t>0,0</w:t>
            </w:r>
          </w:p>
        </w:tc>
      </w:tr>
      <w:tr w:rsidR="0076431F" w:rsidRPr="00F66584" w:rsidTr="0076431F">
        <w:trPr>
          <w:trHeight w:val="755"/>
          <w:tblCellSpacing w:w="5" w:type="nil"/>
        </w:trPr>
        <w:tc>
          <w:tcPr>
            <w:tcW w:w="2978" w:type="dxa"/>
            <w:vMerge w:val="restart"/>
            <w:tcBorders>
              <w:top w:val="single" w:sz="4" w:space="0" w:color="auto"/>
              <w:left w:val="single" w:sz="4" w:space="0" w:color="auto"/>
              <w:right w:val="single" w:sz="4" w:space="0" w:color="auto"/>
            </w:tcBorders>
          </w:tcPr>
          <w:p w:rsidR="0076431F" w:rsidRDefault="0076431F" w:rsidP="0076431F">
            <w:pPr>
              <w:ind w:left="1"/>
            </w:pPr>
            <w:r w:rsidRPr="00C06456">
              <w:t xml:space="preserve">Подпрограмма 3.  </w:t>
            </w:r>
          </w:p>
          <w:p w:rsidR="0076431F" w:rsidRPr="00375F3E" w:rsidRDefault="0076431F" w:rsidP="0076431F">
            <w:pPr>
              <w:rPr>
                <w:spacing w:val="-10"/>
                <w:kern w:val="2"/>
              </w:rPr>
            </w:pPr>
            <w:r w:rsidRPr="00C06456">
              <w:t>«Благоус</w:t>
            </w:r>
            <w:r w:rsidRPr="00C06456">
              <w:t>т</w:t>
            </w:r>
            <w:r w:rsidRPr="00C06456">
              <w:t xml:space="preserve">ройство территории </w:t>
            </w:r>
            <w:r w:rsidRPr="00C06456">
              <w:rPr>
                <w:kern w:val="2"/>
              </w:rPr>
              <w:t>Кутейниковского</w:t>
            </w:r>
            <w:r w:rsidRPr="00C06456">
              <w:t xml:space="preserve"> сельского п</w:t>
            </w:r>
            <w:r w:rsidRPr="00C06456">
              <w:t>о</w:t>
            </w:r>
            <w:r w:rsidRPr="00C06456">
              <w:t>селения»</w:t>
            </w:r>
          </w:p>
        </w:tc>
        <w:tc>
          <w:tcPr>
            <w:tcW w:w="1983" w:type="dxa"/>
            <w:tcBorders>
              <w:top w:val="single" w:sz="4" w:space="0" w:color="auto"/>
              <w:left w:val="single" w:sz="4" w:space="0" w:color="auto"/>
              <w:bottom w:val="single" w:sz="4" w:space="0" w:color="auto"/>
              <w:right w:val="single" w:sz="4" w:space="0" w:color="auto"/>
            </w:tcBorders>
          </w:tcPr>
          <w:p w:rsidR="0076431F" w:rsidRPr="006551F4" w:rsidRDefault="0076431F" w:rsidP="0076431F">
            <w:pPr>
              <w:rPr>
                <w:color w:val="000000"/>
              </w:rPr>
            </w:pPr>
            <w:r>
              <w:rPr>
                <w:color w:val="000000"/>
              </w:rPr>
              <w:t>Всего</w:t>
            </w:r>
          </w:p>
        </w:tc>
        <w:tc>
          <w:tcPr>
            <w:tcW w:w="2126" w:type="dxa"/>
            <w:tcBorders>
              <w:left w:val="single" w:sz="4" w:space="0" w:color="auto"/>
              <w:bottom w:val="single" w:sz="4" w:space="0" w:color="auto"/>
              <w:right w:val="single" w:sz="4" w:space="0" w:color="auto"/>
            </w:tcBorders>
          </w:tcPr>
          <w:p w:rsidR="0076431F" w:rsidRDefault="0076431F" w:rsidP="0076431F">
            <w:pPr>
              <w:jc w:val="center"/>
            </w:pPr>
            <w:r>
              <w:t>2436,6</w:t>
            </w:r>
          </w:p>
        </w:tc>
        <w:tc>
          <w:tcPr>
            <w:tcW w:w="2128" w:type="dxa"/>
            <w:tcBorders>
              <w:left w:val="single" w:sz="4" w:space="0" w:color="auto"/>
              <w:bottom w:val="single" w:sz="4" w:space="0" w:color="auto"/>
              <w:right w:val="single" w:sz="4" w:space="0" w:color="auto"/>
            </w:tcBorders>
          </w:tcPr>
          <w:p w:rsidR="0076431F" w:rsidRDefault="0076431F" w:rsidP="0076431F">
            <w:pPr>
              <w:jc w:val="center"/>
            </w:pPr>
            <w:r>
              <w:t>2436,6</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t>439,0</w:t>
            </w:r>
          </w:p>
        </w:tc>
      </w:tr>
      <w:tr w:rsidR="0076431F" w:rsidRPr="00F66584" w:rsidTr="0076431F">
        <w:trPr>
          <w:trHeight w:val="689"/>
          <w:tblCellSpacing w:w="5" w:type="nil"/>
        </w:trPr>
        <w:tc>
          <w:tcPr>
            <w:tcW w:w="2978" w:type="dxa"/>
            <w:vMerge/>
            <w:tcBorders>
              <w:left w:val="single" w:sz="4" w:space="0" w:color="auto"/>
              <w:bottom w:val="single" w:sz="4" w:space="0" w:color="auto"/>
              <w:right w:val="single" w:sz="4" w:space="0" w:color="auto"/>
            </w:tcBorders>
          </w:tcPr>
          <w:p w:rsidR="0076431F" w:rsidRPr="00DC7055" w:rsidRDefault="0076431F" w:rsidP="0076431F">
            <w:pPr>
              <w:widowControl w:val="0"/>
              <w:autoSpaceDE w:val="0"/>
              <w:autoSpaceDN w:val="0"/>
              <w:adjustRightInd w:val="0"/>
              <w:rPr>
                <w:sz w:val="22"/>
                <w:szCs w:val="22"/>
              </w:rPr>
            </w:pPr>
          </w:p>
        </w:tc>
        <w:tc>
          <w:tcPr>
            <w:tcW w:w="1983" w:type="dxa"/>
            <w:tcBorders>
              <w:top w:val="single" w:sz="4" w:space="0" w:color="auto"/>
              <w:left w:val="single" w:sz="4" w:space="0" w:color="auto"/>
              <w:bottom w:val="single" w:sz="4" w:space="0" w:color="auto"/>
              <w:right w:val="single" w:sz="4" w:space="0" w:color="auto"/>
            </w:tcBorders>
          </w:tcPr>
          <w:p w:rsidR="0076431F" w:rsidRPr="006551F4" w:rsidRDefault="0076431F" w:rsidP="0076431F">
            <w:pPr>
              <w:rPr>
                <w:color w:val="000000"/>
              </w:rPr>
            </w:pPr>
            <w:r>
              <w:rPr>
                <w:color w:val="000000"/>
              </w:rPr>
              <w:t>местный бюджет</w:t>
            </w:r>
          </w:p>
        </w:tc>
        <w:tc>
          <w:tcPr>
            <w:tcW w:w="2126"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2436,6</w:t>
            </w:r>
          </w:p>
        </w:tc>
        <w:tc>
          <w:tcPr>
            <w:tcW w:w="2128"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2436,6</w:t>
            </w:r>
          </w:p>
        </w:tc>
        <w:tc>
          <w:tcPr>
            <w:tcW w:w="1560"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439,0</w:t>
            </w:r>
          </w:p>
        </w:tc>
      </w:tr>
      <w:tr w:rsidR="0076431F" w:rsidRPr="00F66584" w:rsidTr="0076431F">
        <w:trPr>
          <w:trHeight w:val="513"/>
          <w:tblCellSpacing w:w="5" w:type="nil"/>
        </w:trPr>
        <w:tc>
          <w:tcPr>
            <w:tcW w:w="2978" w:type="dxa"/>
            <w:vMerge w:val="restart"/>
            <w:tcBorders>
              <w:top w:val="single" w:sz="4" w:space="0" w:color="auto"/>
              <w:left w:val="single" w:sz="4" w:space="0" w:color="auto"/>
              <w:right w:val="single" w:sz="4" w:space="0" w:color="auto"/>
            </w:tcBorders>
          </w:tcPr>
          <w:p w:rsidR="0076431F" w:rsidRPr="00D841E3" w:rsidRDefault="0076431F" w:rsidP="0076431F">
            <w:pPr>
              <w:widowControl w:val="0"/>
              <w:autoSpaceDE w:val="0"/>
              <w:autoSpaceDN w:val="0"/>
              <w:adjustRightInd w:val="0"/>
              <w:rPr>
                <w:sz w:val="22"/>
                <w:szCs w:val="22"/>
              </w:rPr>
            </w:pPr>
            <w:r w:rsidRPr="00C06456">
              <w:t>Основное мероприятие 3.1. Прочие мероприятия по благ</w:t>
            </w:r>
            <w:r w:rsidRPr="00C06456">
              <w:t>о</w:t>
            </w:r>
            <w:r w:rsidRPr="00C06456">
              <w:t>устройству, уборка территории от мусора и сухой растительности, озел</w:t>
            </w:r>
            <w:r w:rsidRPr="00C06456">
              <w:t>е</w:t>
            </w:r>
            <w:r w:rsidRPr="00C06456">
              <w:t>нение территории, приобр</w:t>
            </w:r>
            <w:r w:rsidRPr="00C06456">
              <w:t>е</w:t>
            </w:r>
            <w:r w:rsidRPr="00C06456">
              <w:t>тение материальных средств для благоустройства терр</w:t>
            </w:r>
            <w:r w:rsidRPr="00C06456">
              <w:t>и</w:t>
            </w:r>
            <w:r w:rsidRPr="00C06456">
              <w:t>торий</w:t>
            </w:r>
          </w:p>
        </w:tc>
        <w:tc>
          <w:tcPr>
            <w:tcW w:w="1983" w:type="dxa"/>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pPr>
            <w:r w:rsidRPr="00F66584">
              <w:t>Всего</w:t>
            </w:r>
          </w:p>
        </w:tc>
        <w:tc>
          <w:tcPr>
            <w:tcW w:w="2126"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2112,2</w:t>
            </w:r>
          </w:p>
        </w:tc>
        <w:tc>
          <w:tcPr>
            <w:tcW w:w="2128"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2112,2</w:t>
            </w:r>
          </w:p>
        </w:tc>
        <w:tc>
          <w:tcPr>
            <w:tcW w:w="1560"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196,5</w:t>
            </w:r>
          </w:p>
        </w:tc>
      </w:tr>
      <w:tr w:rsidR="0076431F" w:rsidRPr="00F66584" w:rsidTr="0076431F">
        <w:trPr>
          <w:trHeight w:val="998"/>
          <w:tblCellSpacing w:w="5" w:type="nil"/>
        </w:trPr>
        <w:tc>
          <w:tcPr>
            <w:tcW w:w="2978" w:type="dxa"/>
            <w:vMerge/>
            <w:tcBorders>
              <w:left w:val="single" w:sz="4" w:space="0" w:color="auto"/>
              <w:bottom w:val="single" w:sz="4" w:space="0" w:color="auto"/>
              <w:right w:val="single" w:sz="4" w:space="0" w:color="auto"/>
            </w:tcBorders>
          </w:tcPr>
          <w:p w:rsidR="0076431F" w:rsidRPr="00D841E3" w:rsidRDefault="0076431F" w:rsidP="0076431F">
            <w:pPr>
              <w:widowControl w:val="0"/>
              <w:autoSpaceDE w:val="0"/>
              <w:autoSpaceDN w:val="0"/>
              <w:adjustRightInd w:val="0"/>
              <w:rPr>
                <w:sz w:val="22"/>
                <w:szCs w:val="22"/>
              </w:rPr>
            </w:pPr>
          </w:p>
        </w:tc>
        <w:tc>
          <w:tcPr>
            <w:tcW w:w="1983" w:type="dxa"/>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autoSpaceDE w:val="0"/>
              <w:autoSpaceDN w:val="0"/>
              <w:adjustRightInd w:val="0"/>
            </w:pPr>
            <w:r>
              <w:t>местный бюджет</w:t>
            </w:r>
          </w:p>
        </w:tc>
        <w:tc>
          <w:tcPr>
            <w:tcW w:w="2126"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2112,2</w:t>
            </w:r>
          </w:p>
        </w:tc>
        <w:tc>
          <w:tcPr>
            <w:tcW w:w="2128"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2112,2</w:t>
            </w:r>
          </w:p>
        </w:tc>
        <w:tc>
          <w:tcPr>
            <w:tcW w:w="1560"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196,5</w:t>
            </w:r>
          </w:p>
        </w:tc>
      </w:tr>
      <w:tr w:rsidR="0076431F" w:rsidRPr="00F66584" w:rsidTr="0076431F">
        <w:trPr>
          <w:trHeight w:val="725"/>
          <w:tblCellSpacing w:w="5" w:type="nil"/>
        </w:trPr>
        <w:tc>
          <w:tcPr>
            <w:tcW w:w="2978" w:type="dxa"/>
            <w:vMerge w:val="restart"/>
            <w:tcBorders>
              <w:top w:val="single" w:sz="4" w:space="0" w:color="auto"/>
              <w:left w:val="single" w:sz="4" w:space="0" w:color="auto"/>
              <w:right w:val="single" w:sz="4" w:space="0" w:color="auto"/>
            </w:tcBorders>
          </w:tcPr>
          <w:p w:rsidR="0076431F" w:rsidRPr="00294C00" w:rsidRDefault="0076431F" w:rsidP="0076431F">
            <w:pPr>
              <w:widowControl w:val="0"/>
              <w:tabs>
                <w:tab w:val="left" w:pos="2488"/>
              </w:tabs>
              <w:autoSpaceDE w:val="0"/>
              <w:autoSpaceDN w:val="0"/>
              <w:adjustRightInd w:val="0"/>
              <w:rPr>
                <w:rFonts w:eastAsia="Calibri"/>
                <w:lang w:eastAsia="en-US"/>
              </w:rPr>
            </w:pPr>
            <w:r w:rsidRPr="00ED0688">
              <w:t>Основное мероприятие 3.2. Оплата за электроэнергию уличного освещения</w:t>
            </w:r>
          </w:p>
        </w:tc>
        <w:tc>
          <w:tcPr>
            <w:tcW w:w="1983" w:type="dxa"/>
            <w:tcBorders>
              <w:top w:val="single" w:sz="4" w:space="0" w:color="auto"/>
              <w:left w:val="single" w:sz="4" w:space="0" w:color="auto"/>
              <w:bottom w:val="single" w:sz="4" w:space="0" w:color="auto"/>
              <w:right w:val="single" w:sz="4" w:space="0" w:color="auto"/>
            </w:tcBorders>
          </w:tcPr>
          <w:p w:rsidR="0076431F" w:rsidRDefault="0076431F" w:rsidP="0076431F">
            <w:pPr>
              <w:widowControl w:val="0"/>
              <w:autoSpaceDE w:val="0"/>
              <w:autoSpaceDN w:val="0"/>
              <w:adjustRightInd w:val="0"/>
              <w:rPr>
                <w:color w:val="000000"/>
              </w:rPr>
            </w:pPr>
            <w:r>
              <w:rPr>
                <w:color w:val="000000"/>
              </w:rPr>
              <w:t>Всего</w:t>
            </w:r>
          </w:p>
        </w:tc>
        <w:tc>
          <w:tcPr>
            <w:tcW w:w="2126"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324,4</w:t>
            </w:r>
          </w:p>
        </w:tc>
        <w:tc>
          <w:tcPr>
            <w:tcW w:w="2128"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324,4</w:t>
            </w:r>
          </w:p>
        </w:tc>
        <w:tc>
          <w:tcPr>
            <w:tcW w:w="1560"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242,5</w:t>
            </w:r>
          </w:p>
        </w:tc>
      </w:tr>
      <w:tr w:rsidR="0076431F" w:rsidRPr="00F66584" w:rsidTr="0076431F">
        <w:trPr>
          <w:trHeight w:val="973"/>
          <w:tblCellSpacing w:w="5" w:type="nil"/>
        </w:trPr>
        <w:tc>
          <w:tcPr>
            <w:tcW w:w="2978" w:type="dxa"/>
            <w:vMerge/>
            <w:tcBorders>
              <w:left w:val="single" w:sz="4" w:space="0" w:color="auto"/>
              <w:bottom w:val="single" w:sz="4" w:space="0" w:color="auto"/>
              <w:right w:val="single" w:sz="4" w:space="0" w:color="auto"/>
            </w:tcBorders>
          </w:tcPr>
          <w:p w:rsidR="0076431F" w:rsidRPr="00294C00" w:rsidRDefault="0076431F" w:rsidP="0076431F">
            <w:pPr>
              <w:widowControl w:val="0"/>
              <w:tabs>
                <w:tab w:val="left" w:pos="2488"/>
              </w:tabs>
              <w:autoSpaceDE w:val="0"/>
              <w:autoSpaceDN w:val="0"/>
              <w:adjustRightInd w:val="0"/>
              <w:rPr>
                <w:rFonts w:eastAsia="Calibri"/>
                <w:lang w:eastAsia="en-US"/>
              </w:rPr>
            </w:pPr>
          </w:p>
        </w:tc>
        <w:tc>
          <w:tcPr>
            <w:tcW w:w="1983" w:type="dxa"/>
            <w:tcBorders>
              <w:top w:val="single" w:sz="4" w:space="0" w:color="auto"/>
              <w:left w:val="single" w:sz="4" w:space="0" w:color="auto"/>
              <w:bottom w:val="single" w:sz="4" w:space="0" w:color="auto"/>
              <w:right w:val="single" w:sz="4" w:space="0" w:color="auto"/>
            </w:tcBorders>
          </w:tcPr>
          <w:p w:rsidR="0076431F" w:rsidRDefault="0076431F" w:rsidP="0076431F">
            <w:pPr>
              <w:widowControl w:val="0"/>
              <w:autoSpaceDE w:val="0"/>
              <w:autoSpaceDN w:val="0"/>
              <w:adjustRightInd w:val="0"/>
              <w:rPr>
                <w:color w:val="000000"/>
              </w:rPr>
            </w:pPr>
            <w:r>
              <w:rPr>
                <w:color w:val="000000"/>
              </w:rPr>
              <w:t>местный бюджет</w:t>
            </w:r>
          </w:p>
        </w:tc>
        <w:tc>
          <w:tcPr>
            <w:tcW w:w="2126"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324,4</w:t>
            </w:r>
          </w:p>
        </w:tc>
        <w:tc>
          <w:tcPr>
            <w:tcW w:w="2128"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324,4</w:t>
            </w:r>
          </w:p>
        </w:tc>
        <w:tc>
          <w:tcPr>
            <w:tcW w:w="1560" w:type="dxa"/>
            <w:tcBorders>
              <w:top w:val="single" w:sz="4" w:space="0" w:color="auto"/>
              <w:left w:val="single" w:sz="4" w:space="0" w:color="auto"/>
              <w:bottom w:val="single" w:sz="4" w:space="0" w:color="auto"/>
              <w:right w:val="single" w:sz="4" w:space="0" w:color="auto"/>
            </w:tcBorders>
          </w:tcPr>
          <w:p w:rsidR="0076431F" w:rsidRDefault="0076431F" w:rsidP="0076431F">
            <w:pPr>
              <w:jc w:val="center"/>
            </w:pPr>
            <w:r>
              <w:t>242,5</w:t>
            </w:r>
          </w:p>
        </w:tc>
      </w:tr>
    </w:tbl>
    <w:p w:rsidR="0076431F" w:rsidRPr="00F66584" w:rsidRDefault="0076431F" w:rsidP="0076431F">
      <w:pPr>
        <w:widowControl w:val="0"/>
        <w:autoSpaceDE w:val="0"/>
        <w:autoSpaceDN w:val="0"/>
        <w:adjustRightInd w:val="0"/>
        <w:jc w:val="right"/>
        <w:outlineLvl w:val="2"/>
        <w:rPr>
          <w:rFonts w:eastAsia="Calibri"/>
          <w:lang w:eastAsia="en-US"/>
        </w:rPr>
      </w:pPr>
    </w:p>
    <w:p w:rsidR="0076431F" w:rsidRDefault="0076431F" w:rsidP="0076431F">
      <w:pPr>
        <w:jc w:val="right"/>
        <w:sectPr w:rsidR="0076431F" w:rsidSect="0076431F">
          <w:pgSz w:w="11906" w:h="16838"/>
          <w:pgMar w:top="1134" w:right="748" w:bottom="709" w:left="1135" w:header="720" w:footer="720" w:gutter="0"/>
          <w:cols w:space="720"/>
          <w:docGrid w:linePitch="360"/>
        </w:sectPr>
      </w:pPr>
    </w:p>
    <w:p w:rsidR="0076431F" w:rsidRPr="000A77FF" w:rsidRDefault="0076431F" w:rsidP="0076431F">
      <w:pPr>
        <w:tabs>
          <w:tab w:val="left" w:pos="10348"/>
          <w:tab w:val="left" w:pos="10588"/>
          <w:tab w:val="right" w:pos="16101"/>
        </w:tabs>
        <w:ind w:left="426" w:firstLine="567"/>
        <w:jc w:val="right"/>
      </w:pPr>
      <w:r w:rsidRPr="000A77FF">
        <w:lastRenderedPageBreak/>
        <w:t xml:space="preserve">Приложение № </w:t>
      </w:r>
      <w:r>
        <w:t>3</w:t>
      </w:r>
      <w:r w:rsidRPr="000A77FF">
        <w:t xml:space="preserve"> к отчету о                                                                         </w:t>
      </w:r>
    </w:p>
    <w:p w:rsidR="0076431F" w:rsidRPr="000A77FF" w:rsidRDefault="0076431F" w:rsidP="0076431F">
      <w:pPr>
        <w:tabs>
          <w:tab w:val="left" w:pos="10348"/>
          <w:tab w:val="left" w:pos="10588"/>
          <w:tab w:val="right" w:pos="16101"/>
        </w:tabs>
        <w:ind w:left="426" w:firstLine="567"/>
        <w:jc w:val="right"/>
      </w:pPr>
      <w:r w:rsidRPr="000A77FF">
        <w:t xml:space="preserve">реализации муниципальной Программы Кутейниковского </w:t>
      </w:r>
    </w:p>
    <w:p w:rsidR="0076431F" w:rsidRDefault="0076431F" w:rsidP="0076431F">
      <w:pPr>
        <w:tabs>
          <w:tab w:val="left" w:pos="2835"/>
        </w:tabs>
        <w:jc w:val="right"/>
      </w:pPr>
      <w:r w:rsidRPr="000A77FF">
        <w:t xml:space="preserve">сельского поселения </w:t>
      </w:r>
      <w:r w:rsidRPr="001C1246">
        <w:t>«</w:t>
      </w:r>
      <w:r>
        <w:t xml:space="preserve">Обеспечение качественными </w:t>
      </w:r>
    </w:p>
    <w:p w:rsidR="0076431F" w:rsidRDefault="0076431F" w:rsidP="0076431F">
      <w:pPr>
        <w:tabs>
          <w:tab w:val="left" w:pos="2835"/>
        </w:tabs>
        <w:jc w:val="right"/>
      </w:pPr>
      <w:r>
        <w:t xml:space="preserve">жилищно-коммунальными услугами населения </w:t>
      </w:r>
    </w:p>
    <w:p w:rsidR="0076431F" w:rsidRDefault="0076431F" w:rsidP="0076431F">
      <w:pPr>
        <w:tabs>
          <w:tab w:val="left" w:pos="2835"/>
        </w:tabs>
        <w:jc w:val="right"/>
      </w:pPr>
      <w:r>
        <w:t>Кутейниковского сельского поселения</w:t>
      </w:r>
      <w:r w:rsidRPr="001C1246">
        <w:t>»</w:t>
      </w:r>
      <w:r>
        <w:t xml:space="preserve"> </w:t>
      </w:r>
      <w:r w:rsidRPr="000A77FF">
        <w:t>за 20</w:t>
      </w:r>
      <w:r>
        <w:t>24</w:t>
      </w:r>
      <w:r w:rsidRPr="000A77FF">
        <w:t xml:space="preserve"> год</w:t>
      </w:r>
    </w:p>
    <w:p w:rsidR="0076431F" w:rsidRPr="00F66584" w:rsidRDefault="0076431F" w:rsidP="0076431F">
      <w:pPr>
        <w:widowControl w:val="0"/>
        <w:autoSpaceDE w:val="0"/>
        <w:autoSpaceDN w:val="0"/>
        <w:adjustRightInd w:val="0"/>
        <w:ind w:firstLine="540"/>
        <w:jc w:val="both"/>
        <w:rPr>
          <w:rFonts w:eastAsia="Calibri"/>
          <w:lang w:eastAsia="en-US"/>
        </w:rPr>
      </w:pPr>
    </w:p>
    <w:p w:rsidR="0076431F" w:rsidRPr="00F66584" w:rsidRDefault="0076431F" w:rsidP="0076431F">
      <w:pPr>
        <w:widowControl w:val="0"/>
        <w:shd w:val="clear" w:color="auto" w:fill="FFFFFF"/>
        <w:autoSpaceDE w:val="0"/>
        <w:autoSpaceDN w:val="0"/>
        <w:adjustRightInd w:val="0"/>
        <w:jc w:val="center"/>
        <w:rPr>
          <w:rFonts w:eastAsia="Calibri"/>
          <w:lang w:eastAsia="en-US"/>
        </w:rPr>
      </w:pPr>
      <w:bookmarkStart w:id="2" w:name="Par1422"/>
      <w:bookmarkEnd w:id="2"/>
      <w:r w:rsidRPr="00F66584">
        <w:rPr>
          <w:rFonts w:eastAsia="Calibri"/>
          <w:lang w:eastAsia="en-US"/>
        </w:rPr>
        <w:t>СВЕДЕНИЯ</w:t>
      </w:r>
    </w:p>
    <w:p w:rsidR="0076431F" w:rsidRPr="00F66584" w:rsidRDefault="0076431F" w:rsidP="0076431F">
      <w:pPr>
        <w:widowControl w:val="0"/>
        <w:shd w:val="clear" w:color="auto" w:fill="FFFFFF"/>
        <w:autoSpaceDE w:val="0"/>
        <w:autoSpaceDN w:val="0"/>
        <w:adjustRightInd w:val="0"/>
        <w:jc w:val="center"/>
        <w:rPr>
          <w:rFonts w:eastAsia="Calibri"/>
          <w:lang w:eastAsia="en-US"/>
        </w:rPr>
      </w:pPr>
      <w:r w:rsidRPr="00F66584">
        <w:rPr>
          <w:rFonts w:eastAsia="Calibri"/>
          <w:lang w:eastAsia="en-US"/>
        </w:rPr>
        <w:t>о достижении значений показателей (индикаторов)</w:t>
      </w:r>
    </w:p>
    <w:p w:rsidR="0076431F" w:rsidRPr="00F66584" w:rsidRDefault="0076431F" w:rsidP="0076431F">
      <w:pPr>
        <w:widowControl w:val="0"/>
        <w:shd w:val="clear" w:color="auto" w:fill="FFFFFF"/>
        <w:autoSpaceDE w:val="0"/>
        <w:autoSpaceDN w:val="0"/>
        <w:adjustRightInd w:val="0"/>
        <w:ind w:firstLine="540"/>
        <w:jc w:val="both"/>
        <w:rPr>
          <w:rFonts w:eastAsia="Calibri"/>
          <w:lang w:eastAsia="en-US"/>
        </w:rPr>
      </w:pPr>
    </w:p>
    <w:tbl>
      <w:tblPr>
        <w:tblW w:w="14771" w:type="dxa"/>
        <w:jc w:val="center"/>
        <w:tblCellSpacing w:w="5" w:type="nil"/>
        <w:tblLayout w:type="fixed"/>
        <w:tblCellMar>
          <w:left w:w="75" w:type="dxa"/>
          <w:right w:w="75" w:type="dxa"/>
        </w:tblCellMar>
        <w:tblLook w:val="0000" w:firstRow="0" w:lastRow="0" w:firstColumn="0" w:lastColumn="0" w:noHBand="0" w:noVBand="0"/>
      </w:tblPr>
      <w:tblGrid>
        <w:gridCol w:w="738"/>
        <w:gridCol w:w="4677"/>
        <w:gridCol w:w="1560"/>
        <w:gridCol w:w="2127"/>
        <w:gridCol w:w="1560"/>
        <w:gridCol w:w="1561"/>
        <w:gridCol w:w="2542"/>
        <w:gridCol w:w="6"/>
      </w:tblGrid>
      <w:tr w:rsidR="0076431F" w:rsidRPr="00F66584" w:rsidTr="0055581F">
        <w:trPr>
          <w:gridAfter w:val="1"/>
          <w:wAfter w:w="6" w:type="dxa"/>
          <w:tblCellSpacing w:w="5" w:type="nil"/>
          <w:jc w:val="center"/>
        </w:trPr>
        <w:tc>
          <w:tcPr>
            <w:tcW w:w="738" w:type="dxa"/>
            <w:vMerge w:val="restart"/>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 п/п</w:t>
            </w:r>
          </w:p>
        </w:tc>
        <w:tc>
          <w:tcPr>
            <w:tcW w:w="4677" w:type="dxa"/>
            <w:vMerge w:val="restart"/>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 xml:space="preserve">Номер и наименование </w:t>
            </w:r>
          </w:p>
          <w:p w:rsidR="0076431F" w:rsidRPr="00F66584" w:rsidRDefault="0076431F" w:rsidP="0076431F">
            <w:pPr>
              <w:widowControl w:val="0"/>
              <w:shd w:val="clear" w:color="auto" w:fill="FFFFFF"/>
              <w:autoSpaceDE w:val="0"/>
              <w:autoSpaceDN w:val="0"/>
              <w:adjustRightInd w:val="0"/>
              <w:jc w:val="center"/>
            </w:pPr>
          </w:p>
        </w:tc>
        <w:tc>
          <w:tcPr>
            <w:tcW w:w="1560" w:type="dxa"/>
            <w:vMerge w:val="restart"/>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Единица</w:t>
            </w:r>
          </w:p>
          <w:p w:rsidR="0076431F" w:rsidRPr="00F66584" w:rsidRDefault="0076431F" w:rsidP="0076431F">
            <w:pPr>
              <w:widowControl w:val="0"/>
              <w:shd w:val="clear" w:color="auto" w:fill="FFFFFF"/>
              <w:autoSpaceDE w:val="0"/>
              <w:autoSpaceDN w:val="0"/>
              <w:adjustRightInd w:val="0"/>
              <w:jc w:val="center"/>
            </w:pPr>
            <w:r w:rsidRPr="00F66584">
              <w:t>измерения</w:t>
            </w:r>
          </w:p>
        </w:tc>
        <w:tc>
          <w:tcPr>
            <w:tcW w:w="5248" w:type="dxa"/>
            <w:gridSpan w:val="3"/>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Значения показателе</w:t>
            </w:r>
            <w:r>
              <w:t xml:space="preserve">й (индикаторов) </w:t>
            </w:r>
            <w:r>
              <w:br/>
              <w:t>муниципальной</w:t>
            </w:r>
            <w:r w:rsidRPr="00F66584">
              <w:t xml:space="preserve"> программы,   </w:t>
            </w:r>
            <w:r>
              <w:t xml:space="preserve">  </w:t>
            </w:r>
            <w:r>
              <w:br/>
              <w:t xml:space="preserve">подпрограммы муниципальной </w:t>
            </w:r>
            <w:r w:rsidRPr="00F66584">
              <w:t>программы</w:t>
            </w:r>
          </w:p>
        </w:tc>
        <w:tc>
          <w:tcPr>
            <w:tcW w:w="2542" w:type="dxa"/>
            <w:tcBorders>
              <w:top w:val="single" w:sz="4" w:space="0" w:color="auto"/>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 xml:space="preserve">Обоснование отклонений  </w:t>
            </w:r>
            <w:r w:rsidRPr="00F66584">
              <w:br/>
              <w:t xml:space="preserve"> значений показателя    </w:t>
            </w:r>
            <w:r w:rsidRPr="00F66584">
              <w:br/>
              <w:t xml:space="preserve"> (индикатора) на конец   </w:t>
            </w:r>
            <w:r w:rsidRPr="00F66584">
              <w:br/>
              <w:t xml:space="preserve"> отчетного года       </w:t>
            </w:r>
            <w:r w:rsidRPr="00F66584">
              <w:br/>
              <w:t>(при наличии)</w:t>
            </w:r>
          </w:p>
        </w:tc>
      </w:tr>
      <w:tr w:rsidR="0076431F" w:rsidRPr="00F66584" w:rsidTr="0055581F">
        <w:trPr>
          <w:tblCellSpacing w:w="5" w:type="nil"/>
          <w:jc w:val="center"/>
        </w:trPr>
        <w:tc>
          <w:tcPr>
            <w:tcW w:w="738" w:type="dxa"/>
            <w:vMerge/>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pPr>
          </w:p>
        </w:tc>
        <w:tc>
          <w:tcPr>
            <w:tcW w:w="4677" w:type="dxa"/>
            <w:vMerge/>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pPr>
          </w:p>
        </w:tc>
        <w:tc>
          <w:tcPr>
            <w:tcW w:w="1560" w:type="dxa"/>
            <w:vMerge/>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pPr>
          </w:p>
        </w:tc>
        <w:tc>
          <w:tcPr>
            <w:tcW w:w="2127" w:type="dxa"/>
            <w:vMerge w:val="restart"/>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год,</w:t>
            </w:r>
          </w:p>
          <w:p w:rsidR="0076431F" w:rsidRPr="00F66584" w:rsidRDefault="0076431F" w:rsidP="0076431F">
            <w:pPr>
              <w:widowControl w:val="0"/>
              <w:shd w:val="clear" w:color="auto" w:fill="FFFFFF"/>
              <w:autoSpaceDE w:val="0"/>
              <w:autoSpaceDN w:val="0"/>
              <w:adjustRightInd w:val="0"/>
              <w:jc w:val="center"/>
            </w:pPr>
            <w:r w:rsidRPr="00F66584">
              <w:t xml:space="preserve">предшествующий </w:t>
            </w:r>
            <w:r w:rsidRPr="00F66584">
              <w:br/>
              <w:t xml:space="preserve">отчетному </w:t>
            </w:r>
          </w:p>
        </w:tc>
        <w:tc>
          <w:tcPr>
            <w:tcW w:w="3121" w:type="dxa"/>
            <w:gridSpan w:val="2"/>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отчетный год</w:t>
            </w:r>
          </w:p>
        </w:tc>
        <w:tc>
          <w:tcPr>
            <w:tcW w:w="2548" w:type="dxa"/>
            <w:gridSpan w:val="2"/>
            <w:vMerge w:val="restart"/>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pPr>
          </w:p>
        </w:tc>
      </w:tr>
      <w:tr w:rsidR="0076431F" w:rsidRPr="00F66584" w:rsidTr="0055581F">
        <w:trPr>
          <w:tblCellSpacing w:w="5" w:type="nil"/>
          <w:jc w:val="center"/>
        </w:trPr>
        <w:tc>
          <w:tcPr>
            <w:tcW w:w="738" w:type="dxa"/>
            <w:vMerge/>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pPr>
          </w:p>
        </w:tc>
        <w:tc>
          <w:tcPr>
            <w:tcW w:w="4677" w:type="dxa"/>
            <w:vMerge/>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pPr>
          </w:p>
        </w:tc>
        <w:tc>
          <w:tcPr>
            <w:tcW w:w="1560" w:type="dxa"/>
            <w:vMerge/>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pPr>
          </w:p>
        </w:tc>
        <w:tc>
          <w:tcPr>
            <w:tcW w:w="2127" w:type="dxa"/>
            <w:vMerge/>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p>
        </w:tc>
        <w:tc>
          <w:tcPr>
            <w:tcW w:w="1560" w:type="dxa"/>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план</w:t>
            </w:r>
          </w:p>
        </w:tc>
        <w:tc>
          <w:tcPr>
            <w:tcW w:w="1561" w:type="dxa"/>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факт</w:t>
            </w:r>
          </w:p>
        </w:tc>
        <w:tc>
          <w:tcPr>
            <w:tcW w:w="2548" w:type="dxa"/>
            <w:gridSpan w:val="2"/>
            <w:vMerge/>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pPr>
          </w:p>
        </w:tc>
      </w:tr>
      <w:tr w:rsidR="0076431F" w:rsidRPr="00F66584" w:rsidTr="0055581F">
        <w:trPr>
          <w:gridAfter w:val="1"/>
          <w:wAfter w:w="6" w:type="dxa"/>
          <w:tblCellSpacing w:w="5" w:type="nil"/>
          <w:jc w:val="center"/>
        </w:trPr>
        <w:tc>
          <w:tcPr>
            <w:tcW w:w="738" w:type="dxa"/>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1</w:t>
            </w:r>
          </w:p>
        </w:tc>
        <w:tc>
          <w:tcPr>
            <w:tcW w:w="4677" w:type="dxa"/>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2</w:t>
            </w:r>
          </w:p>
        </w:tc>
        <w:tc>
          <w:tcPr>
            <w:tcW w:w="1560" w:type="dxa"/>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3</w:t>
            </w:r>
          </w:p>
        </w:tc>
        <w:tc>
          <w:tcPr>
            <w:tcW w:w="2127" w:type="dxa"/>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4</w:t>
            </w:r>
          </w:p>
        </w:tc>
        <w:tc>
          <w:tcPr>
            <w:tcW w:w="1560" w:type="dxa"/>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5</w:t>
            </w:r>
          </w:p>
        </w:tc>
        <w:tc>
          <w:tcPr>
            <w:tcW w:w="1561" w:type="dxa"/>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6</w:t>
            </w:r>
          </w:p>
        </w:tc>
        <w:tc>
          <w:tcPr>
            <w:tcW w:w="2542" w:type="dxa"/>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rsidRPr="00F66584">
              <w:t>7</w:t>
            </w:r>
          </w:p>
        </w:tc>
      </w:tr>
      <w:tr w:rsidR="0076431F" w:rsidRPr="00F66584" w:rsidTr="0055581F">
        <w:trPr>
          <w:gridAfter w:val="1"/>
          <w:wAfter w:w="6" w:type="dxa"/>
          <w:trHeight w:val="313"/>
          <w:tblCellSpacing w:w="5" w:type="nil"/>
          <w:jc w:val="center"/>
        </w:trPr>
        <w:tc>
          <w:tcPr>
            <w:tcW w:w="738" w:type="dxa"/>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p>
        </w:tc>
        <w:tc>
          <w:tcPr>
            <w:tcW w:w="14027" w:type="dxa"/>
            <w:gridSpan w:val="6"/>
            <w:tcBorders>
              <w:top w:val="single" w:sz="4" w:space="0" w:color="auto"/>
              <w:left w:val="single" w:sz="4" w:space="0" w:color="auto"/>
              <w:bottom w:val="single" w:sz="4" w:space="0" w:color="auto"/>
              <w:right w:val="single" w:sz="4" w:space="0" w:color="auto"/>
            </w:tcBorders>
          </w:tcPr>
          <w:p w:rsidR="0076431F" w:rsidRPr="00F66584" w:rsidRDefault="0076431F" w:rsidP="0076431F">
            <w:pPr>
              <w:tabs>
                <w:tab w:val="left" w:pos="2835"/>
              </w:tabs>
            </w:pPr>
            <w:r>
              <w:t xml:space="preserve">Муниципальная программа: </w:t>
            </w:r>
            <w:r w:rsidRPr="001C1246">
              <w:t>«</w:t>
            </w:r>
            <w:r>
              <w:t>Обеспечение качественными жилищно-коммунальными услугами населения Кутейниковского сельского поселения</w:t>
            </w:r>
            <w:r w:rsidRPr="001C1246">
              <w:t>»</w:t>
            </w:r>
          </w:p>
        </w:tc>
      </w:tr>
      <w:tr w:rsidR="0076431F" w:rsidRPr="00F66584" w:rsidTr="0055581F">
        <w:trPr>
          <w:gridAfter w:val="1"/>
          <w:wAfter w:w="6" w:type="dxa"/>
          <w:trHeight w:val="313"/>
          <w:tblCellSpacing w:w="5" w:type="nil"/>
          <w:jc w:val="center"/>
        </w:trPr>
        <w:tc>
          <w:tcPr>
            <w:tcW w:w="738" w:type="dxa"/>
            <w:tcBorders>
              <w:left w:val="single" w:sz="4" w:space="0" w:color="auto"/>
              <w:bottom w:val="single" w:sz="4" w:space="0" w:color="auto"/>
              <w:right w:val="single" w:sz="4" w:space="0" w:color="auto"/>
            </w:tcBorders>
          </w:tcPr>
          <w:p w:rsidR="0076431F" w:rsidRPr="00A34B81" w:rsidRDefault="0076431F" w:rsidP="0076431F">
            <w:pPr>
              <w:widowControl w:val="0"/>
              <w:shd w:val="clear" w:color="auto" w:fill="FFFFFF"/>
              <w:autoSpaceDE w:val="0"/>
              <w:autoSpaceDN w:val="0"/>
              <w:adjustRightInd w:val="0"/>
              <w:jc w:val="center"/>
            </w:pPr>
            <w:r w:rsidRPr="00A34B81">
              <w:t>1</w:t>
            </w:r>
          </w:p>
        </w:tc>
        <w:tc>
          <w:tcPr>
            <w:tcW w:w="4677" w:type="dxa"/>
            <w:tcBorders>
              <w:top w:val="single" w:sz="4" w:space="0" w:color="auto"/>
              <w:left w:val="single" w:sz="4" w:space="0" w:color="auto"/>
              <w:bottom w:val="single" w:sz="4" w:space="0" w:color="auto"/>
              <w:right w:val="single" w:sz="4" w:space="0" w:color="auto"/>
            </w:tcBorders>
          </w:tcPr>
          <w:p w:rsidR="0076431F" w:rsidRPr="00B21F0E" w:rsidRDefault="0076431F" w:rsidP="0076431F">
            <w:pPr>
              <w:widowControl w:val="0"/>
              <w:shd w:val="clear" w:color="auto" w:fill="FFFFFF"/>
              <w:autoSpaceDE w:val="0"/>
              <w:autoSpaceDN w:val="0"/>
              <w:adjustRightInd w:val="0"/>
              <w:rPr>
                <w:color w:val="000000"/>
                <w:sz w:val="22"/>
                <w:szCs w:val="22"/>
              </w:rPr>
            </w:pPr>
            <w:r>
              <w:rPr>
                <w:kern w:val="2"/>
              </w:rPr>
              <w:t xml:space="preserve">Показатель 1. Доля </w:t>
            </w:r>
            <w:r w:rsidRPr="009663B7">
              <w:rPr>
                <w:kern w:val="2"/>
              </w:rPr>
              <w:t>многоквартирных домов</w:t>
            </w:r>
            <w:r>
              <w:rPr>
                <w:kern w:val="2"/>
              </w:rPr>
              <w:t xml:space="preserve"> в целом по </w:t>
            </w:r>
            <w:proofErr w:type="spellStart"/>
            <w:r>
              <w:rPr>
                <w:kern w:val="2"/>
              </w:rPr>
              <w:t>Кутейниковскому</w:t>
            </w:r>
            <w:proofErr w:type="spellEnd"/>
            <w:r>
              <w:rPr>
                <w:kern w:val="2"/>
              </w:rPr>
              <w:t xml:space="preserve"> сельскому поселению</w:t>
            </w:r>
            <w:r w:rsidRPr="009663B7">
              <w:rPr>
                <w:kern w:val="2"/>
              </w:rPr>
              <w:t xml:space="preserve">, в которых </w:t>
            </w:r>
            <w:r>
              <w:rPr>
                <w:kern w:val="2"/>
              </w:rPr>
              <w:t>собственники помещений выбрали и</w:t>
            </w:r>
            <w:r>
              <w:rPr>
                <w:color w:val="000000"/>
              </w:rPr>
              <w:t xml:space="preserve"> </w:t>
            </w:r>
            <w:r w:rsidRPr="00731507">
              <w:rPr>
                <w:color w:val="000000"/>
              </w:rPr>
              <w:t>управление многоквартирными домами посредством товариществ собственников жилья либо жилищных кооперативов или иного специализированного потребительского кооператива</w:t>
            </w:r>
            <w:r>
              <w:rPr>
                <w:kern w:val="2"/>
              </w:rPr>
              <w:t xml:space="preserve"> </w:t>
            </w:r>
            <w:r w:rsidRPr="009663B7">
              <w:rPr>
                <w:kern w:val="2"/>
              </w:rPr>
              <w:t xml:space="preserve"> </w:t>
            </w:r>
          </w:p>
        </w:tc>
        <w:tc>
          <w:tcPr>
            <w:tcW w:w="1560" w:type="dxa"/>
            <w:tcBorders>
              <w:left w:val="single" w:sz="4" w:space="0" w:color="auto"/>
              <w:bottom w:val="single" w:sz="4" w:space="0" w:color="auto"/>
              <w:right w:val="single" w:sz="4" w:space="0" w:color="auto"/>
            </w:tcBorders>
          </w:tcPr>
          <w:p w:rsidR="0076431F" w:rsidRPr="00D124F3" w:rsidRDefault="0076431F" w:rsidP="0076431F">
            <w:pPr>
              <w:widowControl w:val="0"/>
              <w:shd w:val="clear" w:color="auto" w:fill="FFFFFF"/>
              <w:autoSpaceDE w:val="0"/>
              <w:autoSpaceDN w:val="0"/>
              <w:adjustRightInd w:val="0"/>
              <w:jc w:val="center"/>
              <w:rPr>
                <w:sz w:val="22"/>
                <w:szCs w:val="22"/>
                <w:highlight w:val="yellow"/>
              </w:rPr>
            </w:pPr>
            <w:r>
              <w:rPr>
                <w:color w:val="000000"/>
                <w:sz w:val="22"/>
                <w:szCs w:val="22"/>
              </w:rPr>
              <w:t>процентов</w:t>
            </w:r>
          </w:p>
        </w:tc>
        <w:tc>
          <w:tcPr>
            <w:tcW w:w="2127" w:type="dxa"/>
            <w:tcBorders>
              <w:left w:val="single" w:sz="4" w:space="0" w:color="auto"/>
              <w:bottom w:val="single" w:sz="4" w:space="0" w:color="auto"/>
              <w:right w:val="single" w:sz="4" w:space="0" w:color="auto"/>
            </w:tcBorders>
          </w:tcPr>
          <w:p w:rsidR="0076431F" w:rsidRPr="00D124F3" w:rsidRDefault="0076431F" w:rsidP="0076431F">
            <w:pPr>
              <w:widowControl w:val="0"/>
              <w:shd w:val="clear" w:color="auto" w:fill="FFFFFF"/>
              <w:autoSpaceDE w:val="0"/>
              <w:autoSpaceDN w:val="0"/>
              <w:adjustRightInd w:val="0"/>
              <w:jc w:val="center"/>
              <w:rPr>
                <w:highlight w:val="yellow"/>
              </w:rPr>
            </w:pPr>
            <w:r>
              <w:t>100</w:t>
            </w:r>
          </w:p>
        </w:tc>
        <w:tc>
          <w:tcPr>
            <w:tcW w:w="1560" w:type="dxa"/>
            <w:tcBorders>
              <w:left w:val="single" w:sz="4" w:space="0" w:color="auto"/>
              <w:bottom w:val="single" w:sz="4" w:space="0" w:color="auto"/>
              <w:right w:val="single" w:sz="4" w:space="0" w:color="auto"/>
            </w:tcBorders>
          </w:tcPr>
          <w:p w:rsidR="0076431F" w:rsidRPr="007D0CFD" w:rsidRDefault="0076431F" w:rsidP="0076431F">
            <w:pPr>
              <w:widowControl w:val="0"/>
              <w:shd w:val="clear" w:color="auto" w:fill="FFFFFF"/>
              <w:autoSpaceDE w:val="0"/>
              <w:autoSpaceDN w:val="0"/>
              <w:adjustRightInd w:val="0"/>
              <w:jc w:val="center"/>
            </w:pPr>
            <w:r>
              <w:t>100</w:t>
            </w:r>
          </w:p>
        </w:tc>
        <w:tc>
          <w:tcPr>
            <w:tcW w:w="1561" w:type="dxa"/>
            <w:tcBorders>
              <w:left w:val="single" w:sz="4" w:space="0" w:color="auto"/>
              <w:bottom w:val="single" w:sz="4" w:space="0" w:color="auto"/>
              <w:right w:val="single" w:sz="4" w:space="0" w:color="auto"/>
            </w:tcBorders>
          </w:tcPr>
          <w:p w:rsidR="0076431F" w:rsidRPr="007D0CFD" w:rsidRDefault="0076431F" w:rsidP="0076431F">
            <w:pPr>
              <w:widowControl w:val="0"/>
              <w:shd w:val="clear" w:color="auto" w:fill="FFFFFF"/>
              <w:autoSpaceDE w:val="0"/>
              <w:autoSpaceDN w:val="0"/>
              <w:adjustRightInd w:val="0"/>
              <w:jc w:val="center"/>
            </w:pPr>
            <w:r>
              <w:t>100</w:t>
            </w:r>
          </w:p>
        </w:tc>
        <w:tc>
          <w:tcPr>
            <w:tcW w:w="2542" w:type="dxa"/>
            <w:tcBorders>
              <w:left w:val="single" w:sz="4" w:space="0" w:color="auto"/>
              <w:bottom w:val="single" w:sz="4" w:space="0" w:color="auto"/>
              <w:right w:val="single" w:sz="4" w:space="0" w:color="auto"/>
            </w:tcBorders>
          </w:tcPr>
          <w:p w:rsidR="0076431F" w:rsidRPr="00A34B81" w:rsidRDefault="0076431F" w:rsidP="0076431F">
            <w:pPr>
              <w:widowControl w:val="0"/>
              <w:shd w:val="clear" w:color="auto" w:fill="FFFFFF"/>
              <w:autoSpaceDE w:val="0"/>
              <w:autoSpaceDN w:val="0"/>
              <w:adjustRightInd w:val="0"/>
              <w:jc w:val="center"/>
              <w:rPr>
                <w:sz w:val="22"/>
                <w:szCs w:val="22"/>
                <w:highlight w:val="yellow"/>
              </w:rPr>
            </w:pPr>
            <w:r>
              <w:rPr>
                <w:kern w:val="2"/>
                <w:sz w:val="22"/>
                <w:szCs w:val="22"/>
                <w:lang w:eastAsia="en-US"/>
              </w:rPr>
              <w:t>-</w:t>
            </w:r>
          </w:p>
        </w:tc>
      </w:tr>
      <w:tr w:rsidR="0076431F" w:rsidRPr="00F66584" w:rsidTr="0055581F">
        <w:trPr>
          <w:gridAfter w:val="1"/>
          <w:wAfter w:w="6" w:type="dxa"/>
          <w:trHeight w:val="313"/>
          <w:tblCellSpacing w:w="5" w:type="nil"/>
          <w:jc w:val="center"/>
        </w:trPr>
        <w:tc>
          <w:tcPr>
            <w:tcW w:w="738" w:type="dxa"/>
            <w:tcBorders>
              <w:left w:val="single" w:sz="4" w:space="0" w:color="auto"/>
              <w:bottom w:val="single" w:sz="4" w:space="0" w:color="auto"/>
              <w:right w:val="single" w:sz="4" w:space="0" w:color="auto"/>
            </w:tcBorders>
          </w:tcPr>
          <w:p w:rsidR="0076431F" w:rsidRPr="00A34B81" w:rsidRDefault="0076431F" w:rsidP="0076431F">
            <w:pPr>
              <w:widowControl w:val="0"/>
              <w:shd w:val="clear" w:color="auto" w:fill="FFFFFF"/>
              <w:autoSpaceDE w:val="0"/>
              <w:autoSpaceDN w:val="0"/>
              <w:adjustRightInd w:val="0"/>
              <w:jc w:val="center"/>
            </w:pPr>
            <w:r>
              <w:t>2.</w:t>
            </w:r>
          </w:p>
        </w:tc>
        <w:tc>
          <w:tcPr>
            <w:tcW w:w="4677" w:type="dxa"/>
            <w:tcBorders>
              <w:top w:val="single" w:sz="4" w:space="0" w:color="auto"/>
              <w:left w:val="single" w:sz="4" w:space="0" w:color="auto"/>
              <w:bottom w:val="single" w:sz="4" w:space="0" w:color="auto"/>
              <w:right w:val="single" w:sz="4" w:space="0" w:color="auto"/>
            </w:tcBorders>
          </w:tcPr>
          <w:p w:rsidR="0076431F" w:rsidRDefault="0076431F" w:rsidP="0076431F">
            <w:pPr>
              <w:rPr>
                <w:color w:val="000000"/>
                <w:kern w:val="2"/>
              </w:rPr>
            </w:pPr>
            <w:r w:rsidRPr="004A3CCC">
              <w:rPr>
                <w:color w:val="000000"/>
                <w:kern w:val="2"/>
              </w:rPr>
              <w:t>Показатель 2.</w:t>
            </w:r>
            <w:r>
              <w:rPr>
                <w:color w:val="000000"/>
                <w:kern w:val="2"/>
              </w:rPr>
              <w:t xml:space="preserve"> </w:t>
            </w:r>
          </w:p>
          <w:p w:rsidR="0076431F" w:rsidRDefault="0076431F" w:rsidP="0076431F">
            <w:pPr>
              <w:widowControl w:val="0"/>
              <w:shd w:val="clear" w:color="auto" w:fill="FFFFFF"/>
              <w:autoSpaceDE w:val="0"/>
              <w:autoSpaceDN w:val="0"/>
              <w:adjustRightInd w:val="0"/>
              <w:rPr>
                <w:kern w:val="2"/>
              </w:rPr>
            </w:pPr>
            <w:r>
              <w:rPr>
                <w:color w:val="000000"/>
                <w:kern w:val="2"/>
              </w:rPr>
              <w:t>У</w:t>
            </w:r>
            <w:r w:rsidR="00486EAD">
              <w:t xml:space="preserve">ровень </w:t>
            </w:r>
            <w:r>
              <w:t xml:space="preserve">газификации </w:t>
            </w:r>
            <w:r w:rsidRPr="00525CDB">
              <w:t>населенных пунктов поселения</w:t>
            </w:r>
          </w:p>
        </w:tc>
        <w:tc>
          <w:tcPr>
            <w:tcW w:w="1560" w:type="dxa"/>
            <w:tcBorders>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rPr>
                <w:color w:val="000000"/>
                <w:sz w:val="22"/>
                <w:szCs w:val="22"/>
              </w:rPr>
            </w:pPr>
            <w:r>
              <w:rPr>
                <w:color w:val="000000"/>
                <w:sz w:val="22"/>
                <w:szCs w:val="22"/>
              </w:rPr>
              <w:t>процентов</w:t>
            </w:r>
          </w:p>
        </w:tc>
        <w:tc>
          <w:tcPr>
            <w:tcW w:w="2127" w:type="dxa"/>
            <w:tcBorders>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pPr>
            <w:r>
              <w:t>20</w:t>
            </w:r>
          </w:p>
        </w:tc>
        <w:tc>
          <w:tcPr>
            <w:tcW w:w="1560" w:type="dxa"/>
            <w:tcBorders>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pPr>
            <w:r>
              <w:t>20</w:t>
            </w:r>
          </w:p>
        </w:tc>
        <w:tc>
          <w:tcPr>
            <w:tcW w:w="1561" w:type="dxa"/>
            <w:tcBorders>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pPr>
            <w:r>
              <w:t>20</w:t>
            </w:r>
          </w:p>
        </w:tc>
        <w:tc>
          <w:tcPr>
            <w:tcW w:w="2542" w:type="dxa"/>
            <w:tcBorders>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rPr>
                <w:kern w:val="2"/>
                <w:sz w:val="22"/>
                <w:szCs w:val="22"/>
                <w:lang w:eastAsia="en-US"/>
              </w:rPr>
            </w:pPr>
            <w:r>
              <w:rPr>
                <w:kern w:val="2"/>
                <w:sz w:val="22"/>
                <w:szCs w:val="22"/>
                <w:lang w:eastAsia="en-US"/>
              </w:rPr>
              <w:t>-</w:t>
            </w:r>
          </w:p>
        </w:tc>
      </w:tr>
      <w:tr w:rsidR="0076431F" w:rsidRPr="00F66584" w:rsidTr="0055581F">
        <w:trPr>
          <w:gridAfter w:val="1"/>
          <w:wAfter w:w="6" w:type="dxa"/>
          <w:trHeight w:val="313"/>
          <w:tblCellSpacing w:w="5" w:type="nil"/>
          <w:jc w:val="center"/>
        </w:trPr>
        <w:tc>
          <w:tcPr>
            <w:tcW w:w="738" w:type="dxa"/>
            <w:tcBorders>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pPr>
            <w:r>
              <w:t>3.</w:t>
            </w:r>
          </w:p>
        </w:tc>
        <w:tc>
          <w:tcPr>
            <w:tcW w:w="4677" w:type="dxa"/>
            <w:tcBorders>
              <w:top w:val="single" w:sz="4" w:space="0" w:color="auto"/>
              <w:left w:val="single" w:sz="4" w:space="0" w:color="auto"/>
              <w:bottom w:val="single" w:sz="4" w:space="0" w:color="auto"/>
              <w:right w:val="single" w:sz="4" w:space="0" w:color="auto"/>
            </w:tcBorders>
          </w:tcPr>
          <w:p w:rsidR="0076431F" w:rsidRPr="004A3CCC" w:rsidRDefault="0076431F" w:rsidP="0076431F">
            <w:pPr>
              <w:rPr>
                <w:color w:val="000000"/>
                <w:kern w:val="2"/>
              </w:rPr>
            </w:pPr>
            <w:r>
              <w:rPr>
                <w:color w:val="000000"/>
                <w:kern w:val="2"/>
              </w:rPr>
              <w:t>Показатель 3.</w:t>
            </w:r>
            <w:r w:rsidRPr="00525CDB">
              <w:t xml:space="preserve"> </w:t>
            </w:r>
            <w:r>
              <w:t>У</w:t>
            </w:r>
            <w:r w:rsidR="00486EAD">
              <w:t xml:space="preserve">ровень </w:t>
            </w:r>
            <w:r w:rsidRPr="00525CDB">
              <w:t xml:space="preserve">благоустроенности поселения (обеспеченность поселения  </w:t>
            </w:r>
            <w:r w:rsidRPr="00525CDB">
              <w:lastRenderedPageBreak/>
              <w:t>сетями наружного освещения, зелёными насаждениями, детскими игровыми и спортивными площадками)</w:t>
            </w:r>
          </w:p>
        </w:tc>
        <w:tc>
          <w:tcPr>
            <w:tcW w:w="1560" w:type="dxa"/>
            <w:tcBorders>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rPr>
                <w:color w:val="000000"/>
                <w:sz w:val="22"/>
                <w:szCs w:val="22"/>
              </w:rPr>
            </w:pPr>
            <w:r>
              <w:rPr>
                <w:color w:val="000000"/>
                <w:sz w:val="22"/>
                <w:szCs w:val="22"/>
              </w:rPr>
              <w:lastRenderedPageBreak/>
              <w:t>процентов</w:t>
            </w:r>
          </w:p>
        </w:tc>
        <w:tc>
          <w:tcPr>
            <w:tcW w:w="2127" w:type="dxa"/>
            <w:tcBorders>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pPr>
            <w:r>
              <w:t>30</w:t>
            </w:r>
          </w:p>
        </w:tc>
        <w:tc>
          <w:tcPr>
            <w:tcW w:w="1560" w:type="dxa"/>
            <w:tcBorders>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pPr>
            <w:r>
              <w:t>30</w:t>
            </w:r>
          </w:p>
        </w:tc>
        <w:tc>
          <w:tcPr>
            <w:tcW w:w="1561" w:type="dxa"/>
            <w:tcBorders>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pPr>
            <w:r>
              <w:t>30</w:t>
            </w:r>
          </w:p>
        </w:tc>
        <w:tc>
          <w:tcPr>
            <w:tcW w:w="2542" w:type="dxa"/>
            <w:tcBorders>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rPr>
                <w:kern w:val="2"/>
                <w:sz w:val="22"/>
                <w:szCs w:val="22"/>
                <w:lang w:eastAsia="en-US"/>
              </w:rPr>
            </w:pPr>
            <w:r>
              <w:rPr>
                <w:kern w:val="2"/>
                <w:sz w:val="22"/>
                <w:szCs w:val="22"/>
                <w:lang w:eastAsia="en-US"/>
              </w:rPr>
              <w:t>-</w:t>
            </w:r>
          </w:p>
        </w:tc>
      </w:tr>
      <w:tr w:rsidR="0076431F" w:rsidRPr="00F66584" w:rsidTr="0055581F">
        <w:trPr>
          <w:gridAfter w:val="1"/>
          <w:wAfter w:w="6" w:type="dxa"/>
          <w:tblCellSpacing w:w="5" w:type="nil"/>
          <w:jc w:val="center"/>
        </w:trPr>
        <w:tc>
          <w:tcPr>
            <w:tcW w:w="738" w:type="dxa"/>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p>
        </w:tc>
        <w:tc>
          <w:tcPr>
            <w:tcW w:w="14027" w:type="dxa"/>
            <w:gridSpan w:val="6"/>
            <w:tcBorders>
              <w:left w:val="single" w:sz="4" w:space="0" w:color="auto"/>
              <w:bottom w:val="single" w:sz="4" w:space="0" w:color="auto"/>
              <w:right w:val="single" w:sz="4" w:space="0" w:color="auto"/>
            </w:tcBorders>
          </w:tcPr>
          <w:p w:rsidR="0076431F" w:rsidRPr="00167F17" w:rsidRDefault="0076431F" w:rsidP="0076431F">
            <w:pPr>
              <w:widowControl w:val="0"/>
              <w:shd w:val="clear" w:color="auto" w:fill="FFFFFF"/>
              <w:autoSpaceDE w:val="0"/>
              <w:autoSpaceDN w:val="0"/>
              <w:adjustRightInd w:val="0"/>
              <w:jc w:val="center"/>
            </w:pPr>
            <w:r w:rsidRPr="0061670E">
              <w:t>Подпрограмма 1</w:t>
            </w:r>
            <w:r w:rsidRPr="009663B7">
              <w:rPr>
                <w:color w:val="000000"/>
                <w:kern w:val="2"/>
              </w:rPr>
              <w:t xml:space="preserve"> </w:t>
            </w:r>
            <w:r w:rsidRPr="0065100D">
              <w:rPr>
                <w:color w:val="000000"/>
                <w:kern w:val="2"/>
              </w:rPr>
              <w:t>«</w:t>
            </w:r>
            <w:r w:rsidRPr="00556AC0">
              <w:rPr>
                <w:kern w:val="2"/>
              </w:rPr>
              <w:t>Развитие жилищного хозяйства Кутейниковского сельского поселения</w:t>
            </w:r>
            <w:r w:rsidRPr="00556AC0">
              <w:rPr>
                <w:color w:val="000000"/>
                <w:kern w:val="2"/>
              </w:rPr>
              <w:t>»</w:t>
            </w:r>
          </w:p>
        </w:tc>
      </w:tr>
      <w:tr w:rsidR="0076431F" w:rsidRPr="00192E6A" w:rsidTr="0055581F">
        <w:trPr>
          <w:gridAfter w:val="1"/>
          <w:wAfter w:w="6" w:type="dxa"/>
          <w:tblCellSpacing w:w="5" w:type="nil"/>
          <w:jc w:val="center"/>
        </w:trPr>
        <w:tc>
          <w:tcPr>
            <w:tcW w:w="738" w:type="dxa"/>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t>4.</w:t>
            </w:r>
          </w:p>
        </w:tc>
        <w:tc>
          <w:tcPr>
            <w:tcW w:w="4677" w:type="dxa"/>
            <w:tcBorders>
              <w:left w:val="single" w:sz="4" w:space="0" w:color="auto"/>
              <w:bottom w:val="single" w:sz="4" w:space="0" w:color="auto"/>
              <w:right w:val="single" w:sz="4" w:space="0" w:color="auto"/>
            </w:tcBorders>
          </w:tcPr>
          <w:p w:rsidR="0076431F" w:rsidRPr="00037E3A" w:rsidRDefault="0076431F" w:rsidP="0076431F">
            <w:pPr>
              <w:pStyle w:val="ConsPlusCell"/>
              <w:rPr>
                <w:color w:val="000000"/>
                <w:sz w:val="24"/>
                <w:szCs w:val="24"/>
                <w:lang w:eastAsia="en-US"/>
              </w:rPr>
            </w:pPr>
            <w:r>
              <w:rPr>
                <w:kern w:val="2"/>
                <w:sz w:val="24"/>
                <w:szCs w:val="24"/>
              </w:rPr>
              <w:t xml:space="preserve">Показатель 1.1. </w:t>
            </w:r>
            <w:r w:rsidRPr="009663B7">
              <w:rPr>
                <w:kern w:val="2"/>
                <w:sz w:val="24"/>
                <w:szCs w:val="24"/>
              </w:rPr>
              <w:t>Количество многоквартирных домов, в которых планируется провести капитальный ремонт</w:t>
            </w:r>
          </w:p>
        </w:tc>
        <w:tc>
          <w:tcPr>
            <w:tcW w:w="1560" w:type="dxa"/>
            <w:tcBorders>
              <w:left w:val="single" w:sz="4" w:space="0" w:color="auto"/>
              <w:bottom w:val="single" w:sz="4" w:space="0" w:color="auto"/>
              <w:right w:val="single" w:sz="4" w:space="0" w:color="auto"/>
            </w:tcBorders>
          </w:tcPr>
          <w:p w:rsidR="0076431F" w:rsidRPr="00192E6A" w:rsidRDefault="0076431F" w:rsidP="0076431F">
            <w:pPr>
              <w:widowControl w:val="0"/>
              <w:autoSpaceDE w:val="0"/>
              <w:autoSpaceDN w:val="0"/>
              <w:adjustRightInd w:val="0"/>
              <w:jc w:val="center"/>
              <w:rPr>
                <w:color w:val="000000"/>
                <w:sz w:val="22"/>
                <w:szCs w:val="22"/>
              </w:rPr>
            </w:pPr>
            <w:r>
              <w:rPr>
                <w:color w:val="000000"/>
                <w:sz w:val="22"/>
                <w:szCs w:val="22"/>
              </w:rPr>
              <w:t>единиц</w:t>
            </w:r>
          </w:p>
        </w:tc>
        <w:tc>
          <w:tcPr>
            <w:tcW w:w="2127" w:type="dxa"/>
            <w:tcBorders>
              <w:left w:val="single" w:sz="4" w:space="0" w:color="auto"/>
              <w:bottom w:val="single" w:sz="4" w:space="0" w:color="auto"/>
              <w:right w:val="single" w:sz="4" w:space="0" w:color="auto"/>
            </w:tcBorders>
          </w:tcPr>
          <w:p w:rsidR="0076431F" w:rsidRPr="00192E6A" w:rsidRDefault="0076431F" w:rsidP="0076431F">
            <w:pPr>
              <w:widowControl w:val="0"/>
              <w:shd w:val="clear" w:color="auto" w:fill="FFFFFF"/>
              <w:autoSpaceDE w:val="0"/>
              <w:autoSpaceDN w:val="0"/>
              <w:adjustRightInd w:val="0"/>
              <w:jc w:val="center"/>
              <w:rPr>
                <w:sz w:val="22"/>
                <w:szCs w:val="22"/>
              </w:rPr>
            </w:pPr>
            <w:r>
              <w:rPr>
                <w:sz w:val="22"/>
                <w:szCs w:val="22"/>
              </w:rPr>
              <w:t>0</w:t>
            </w:r>
          </w:p>
        </w:tc>
        <w:tc>
          <w:tcPr>
            <w:tcW w:w="1560" w:type="dxa"/>
            <w:tcBorders>
              <w:left w:val="single" w:sz="4" w:space="0" w:color="auto"/>
              <w:bottom w:val="single" w:sz="4" w:space="0" w:color="auto"/>
              <w:right w:val="single" w:sz="4" w:space="0" w:color="auto"/>
            </w:tcBorders>
          </w:tcPr>
          <w:p w:rsidR="0076431F" w:rsidRPr="00192E6A" w:rsidRDefault="0076431F" w:rsidP="0076431F">
            <w:pPr>
              <w:widowControl w:val="0"/>
              <w:shd w:val="clear" w:color="auto" w:fill="FFFFFF"/>
              <w:autoSpaceDE w:val="0"/>
              <w:autoSpaceDN w:val="0"/>
              <w:adjustRightInd w:val="0"/>
              <w:jc w:val="center"/>
              <w:rPr>
                <w:sz w:val="22"/>
                <w:szCs w:val="22"/>
              </w:rPr>
            </w:pPr>
            <w:r>
              <w:rPr>
                <w:sz w:val="22"/>
                <w:szCs w:val="22"/>
              </w:rPr>
              <w:t>0</w:t>
            </w:r>
          </w:p>
        </w:tc>
        <w:tc>
          <w:tcPr>
            <w:tcW w:w="1561" w:type="dxa"/>
            <w:tcBorders>
              <w:left w:val="single" w:sz="4" w:space="0" w:color="auto"/>
              <w:bottom w:val="single" w:sz="4" w:space="0" w:color="auto"/>
              <w:right w:val="single" w:sz="4" w:space="0" w:color="auto"/>
            </w:tcBorders>
          </w:tcPr>
          <w:p w:rsidR="0076431F" w:rsidRPr="00192E6A" w:rsidRDefault="0076431F" w:rsidP="0076431F">
            <w:pPr>
              <w:widowControl w:val="0"/>
              <w:shd w:val="clear" w:color="auto" w:fill="FFFFFF"/>
              <w:autoSpaceDE w:val="0"/>
              <w:autoSpaceDN w:val="0"/>
              <w:adjustRightInd w:val="0"/>
              <w:jc w:val="center"/>
              <w:rPr>
                <w:sz w:val="22"/>
                <w:szCs w:val="22"/>
              </w:rPr>
            </w:pPr>
            <w:r>
              <w:rPr>
                <w:sz w:val="22"/>
                <w:szCs w:val="22"/>
              </w:rPr>
              <w:t>0</w:t>
            </w:r>
          </w:p>
        </w:tc>
        <w:tc>
          <w:tcPr>
            <w:tcW w:w="2542" w:type="dxa"/>
            <w:tcBorders>
              <w:left w:val="single" w:sz="4" w:space="0" w:color="auto"/>
              <w:bottom w:val="single" w:sz="4" w:space="0" w:color="auto"/>
              <w:right w:val="single" w:sz="4" w:space="0" w:color="auto"/>
            </w:tcBorders>
          </w:tcPr>
          <w:p w:rsidR="0076431F" w:rsidRPr="00192E6A" w:rsidRDefault="0076431F" w:rsidP="0076431F">
            <w:pPr>
              <w:widowControl w:val="0"/>
              <w:shd w:val="clear" w:color="auto" w:fill="FFFFFF"/>
              <w:autoSpaceDE w:val="0"/>
              <w:autoSpaceDN w:val="0"/>
              <w:adjustRightInd w:val="0"/>
              <w:jc w:val="center"/>
              <w:rPr>
                <w:sz w:val="22"/>
                <w:szCs w:val="22"/>
              </w:rPr>
            </w:pPr>
            <w:r>
              <w:t>-</w:t>
            </w:r>
          </w:p>
        </w:tc>
      </w:tr>
      <w:tr w:rsidR="0076431F" w:rsidRPr="00192E6A" w:rsidTr="0055581F">
        <w:trPr>
          <w:gridAfter w:val="1"/>
          <w:wAfter w:w="6" w:type="dxa"/>
          <w:tblCellSpacing w:w="5" w:type="nil"/>
          <w:jc w:val="center"/>
        </w:trPr>
        <w:tc>
          <w:tcPr>
            <w:tcW w:w="738" w:type="dxa"/>
            <w:tcBorders>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pPr>
            <w:r>
              <w:t>5.</w:t>
            </w:r>
          </w:p>
        </w:tc>
        <w:tc>
          <w:tcPr>
            <w:tcW w:w="4677" w:type="dxa"/>
            <w:tcBorders>
              <w:left w:val="single" w:sz="4" w:space="0" w:color="auto"/>
              <w:bottom w:val="single" w:sz="4" w:space="0" w:color="auto"/>
              <w:right w:val="single" w:sz="4" w:space="0" w:color="auto"/>
            </w:tcBorders>
          </w:tcPr>
          <w:p w:rsidR="0076431F" w:rsidRPr="0021403B" w:rsidRDefault="0076431F" w:rsidP="0076431F">
            <w:pPr>
              <w:pStyle w:val="ConsPlusCell"/>
              <w:rPr>
                <w:color w:val="000000"/>
                <w:sz w:val="24"/>
                <w:szCs w:val="24"/>
              </w:rPr>
            </w:pPr>
            <w:r w:rsidRPr="007E1094">
              <w:rPr>
                <w:kern w:val="2"/>
                <w:sz w:val="24"/>
                <w:szCs w:val="24"/>
              </w:rPr>
              <w:t xml:space="preserve">Показатель 1.2. </w:t>
            </w:r>
            <w:r w:rsidRPr="009663B7">
              <w:rPr>
                <w:kern w:val="2"/>
                <w:sz w:val="24"/>
                <w:szCs w:val="24"/>
              </w:rPr>
              <w:t>Количество управляющих организаций и товариществ собственников жилья</w:t>
            </w:r>
          </w:p>
        </w:tc>
        <w:tc>
          <w:tcPr>
            <w:tcW w:w="1560" w:type="dxa"/>
            <w:tcBorders>
              <w:left w:val="single" w:sz="4" w:space="0" w:color="auto"/>
              <w:bottom w:val="single" w:sz="4" w:space="0" w:color="auto"/>
              <w:right w:val="single" w:sz="4" w:space="0" w:color="auto"/>
            </w:tcBorders>
          </w:tcPr>
          <w:p w:rsidR="0076431F" w:rsidRDefault="0076431F" w:rsidP="0076431F">
            <w:pPr>
              <w:widowControl w:val="0"/>
              <w:autoSpaceDE w:val="0"/>
              <w:autoSpaceDN w:val="0"/>
              <w:adjustRightInd w:val="0"/>
              <w:jc w:val="center"/>
              <w:rPr>
                <w:color w:val="000000"/>
                <w:sz w:val="22"/>
                <w:szCs w:val="22"/>
              </w:rPr>
            </w:pPr>
            <w:r>
              <w:rPr>
                <w:color w:val="000000"/>
                <w:sz w:val="22"/>
                <w:szCs w:val="22"/>
              </w:rPr>
              <w:t>единиц</w:t>
            </w:r>
          </w:p>
        </w:tc>
        <w:tc>
          <w:tcPr>
            <w:tcW w:w="2127" w:type="dxa"/>
            <w:tcBorders>
              <w:left w:val="single" w:sz="4" w:space="0" w:color="auto"/>
              <w:bottom w:val="single" w:sz="4" w:space="0" w:color="auto"/>
              <w:right w:val="single" w:sz="4" w:space="0" w:color="auto"/>
            </w:tcBorders>
          </w:tcPr>
          <w:p w:rsidR="0076431F" w:rsidRDefault="0076431F" w:rsidP="0076431F">
            <w:pPr>
              <w:jc w:val="center"/>
            </w:pPr>
            <w:r>
              <w:rPr>
                <w:sz w:val="22"/>
                <w:szCs w:val="22"/>
              </w:rPr>
              <w:t>1</w:t>
            </w:r>
          </w:p>
        </w:tc>
        <w:tc>
          <w:tcPr>
            <w:tcW w:w="1560" w:type="dxa"/>
            <w:tcBorders>
              <w:left w:val="single" w:sz="4" w:space="0" w:color="auto"/>
              <w:bottom w:val="single" w:sz="4" w:space="0" w:color="auto"/>
              <w:right w:val="single" w:sz="4" w:space="0" w:color="auto"/>
            </w:tcBorders>
          </w:tcPr>
          <w:p w:rsidR="0076431F" w:rsidRDefault="0076431F" w:rsidP="0076431F">
            <w:pPr>
              <w:jc w:val="center"/>
            </w:pPr>
            <w:r>
              <w:rPr>
                <w:sz w:val="22"/>
                <w:szCs w:val="22"/>
              </w:rPr>
              <w:t>1</w:t>
            </w:r>
          </w:p>
        </w:tc>
        <w:tc>
          <w:tcPr>
            <w:tcW w:w="1561" w:type="dxa"/>
            <w:tcBorders>
              <w:left w:val="single" w:sz="4" w:space="0" w:color="auto"/>
              <w:bottom w:val="single" w:sz="4" w:space="0" w:color="auto"/>
              <w:right w:val="single" w:sz="4" w:space="0" w:color="auto"/>
            </w:tcBorders>
          </w:tcPr>
          <w:p w:rsidR="0076431F" w:rsidRDefault="0076431F" w:rsidP="0076431F">
            <w:pPr>
              <w:jc w:val="center"/>
            </w:pPr>
            <w:r>
              <w:rPr>
                <w:sz w:val="22"/>
                <w:szCs w:val="22"/>
              </w:rPr>
              <w:t>1</w:t>
            </w:r>
          </w:p>
        </w:tc>
        <w:tc>
          <w:tcPr>
            <w:tcW w:w="2542" w:type="dxa"/>
            <w:tcBorders>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rPr>
                <w:sz w:val="22"/>
                <w:szCs w:val="22"/>
              </w:rPr>
            </w:pPr>
            <w:r>
              <w:rPr>
                <w:sz w:val="22"/>
                <w:szCs w:val="22"/>
              </w:rPr>
              <w:t>-</w:t>
            </w:r>
          </w:p>
        </w:tc>
      </w:tr>
      <w:tr w:rsidR="0076431F" w:rsidRPr="00192E6A" w:rsidTr="0076431F">
        <w:trPr>
          <w:gridAfter w:val="1"/>
          <w:wAfter w:w="6" w:type="dxa"/>
          <w:tblCellSpacing w:w="5" w:type="nil"/>
          <w:jc w:val="center"/>
        </w:trPr>
        <w:tc>
          <w:tcPr>
            <w:tcW w:w="14765" w:type="dxa"/>
            <w:gridSpan w:val="7"/>
            <w:tcBorders>
              <w:left w:val="single" w:sz="4" w:space="0" w:color="auto"/>
              <w:bottom w:val="single" w:sz="4" w:space="0" w:color="auto"/>
              <w:right w:val="single" w:sz="4" w:space="0" w:color="auto"/>
            </w:tcBorders>
          </w:tcPr>
          <w:p w:rsidR="0076431F" w:rsidRPr="001D2081" w:rsidRDefault="0076431F" w:rsidP="0076431F">
            <w:pPr>
              <w:pStyle w:val="ConsPlusCell"/>
              <w:tabs>
                <w:tab w:val="left" w:pos="2428"/>
              </w:tabs>
              <w:jc w:val="center"/>
              <w:rPr>
                <w:sz w:val="24"/>
                <w:szCs w:val="24"/>
              </w:rPr>
            </w:pPr>
            <w:r w:rsidRPr="0061670E">
              <w:rPr>
                <w:sz w:val="24"/>
                <w:szCs w:val="24"/>
              </w:rPr>
              <w:t>Подпрограмма 2</w:t>
            </w:r>
            <w:r>
              <w:rPr>
                <w:sz w:val="24"/>
                <w:szCs w:val="24"/>
              </w:rPr>
              <w:t xml:space="preserve"> </w:t>
            </w:r>
            <w:r w:rsidRPr="0065100D">
              <w:rPr>
                <w:sz w:val="24"/>
                <w:szCs w:val="24"/>
              </w:rPr>
              <w:t>«</w:t>
            </w:r>
            <w:r w:rsidRPr="00556AC0">
              <w:rPr>
                <w:sz w:val="24"/>
                <w:szCs w:val="24"/>
              </w:rPr>
              <w:t>Создание условий для обеспечения качественными коммунальными услугами населения Кутейниковского сельского поселения</w:t>
            </w:r>
            <w:r w:rsidRPr="0065100D">
              <w:rPr>
                <w:color w:val="000000"/>
                <w:kern w:val="2"/>
                <w:sz w:val="24"/>
                <w:szCs w:val="24"/>
              </w:rPr>
              <w:t>»</w:t>
            </w:r>
          </w:p>
        </w:tc>
      </w:tr>
      <w:tr w:rsidR="0076431F" w:rsidRPr="00192E6A" w:rsidTr="0055581F">
        <w:trPr>
          <w:gridAfter w:val="1"/>
          <w:wAfter w:w="6" w:type="dxa"/>
          <w:tblCellSpacing w:w="5" w:type="nil"/>
          <w:jc w:val="center"/>
        </w:trPr>
        <w:tc>
          <w:tcPr>
            <w:tcW w:w="738" w:type="dxa"/>
            <w:tcBorders>
              <w:left w:val="single" w:sz="4" w:space="0" w:color="auto"/>
              <w:bottom w:val="single" w:sz="4" w:space="0" w:color="auto"/>
              <w:right w:val="single" w:sz="4" w:space="0" w:color="auto"/>
            </w:tcBorders>
          </w:tcPr>
          <w:p w:rsidR="0076431F" w:rsidRPr="00F66584" w:rsidRDefault="0076431F" w:rsidP="0076431F">
            <w:pPr>
              <w:widowControl w:val="0"/>
              <w:shd w:val="clear" w:color="auto" w:fill="FFFFFF"/>
              <w:autoSpaceDE w:val="0"/>
              <w:autoSpaceDN w:val="0"/>
              <w:adjustRightInd w:val="0"/>
              <w:jc w:val="center"/>
            </w:pPr>
            <w:r>
              <w:t>6.</w:t>
            </w:r>
          </w:p>
        </w:tc>
        <w:tc>
          <w:tcPr>
            <w:tcW w:w="4677" w:type="dxa"/>
            <w:tcBorders>
              <w:left w:val="single" w:sz="4" w:space="0" w:color="auto"/>
              <w:bottom w:val="single" w:sz="4" w:space="0" w:color="auto"/>
              <w:right w:val="single" w:sz="4" w:space="0" w:color="auto"/>
            </w:tcBorders>
          </w:tcPr>
          <w:p w:rsidR="0076431F" w:rsidRDefault="0076431F" w:rsidP="0076431F">
            <w:pPr>
              <w:rPr>
                <w:kern w:val="2"/>
              </w:rPr>
            </w:pPr>
            <w:r w:rsidRPr="004A3CCC">
              <w:rPr>
                <w:kern w:val="2"/>
              </w:rPr>
              <w:t>Показатель 2</w:t>
            </w:r>
            <w:r w:rsidRPr="00B5159B">
              <w:rPr>
                <w:kern w:val="2"/>
              </w:rPr>
              <w:t xml:space="preserve">.1. </w:t>
            </w:r>
          </w:p>
          <w:p w:rsidR="0076431F" w:rsidRPr="00037E3A" w:rsidRDefault="0076431F" w:rsidP="0076431F">
            <w:pPr>
              <w:widowControl w:val="0"/>
              <w:shd w:val="clear" w:color="auto" w:fill="FFFFFF"/>
              <w:autoSpaceDE w:val="0"/>
              <w:autoSpaceDN w:val="0"/>
              <w:adjustRightInd w:val="0"/>
            </w:pPr>
            <w:r w:rsidRPr="009663B7">
              <w:rPr>
                <w:kern w:val="2"/>
              </w:rPr>
              <w:t xml:space="preserve">Доля </w:t>
            </w:r>
            <w:r>
              <w:rPr>
                <w:kern w:val="2"/>
              </w:rPr>
              <w:t xml:space="preserve">газифицированных населенных пунктов в целом </w:t>
            </w:r>
            <w:r w:rsidRPr="009663B7">
              <w:rPr>
                <w:kern w:val="2"/>
              </w:rPr>
              <w:t xml:space="preserve">по </w:t>
            </w:r>
            <w:proofErr w:type="spellStart"/>
            <w:r>
              <w:rPr>
                <w:kern w:val="2"/>
              </w:rPr>
              <w:t>Кутейниковскому</w:t>
            </w:r>
            <w:proofErr w:type="spellEnd"/>
            <w:r>
              <w:rPr>
                <w:kern w:val="2"/>
              </w:rPr>
              <w:t xml:space="preserve"> сельскому поселению</w:t>
            </w:r>
          </w:p>
        </w:tc>
        <w:tc>
          <w:tcPr>
            <w:tcW w:w="1560" w:type="dxa"/>
            <w:tcBorders>
              <w:left w:val="single" w:sz="4" w:space="0" w:color="auto"/>
              <w:bottom w:val="single" w:sz="4" w:space="0" w:color="auto"/>
              <w:right w:val="single" w:sz="4" w:space="0" w:color="auto"/>
            </w:tcBorders>
          </w:tcPr>
          <w:p w:rsidR="0076431F" w:rsidRPr="00192E6A" w:rsidRDefault="0076431F" w:rsidP="0076431F">
            <w:pPr>
              <w:widowControl w:val="0"/>
              <w:shd w:val="clear" w:color="auto" w:fill="FFFFFF"/>
              <w:autoSpaceDE w:val="0"/>
              <w:autoSpaceDN w:val="0"/>
              <w:adjustRightInd w:val="0"/>
              <w:jc w:val="center"/>
              <w:rPr>
                <w:sz w:val="22"/>
                <w:szCs w:val="22"/>
              </w:rPr>
            </w:pPr>
            <w:r>
              <w:rPr>
                <w:color w:val="000000"/>
                <w:sz w:val="22"/>
                <w:szCs w:val="22"/>
              </w:rPr>
              <w:t>процентов</w:t>
            </w:r>
          </w:p>
        </w:tc>
        <w:tc>
          <w:tcPr>
            <w:tcW w:w="2127" w:type="dxa"/>
            <w:tcBorders>
              <w:left w:val="single" w:sz="4" w:space="0" w:color="auto"/>
              <w:bottom w:val="single" w:sz="4" w:space="0" w:color="auto"/>
              <w:right w:val="single" w:sz="4" w:space="0" w:color="auto"/>
            </w:tcBorders>
          </w:tcPr>
          <w:p w:rsidR="0076431F" w:rsidRPr="00192E6A" w:rsidRDefault="0076431F" w:rsidP="0076431F">
            <w:pPr>
              <w:widowControl w:val="0"/>
              <w:shd w:val="clear" w:color="auto" w:fill="FFFFFF"/>
              <w:autoSpaceDE w:val="0"/>
              <w:autoSpaceDN w:val="0"/>
              <w:adjustRightInd w:val="0"/>
              <w:jc w:val="center"/>
              <w:rPr>
                <w:sz w:val="22"/>
                <w:szCs w:val="22"/>
              </w:rPr>
            </w:pPr>
            <w:r>
              <w:rPr>
                <w:sz w:val="22"/>
                <w:szCs w:val="22"/>
              </w:rPr>
              <w:t>20</w:t>
            </w:r>
          </w:p>
        </w:tc>
        <w:tc>
          <w:tcPr>
            <w:tcW w:w="1560" w:type="dxa"/>
            <w:tcBorders>
              <w:left w:val="single" w:sz="4" w:space="0" w:color="auto"/>
              <w:bottom w:val="single" w:sz="4" w:space="0" w:color="auto"/>
              <w:right w:val="single" w:sz="4" w:space="0" w:color="auto"/>
            </w:tcBorders>
          </w:tcPr>
          <w:p w:rsidR="0076431F" w:rsidRPr="00192E6A" w:rsidRDefault="0076431F" w:rsidP="0076431F">
            <w:pPr>
              <w:widowControl w:val="0"/>
              <w:shd w:val="clear" w:color="auto" w:fill="FFFFFF"/>
              <w:autoSpaceDE w:val="0"/>
              <w:autoSpaceDN w:val="0"/>
              <w:adjustRightInd w:val="0"/>
              <w:jc w:val="center"/>
              <w:rPr>
                <w:sz w:val="22"/>
                <w:szCs w:val="22"/>
              </w:rPr>
            </w:pPr>
            <w:r>
              <w:rPr>
                <w:sz w:val="22"/>
                <w:szCs w:val="22"/>
              </w:rPr>
              <w:t>20</w:t>
            </w:r>
          </w:p>
        </w:tc>
        <w:tc>
          <w:tcPr>
            <w:tcW w:w="1561" w:type="dxa"/>
            <w:tcBorders>
              <w:left w:val="single" w:sz="4" w:space="0" w:color="auto"/>
              <w:bottom w:val="single" w:sz="4" w:space="0" w:color="auto"/>
              <w:right w:val="single" w:sz="4" w:space="0" w:color="auto"/>
            </w:tcBorders>
          </w:tcPr>
          <w:p w:rsidR="0076431F" w:rsidRPr="00192E6A" w:rsidRDefault="0076431F" w:rsidP="0076431F">
            <w:pPr>
              <w:widowControl w:val="0"/>
              <w:shd w:val="clear" w:color="auto" w:fill="FFFFFF"/>
              <w:autoSpaceDE w:val="0"/>
              <w:autoSpaceDN w:val="0"/>
              <w:adjustRightInd w:val="0"/>
              <w:jc w:val="center"/>
              <w:rPr>
                <w:sz w:val="22"/>
                <w:szCs w:val="22"/>
              </w:rPr>
            </w:pPr>
            <w:r>
              <w:rPr>
                <w:sz w:val="22"/>
                <w:szCs w:val="22"/>
              </w:rPr>
              <w:t>20</w:t>
            </w:r>
          </w:p>
        </w:tc>
        <w:tc>
          <w:tcPr>
            <w:tcW w:w="2542" w:type="dxa"/>
            <w:tcBorders>
              <w:left w:val="single" w:sz="4" w:space="0" w:color="auto"/>
              <w:bottom w:val="single" w:sz="4" w:space="0" w:color="auto"/>
              <w:right w:val="single" w:sz="4" w:space="0" w:color="auto"/>
            </w:tcBorders>
          </w:tcPr>
          <w:p w:rsidR="0076431F" w:rsidRPr="00A34B81" w:rsidRDefault="0076431F" w:rsidP="0076431F">
            <w:pPr>
              <w:widowControl w:val="0"/>
              <w:shd w:val="clear" w:color="auto" w:fill="FFFFFF"/>
              <w:autoSpaceDE w:val="0"/>
              <w:autoSpaceDN w:val="0"/>
              <w:adjustRightInd w:val="0"/>
              <w:jc w:val="center"/>
              <w:rPr>
                <w:sz w:val="22"/>
                <w:szCs w:val="22"/>
              </w:rPr>
            </w:pPr>
            <w:r>
              <w:rPr>
                <w:sz w:val="22"/>
                <w:szCs w:val="22"/>
              </w:rPr>
              <w:t>-</w:t>
            </w:r>
          </w:p>
        </w:tc>
      </w:tr>
      <w:tr w:rsidR="0076431F" w:rsidRPr="00192E6A" w:rsidTr="0055581F">
        <w:trPr>
          <w:gridAfter w:val="1"/>
          <w:wAfter w:w="6" w:type="dxa"/>
          <w:tblCellSpacing w:w="5" w:type="nil"/>
          <w:jc w:val="center"/>
        </w:trPr>
        <w:tc>
          <w:tcPr>
            <w:tcW w:w="738" w:type="dxa"/>
            <w:tcBorders>
              <w:top w:val="single" w:sz="4" w:space="0" w:color="auto"/>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pPr>
          </w:p>
        </w:tc>
        <w:tc>
          <w:tcPr>
            <w:tcW w:w="14027" w:type="dxa"/>
            <w:gridSpan w:val="6"/>
            <w:tcBorders>
              <w:top w:val="single" w:sz="4" w:space="0" w:color="auto"/>
              <w:left w:val="single" w:sz="4" w:space="0" w:color="auto"/>
              <w:bottom w:val="single" w:sz="4" w:space="0" w:color="auto"/>
              <w:right w:val="single" w:sz="4" w:space="0" w:color="auto"/>
            </w:tcBorders>
          </w:tcPr>
          <w:p w:rsidR="0076431F" w:rsidRPr="00037E3A" w:rsidRDefault="0076431F" w:rsidP="0076431F">
            <w:pPr>
              <w:widowControl w:val="0"/>
              <w:tabs>
                <w:tab w:val="left" w:pos="2488"/>
              </w:tabs>
              <w:autoSpaceDE w:val="0"/>
              <w:autoSpaceDN w:val="0"/>
              <w:adjustRightInd w:val="0"/>
              <w:jc w:val="center"/>
            </w:pPr>
            <w:r w:rsidRPr="0061670E">
              <w:t xml:space="preserve">Подпрограмма </w:t>
            </w:r>
            <w:r>
              <w:t xml:space="preserve">3 </w:t>
            </w:r>
            <w:r w:rsidRPr="00556AC0">
              <w:t xml:space="preserve">«Благоустройство территории </w:t>
            </w:r>
            <w:r w:rsidRPr="00556AC0">
              <w:rPr>
                <w:kern w:val="2"/>
              </w:rPr>
              <w:t>Кутейниковского</w:t>
            </w:r>
            <w:r w:rsidRPr="00556AC0">
              <w:t xml:space="preserve"> сельского поселения</w:t>
            </w:r>
            <w:r w:rsidRPr="00556AC0">
              <w:rPr>
                <w:color w:val="000000"/>
                <w:kern w:val="2"/>
              </w:rPr>
              <w:t>»</w:t>
            </w:r>
          </w:p>
        </w:tc>
      </w:tr>
      <w:tr w:rsidR="0076431F" w:rsidRPr="00192E6A" w:rsidTr="0055581F">
        <w:trPr>
          <w:gridAfter w:val="1"/>
          <w:wAfter w:w="6" w:type="dxa"/>
          <w:tblCellSpacing w:w="5" w:type="nil"/>
          <w:jc w:val="center"/>
        </w:trPr>
        <w:tc>
          <w:tcPr>
            <w:tcW w:w="738" w:type="dxa"/>
            <w:tcBorders>
              <w:top w:val="single" w:sz="4" w:space="0" w:color="auto"/>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pPr>
            <w:r>
              <w:t>7.</w:t>
            </w:r>
          </w:p>
        </w:tc>
        <w:tc>
          <w:tcPr>
            <w:tcW w:w="4677" w:type="dxa"/>
            <w:tcBorders>
              <w:top w:val="single" w:sz="4" w:space="0" w:color="auto"/>
              <w:left w:val="single" w:sz="4" w:space="0" w:color="auto"/>
              <w:bottom w:val="single" w:sz="4" w:space="0" w:color="auto"/>
              <w:right w:val="single" w:sz="4" w:space="0" w:color="auto"/>
            </w:tcBorders>
          </w:tcPr>
          <w:p w:rsidR="0076431F" w:rsidRPr="007D0CFD" w:rsidRDefault="0076431F" w:rsidP="0076431F">
            <w:pPr>
              <w:widowControl w:val="0"/>
              <w:shd w:val="clear" w:color="auto" w:fill="FFFFFF"/>
              <w:autoSpaceDE w:val="0"/>
              <w:autoSpaceDN w:val="0"/>
              <w:adjustRightInd w:val="0"/>
              <w:rPr>
                <w:bCs/>
                <w:kern w:val="2"/>
                <w:lang w:eastAsia="en-US"/>
              </w:rPr>
            </w:pPr>
            <w:r w:rsidRPr="004A3CCC">
              <w:rPr>
                <w:kern w:val="2"/>
              </w:rPr>
              <w:t xml:space="preserve">Показатель </w:t>
            </w:r>
            <w:r>
              <w:rPr>
                <w:kern w:val="2"/>
              </w:rPr>
              <w:t>3</w:t>
            </w:r>
            <w:r w:rsidRPr="004A3CCC">
              <w:rPr>
                <w:kern w:val="2"/>
              </w:rPr>
              <w:t>.</w:t>
            </w:r>
            <w:r w:rsidRPr="00B5159B">
              <w:rPr>
                <w:kern w:val="2"/>
              </w:rPr>
              <w:t>1.</w:t>
            </w:r>
            <w:r w:rsidRPr="00525CDB">
              <w:t xml:space="preserve"> </w:t>
            </w:r>
            <w:r>
              <w:t>У</w:t>
            </w:r>
            <w:r w:rsidRPr="00525CDB">
              <w:t>ровень  благоустроенности населенных пунктов поселения (обеспеченность   сетями уличного освещения, зелёными насаждениями, детскими игровыми и спортивными площадками)</w:t>
            </w:r>
          </w:p>
        </w:tc>
        <w:tc>
          <w:tcPr>
            <w:tcW w:w="1560" w:type="dxa"/>
            <w:tcBorders>
              <w:top w:val="single" w:sz="4" w:space="0" w:color="auto"/>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rPr>
                <w:color w:val="000000"/>
                <w:sz w:val="22"/>
                <w:szCs w:val="22"/>
              </w:rPr>
            </w:pPr>
            <w:r>
              <w:rPr>
                <w:color w:val="000000"/>
                <w:sz w:val="22"/>
                <w:szCs w:val="22"/>
              </w:rPr>
              <w:t>процентов</w:t>
            </w:r>
          </w:p>
        </w:tc>
        <w:tc>
          <w:tcPr>
            <w:tcW w:w="2127" w:type="dxa"/>
            <w:tcBorders>
              <w:top w:val="single" w:sz="4" w:space="0" w:color="auto"/>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rPr>
                <w:sz w:val="22"/>
                <w:szCs w:val="22"/>
              </w:rPr>
            </w:pPr>
            <w:r>
              <w:rPr>
                <w:sz w:val="22"/>
                <w:szCs w:val="22"/>
              </w:rPr>
              <w:t>30</w:t>
            </w:r>
          </w:p>
        </w:tc>
        <w:tc>
          <w:tcPr>
            <w:tcW w:w="1560" w:type="dxa"/>
            <w:tcBorders>
              <w:top w:val="single" w:sz="4" w:space="0" w:color="auto"/>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rPr>
                <w:sz w:val="22"/>
                <w:szCs w:val="22"/>
              </w:rPr>
            </w:pPr>
            <w:r>
              <w:rPr>
                <w:sz w:val="22"/>
                <w:szCs w:val="22"/>
              </w:rPr>
              <w:t>30</w:t>
            </w:r>
          </w:p>
        </w:tc>
        <w:tc>
          <w:tcPr>
            <w:tcW w:w="1561" w:type="dxa"/>
            <w:tcBorders>
              <w:top w:val="single" w:sz="4" w:space="0" w:color="auto"/>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rPr>
                <w:sz w:val="22"/>
                <w:szCs w:val="22"/>
              </w:rPr>
            </w:pPr>
            <w:r>
              <w:rPr>
                <w:sz w:val="22"/>
                <w:szCs w:val="22"/>
              </w:rPr>
              <w:t>30</w:t>
            </w:r>
          </w:p>
        </w:tc>
        <w:tc>
          <w:tcPr>
            <w:tcW w:w="2542" w:type="dxa"/>
            <w:tcBorders>
              <w:top w:val="single" w:sz="4" w:space="0" w:color="auto"/>
              <w:left w:val="single" w:sz="4" w:space="0" w:color="auto"/>
              <w:bottom w:val="single" w:sz="4" w:space="0" w:color="auto"/>
              <w:right w:val="single" w:sz="4" w:space="0" w:color="auto"/>
            </w:tcBorders>
          </w:tcPr>
          <w:p w:rsidR="0076431F" w:rsidRDefault="0076431F" w:rsidP="0076431F">
            <w:pPr>
              <w:widowControl w:val="0"/>
              <w:shd w:val="clear" w:color="auto" w:fill="FFFFFF"/>
              <w:autoSpaceDE w:val="0"/>
              <w:autoSpaceDN w:val="0"/>
              <w:adjustRightInd w:val="0"/>
              <w:jc w:val="center"/>
              <w:rPr>
                <w:sz w:val="22"/>
                <w:szCs w:val="22"/>
              </w:rPr>
            </w:pPr>
            <w:r>
              <w:rPr>
                <w:sz w:val="22"/>
                <w:szCs w:val="22"/>
              </w:rPr>
              <w:t xml:space="preserve"> -</w:t>
            </w:r>
          </w:p>
        </w:tc>
      </w:tr>
    </w:tbl>
    <w:p w:rsidR="0055581F" w:rsidRDefault="0055581F" w:rsidP="0055581F">
      <w:bookmarkStart w:id="3" w:name="Par1462"/>
      <w:bookmarkEnd w:id="3"/>
      <w:r>
        <w:rPr>
          <w:rFonts w:eastAsia="Calibri"/>
          <w:lang w:eastAsia="en-US"/>
        </w:rPr>
        <w:t xml:space="preserve">    </w:t>
      </w:r>
      <w:r>
        <w:t xml:space="preserve">         </w:t>
      </w:r>
    </w:p>
    <w:p w:rsidR="0055581F" w:rsidRDefault="0055581F" w:rsidP="0055581F">
      <w:r>
        <w:t xml:space="preserve">        </w:t>
      </w:r>
    </w:p>
    <w:p w:rsidR="0055581F" w:rsidRDefault="0055581F" w:rsidP="0055581F">
      <w:pPr>
        <w:rPr>
          <w:sz w:val="28"/>
          <w:szCs w:val="28"/>
        </w:rPr>
      </w:pPr>
      <w:r>
        <w:t xml:space="preserve">           </w:t>
      </w:r>
      <w:r>
        <w:rPr>
          <w:sz w:val="28"/>
        </w:rPr>
        <w:t>Глава Администрации Кутейниковского сельского поселения                                                                А.П. Щука</w:t>
      </w:r>
    </w:p>
    <w:p w:rsidR="0076431F" w:rsidRPr="00F66584" w:rsidRDefault="0076431F" w:rsidP="0076431F">
      <w:pPr>
        <w:widowControl w:val="0"/>
        <w:autoSpaceDE w:val="0"/>
        <w:autoSpaceDN w:val="0"/>
        <w:adjustRightInd w:val="0"/>
        <w:ind w:firstLine="540"/>
        <w:jc w:val="both"/>
        <w:rPr>
          <w:rFonts w:eastAsia="Calibri"/>
          <w:lang w:eastAsia="en-US"/>
        </w:rPr>
      </w:pPr>
    </w:p>
    <w:sectPr w:rsidR="0076431F" w:rsidRPr="00F66584" w:rsidSect="0076431F">
      <w:pgSz w:w="16838" w:h="11906" w:orient="landscape" w:code="9"/>
      <w:pgMar w:top="1276" w:right="709" w:bottom="851" w:left="11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sz w:val="28"/>
        <w:szCs w:val="28"/>
      </w:rPr>
    </w:lvl>
  </w:abstractNum>
  <w:abstractNum w:abstractNumId="1">
    <w:nsid w:val="09831EEE"/>
    <w:multiLevelType w:val="hybridMultilevel"/>
    <w:tmpl w:val="9958316A"/>
    <w:lvl w:ilvl="0" w:tplc="BB040B1C">
      <w:start w:val="1"/>
      <w:numFmt w:val="decimal"/>
      <w:lvlText w:val="%1."/>
      <w:lvlJc w:val="left"/>
      <w:pPr>
        <w:ind w:left="2103" w:hanging="1035"/>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56B64286"/>
    <w:multiLevelType w:val="hybridMultilevel"/>
    <w:tmpl w:val="B1548866"/>
    <w:lvl w:ilvl="0" w:tplc="3F228174">
      <w:start w:val="1"/>
      <w:numFmt w:val="decimal"/>
      <w:lvlText w:val="%1."/>
      <w:lvlJc w:val="left"/>
      <w:pPr>
        <w:ind w:left="435" w:hanging="75"/>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E56679"/>
    <w:multiLevelType w:val="multilevel"/>
    <w:tmpl w:val="7ABE6C1C"/>
    <w:lvl w:ilvl="0">
      <w:start w:val="2"/>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4">
    <w:nsid w:val="73195FD8"/>
    <w:multiLevelType w:val="hybridMultilevel"/>
    <w:tmpl w:val="4C061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DA5"/>
    <w:rsid w:val="000433BD"/>
    <w:rsid w:val="000446CD"/>
    <w:rsid w:val="00083F05"/>
    <w:rsid w:val="00085A78"/>
    <w:rsid w:val="000C7DA5"/>
    <w:rsid w:val="001021F2"/>
    <w:rsid w:val="001232AC"/>
    <w:rsid w:val="001946CB"/>
    <w:rsid w:val="001F4E20"/>
    <w:rsid w:val="00202378"/>
    <w:rsid w:val="00240B46"/>
    <w:rsid w:val="00254E96"/>
    <w:rsid w:val="0026146E"/>
    <w:rsid w:val="00267F63"/>
    <w:rsid w:val="002D2C9F"/>
    <w:rsid w:val="002F739B"/>
    <w:rsid w:val="00335F01"/>
    <w:rsid w:val="00347B09"/>
    <w:rsid w:val="003B07DC"/>
    <w:rsid w:val="003B16A5"/>
    <w:rsid w:val="00486EAD"/>
    <w:rsid w:val="0049370B"/>
    <w:rsid w:val="004B77A7"/>
    <w:rsid w:val="004C0E14"/>
    <w:rsid w:val="00502126"/>
    <w:rsid w:val="005110EA"/>
    <w:rsid w:val="0055581F"/>
    <w:rsid w:val="00560AAC"/>
    <w:rsid w:val="00577E1C"/>
    <w:rsid w:val="005F4202"/>
    <w:rsid w:val="006B3837"/>
    <w:rsid w:val="006D6E7F"/>
    <w:rsid w:val="0076431F"/>
    <w:rsid w:val="007670CC"/>
    <w:rsid w:val="007D42E1"/>
    <w:rsid w:val="0081450C"/>
    <w:rsid w:val="008525E6"/>
    <w:rsid w:val="00865E84"/>
    <w:rsid w:val="008D277E"/>
    <w:rsid w:val="008D6160"/>
    <w:rsid w:val="008F5EC2"/>
    <w:rsid w:val="009237A8"/>
    <w:rsid w:val="009B50A4"/>
    <w:rsid w:val="009C57D1"/>
    <w:rsid w:val="009D3CB5"/>
    <w:rsid w:val="009E256B"/>
    <w:rsid w:val="009F79F4"/>
    <w:rsid w:val="00A20B94"/>
    <w:rsid w:val="00A60C9A"/>
    <w:rsid w:val="00A83E40"/>
    <w:rsid w:val="00A955D7"/>
    <w:rsid w:val="00AB10DC"/>
    <w:rsid w:val="00AE28E5"/>
    <w:rsid w:val="00B04A5E"/>
    <w:rsid w:val="00B2122A"/>
    <w:rsid w:val="00B31630"/>
    <w:rsid w:val="00B96651"/>
    <w:rsid w:val="00BC25E1"/>
    <w:rsid w:val="00C01374"/>
    <w:rsid w:val="00C062F9"/>
    <w:rsid w:val="00CC6D6A"/>
    <w:rsid w:val="00CE28E5"/>
    <w:rsid w:val="00D11EC8"/>
    <w:rsid w:val="00D22639"/>
    <w:rsid w:val="00D42564"/>
    <w:rsid w:val="00DC75B8"/>
    <w:rsid w:val="00DF13F0"/>
    <w:rsid w:val="00DF6EC3"/>
    <w:rsid w:val="00E218DE"/>
    <w:rsid w:val="00E47905"/>
    <w:rsid w:val="00EA4B5C"/>
    <w:rsid w:val="00F640E5"/>
    <w:rsid w:val="00F97C6A"/>
    <w:rsid w:val="00F97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B27F841-E292-4F01-AD8A-94C35106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C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83F05"/>
    <w:rPr>
      <w:rFonts w:ascii="Segoe UI" w:hAnsi="Segoe UI" w:cs="Segoe UI"/>
      <w:sz w:val="18"/>
      <w:szCs w:val="18"/>
    </w:rPr>
  </w:style>
  <w:style w:type="character" w:customStyle="1" w:styleId="a4">
    <w:name w:val="Текст выноски Знак"/>
    <w:link w:val="a3"/>
    <w:rsid w:val="00083F05"/>
    <w:rPr>
      <w:rFonts w:ascii="Segoe UI" w:hAnsi="Segoe UI" w:cs="Segoe UI"/>
      <w:sz w:val="18"/>
      <w:szCs w:val="18"/>
    </w:rPr>
  </w:style>
  <w:style w:type="paragraph" w:styleId="a5">
    <w:name w:val="List Paragraph"/>
    <w:basedOn w:val="a"/>
    <w:qFormat/>
    <w:rsid w:val="009B50A4"/>
    <w:pPr>
      <w:suppressAutoHyphens/>
      <w:ind w:left="720"/>
      <w:contextualSpacing/>
    </w:pPr>
    <w:rPr>
      <w:rFonts w:ascii="Calibri" w:eastAsia="Calibri" w:hAnsi="Calibri"/>
      <w:sz w:val="22"/>
      <w:szCs w:val="22"/>
      <w:lang w:eastAsia="zh-CN"/>
    </w:rPr>
  </w:style>
  <w:style w:type="table" w:styleId="a6">
    <w:name w:val="Table Grid"/>
    <w:basedOn w:val="a1"/>
    <w:rsid w:val="00EA4B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431F"/>
    <w:pPr>
      <w:widowControl w:val="0"/>
      <w:suppressAutoHyphens/>
      <w:autoSpaceDE w:val="0"/>
    </w:pPr>
    <w:rPr>
      <w:rFonts w:ascii="Arial" w:hAnsi="Arial" w:cs="Arial"/>
      <w:b/>
      <w:bCs/>
      <w:lang w:eastAsia="zh-CN"/>
    </w:rPr>
  </w:style>
  <w:style w:type="character" w:customStyle="1" w:styleId="a7">
    <w:name w:val="Основной текст Знак"/>
    <w:rsid w:val="0076431F"/>
    <w:rPr>
      <w:sz w:val="24"/>
      <w:szCs w:val="24"/>
      <w:lang w:val="ru-RU" w:bidi="ar-SA"/>
    </w:rPr>
  </w:style>
  <w:style w:type="character" w:styleId="a8">
    <w:name w:val="Hyperlink"/>
    <w:rsid w:val="0076431F"/>
    <w:rPr>
      <w:color w:val="000080"/>
      <w:u w:val="single"/>
      <w:lang/>
    </w:rPr>
  </w:style>
  <w:style w:type="paragraph" w:customStyle="1" w:styleId="ConsPlusNormal">
    <w:name w:val="ConsPlusNormal"/>
    <w:rsid w:val="0076431F"/>
    <w:pPr>
      <w:widowControl w:val="0"/>
      <w:suppressAutoHyphens/>
      <w:autoSpaceDE w:val="0"/>
      <w:ind w:firstLine="720"/>
    </w:pPr>
    <w:rPr>
      <w:rFonts w:ascii="Arial" w:hAnsi="Arial" w:cs="Arial"/>
      <w:lang w:eastAsia="zh-CN"/>
    </w:rPr>
  </w:style>
  <w:style w:type="paragraph" w:styleId="a9">
    <w:name w:val="Normal (Web)"/>
    <w:basedOn w:val="a"/>
    <w:uiPriority w:val="99"/>
    <w:rsid w:val="0076431F"/>
    <w:pPr>
      <w:suppressAutoHyphens/>
      <w:spacing w:before="100" w:after="119"/>
    </w:pPr>
    <w:rPr>
      <w:rFonts w:cs="Calibri"/>
      <w:lang w:eastAsia="zh-CN"/>
    </w:rPr>
  </w:style>
  <w:style w:type="paragraph" w:customStyle="1" w:styleId="ConsPlusCell">
    <w:name w:val="ConsPlusCell"/>
    <w:link w:val="ConsPlusCell0"/>
    <w:rsid w:val="0076431F"/>
    <w:pPr>
      <w:suppressAutoHyphens/>
      <w:autoSpaceDE w:val="0"/>
    </w:pPr>
    <w:rPr>
      <w:sz w:val="28"/>
      <w:szCs w:val="28"/>
      <w:lang w:eastAsia="zh-CN"/>
    </w:rPr>
  </w:style>
  <w:style w:type="paragraph" w:customStyle="1" w:styleId="4">
    <w:name w:val="Основной текст (4)"/>
    <w:basedOn w:val="a"/>
    <w:rsid w:val="0076431F"/>
    <w:pPr>
      <w:shd w:val="clear" w:color="auto" w:fill="FFFFFF"/>
      <w:suppressAutoHyphens/>
      <w:spacing w:before="360" w:after="360" w:line="274" w:lineRule="exact"/>
      <w:jc w:val="center"/>
    </w:pPr>
    <w:rPr>
      <w:sz w:val="23"/>
      <w:szCs w:val="23"/>
      <w:shd w:val="clear" w:color="auto" w:fill="FFFFFF"/>
      <w:lang w:val="x-none" w:eastAsia="zh-CN"/>
    </w:rPr>
  </w:style>
  <w:style w:type="character" w:customStyle="1" w:styleId="ConsPlusCell0">
    <w:name w:val="ConsPlusCell Знак"/>
    <w:link w:val="ConsPlusCell"/>
    <w:rsid w:val="0076431F"/>
    <w:rPr>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3061</Words>
  <Characters>17448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userr</cp:lastModifiedBy>
  <cp:revision>2</cp:revision>
  <cp:lastPrinted>2025-02-27T07:56:00Z</cp:lastPrinted>
  <dcterms:created xsi:type="dcterms:W3CDTF">2025-02-27T08:02:00Z</dcterms:created>
  <dcterms:modified xsi:type="dcterms:W3CDTF">2025-02-27T08:02:00Z</dcterms:modified>
</cp:coreProperties>
</file>