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E5" w:rsidRPr="00BC25E1" w:rsidRDefault="00F640E5" w:rsidP="005F420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C25E1">
        <w:rPr>
          <w:b/>
          <w:bCs/>
          <w:sz w:val="28"/>
          <w:szCs w:val="28"/>
        </w:rPr>
        <w:t>РОССИЙСКАЯ ФЕДЕРАЦИЯ</w:t>
      </w:r>
    </w:p>
    <w:p w:rsidR="00F640E5" w:rsidRPr="00BC25E1" w:rsidRDefault="00F640E5" w:rsidP="005F4202">
      <w:pPr>
        <w:jc w:val="center"/>
        <w:rPr>
          <w:b/>
          <w:bCs/>
          <w:sz w:val="28"/>
          <w:szCs w:val="28"/>
        </w:rPr>
      </w:pPr>
      <w:r w:rsidRPr="00BC25E1">
        <w:rPr>
          <w:b/>
          <w:bCs/>
          <w:sz w:val="28"/>
          <w:szCs w:val="28"/>
        </w:rPr>
        <w:t xml:space="preserve">РОСТОВСКАЯ ОБЛАСТЬ </w:t>
      </w:r>
    </w:p>
    <w:p w:rsidR="00F640E5" w:rsidRPr="00BC25E1" w:rsidRDefault="00F640E5" w:rsidP="005F4202">
      <w:pPr>
        <w:jc w:val="center"/>
        <w:rPr>
          <w:b/>
          <w:bCs/>
          <w:sz w:val="28"/>
          <w:szCs w:val="28"/>
        </w:rPr>
      </w:pPr>
      <w:r w:rsidRPr="00BC25E1">
        <w:rPr>
          <w:b/>
          <w:bCs/>
          <w:sz w:val="28"/>
          <w:szCs w:val="28"/>
        </w:rPr>
        <w:t xml:space="preserve"> ЗИМОВНИКОВСКИЙ РАЙОН</w:t>
      </w:r>
    </w:p>
    <w:p w:rsidR="00BC25E1" w:rsidRPr="00BC25E1" w:rsidRDefault="00BC25E1" w:rsidP="005F4202">
      <w:pPr>
        <w:jc w:val="center"/>
        <w:rPr>
          <w:b/>
          <w:bCs/>
          <w:sz w:val="28"/>
          <w:szCs w:val="28"/>
        </w:rPr>
      </w:pPr>
      <w:r w:rsidRPr="00BC25E1">
        <w:rPr>
          <w:b/>
          <w:bCs/>
          <w:sz w:val="28"/>
          <w:szCs w:val="28"/>
        </w:rPr>
        <w:t>МУНИЦИПАЛЬНОЕ ОБРАЗОВАНИЕ</w:t>
      </w:r>
    </w:p>
    <w:p w:rsidR="00BC25E1" w:rsidRPr="00BC25E1" w:rsidRDefault="00BC25E1" w:rsidP="005F4202">
      <w:pPr>
        <w:ind w:right="-1"/>
        <w:jc w:val="center"/>
        <w:rPr>
          <w:b/>
          <w:bCs/>
          <w:sz w:val="28"/>
          <w:szCs w:val="28"/>
        </w:rPr>
      </w:pPr>
      <w:r w:rsidRPr="00BC25E1">
        <w:rPr>
          <w:b/>
          <w:bCs/>
          <w:sz w:val="28"/>
          <w:szCs w:val="28"/>
        </w:rPr>
        <w:t>«КУТЕЙНИКОВСКОЕ СЕЛЬСКОЕ ПОСЕЛЕНИЕ»</w:t>
      </w:r>
    </w:p>
    <w:p w:rsidR="00BC25E1" w:rsidRPr="00BC25E1" w:rsidRDefault="00BC25E1" w:rsidP="005F4202">
      <w:pPr>
        <w:jc w:val="center"/>
        <w:rPr>
          <w:b/>
          <w:bCs/>
          <w:sz w:val="28"/>
          <w:szCs w:val="28"/>
        </w:rPr>
      </w:pPr>
    </w:p>
    <w:p w:rsidR="00F640E5" w:rsidRPr="00BC25E1" w:rsidRDefault="00F640E5" w:rsidP="005F4202">
      <w:pPr>
        <w:jc w:val="center"/>
        <w:rPr>
          <w:b/>
          <w:bCs/>
          <w:sz w:val="28"/>
          <w:szCs w:val="28"/>
        </w:rPr>
      </w:pPr>
      <w:r w:rsidRPr="00BC25E1">
        <w:rPr>
          <w:b/>
          <w:bCs/>
          <w:sz w:val="28"/>
          <w:szCs w:val="28"/>
        </w:rPr>
        <w:t xml:space="preserve">АДМИНИСТРАЦИЯ </w:t>
      </w:r>
    </w:p>
    <w:p w:rsidR="00F640E5" w:rsidRPr="00BC25E1" w:rsidRDefault="00F640E5" w:rsidP="005F4202">
      <w:pPr>
        <w:jc w:val="center"/>
        <w:rPr>
          <w:b/>
          <w:bCs/>
          <w:sz w:val="28"/>
          <w:szCs w:val="28"/>
        </w:rPr>
      </w:pPr>
      <w:r w:rsidRPr="00BC25E1">
        <w:rPr>
          <w:b/>
          <w:bCs/>
          <w:sz w:val="28"/>
          <w:szCs w:val="28"/>
        </w:rPr>
        <w:t>КУТЕЙНИКОВСКОГО СЕЛЬСКОГО ПОСЕЛЕНИЯ</w:t>
      </w:r>
    </w:p>
    <w:p w:rsidR="00F640E5" w:rsidRPr="00BC25E1" w:rsidRDefault="00F640E5" w:rsidP="00F640E5">
      <w:pPr>
        <w:jc w:val="center"/>
        <w:rPr>
          <w:b/>
          <w:bCs/>
          <w:sz w:val="28"/>
          <w:szCs w:val="28"/>
        </w:rPr>
      </w:pPr>
    </w:p>
    <w:p w:rsidR="00F640E5" w:rsidRDefault="00AB10DC" w:rsidP="00F640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C25E1" w:rsidRPr="00BC25E1" w:rsidRDefault="00BC25E1" w:rsidP="00BC25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</w:t>
      </w:r>
      <w:r w:rsidR="009F2120">
        <w:rPr>
          <w:b/>
          <w:bCs/>
          <w:sz w:val="32"/>
          <w:szCs w:val="32"/>
        </w:rPr>
        <w:t>18</w:t>
      </w:r>
    </w:p>
    <w:p w:rsidR="00F640E5" w:rsidRPr="005F4202" w:rsidRDefault="0076431F" w:rsidP="00426E41">
      <w:pPr>
        <w:rPr>
          <w:b/>
          <w:bCs/>
        </w:rPr>
      </w:pPr>
      <w:r>
        <w:rPr>
          <w:b/>
          <w:bCs/>
        </w:rPr>
        <w:t>27</w:t>
      </w:r>
      <w:r w:rsidR="00BC25E1" w:rsidRPr="005F4202">
        <w:rPr>
          <w:b/>
          <w:bCs/>
        </w:rPr>
        <w:t>.0</w:t>
      </w:r>
      <w:r w:rsidR="00AB10DC">
        <w:rPr>
          <w:b/>
          <w:bCs/>
        </w:rPr>
        <w:t>2</w:t>
      </w:r>
      <w:r w:rsidR="00083F05" w:rsidRPr="005F4202">
        <w:rPr>
          <w:b/>
          <w:bCs/>
        </w:rPr>
        <w:t>.202</w:t>
      </w:r>
      <w:r w:rsidR="00BC25E1" w:rsidRPr="005F4202">
        <w:rPr>
          <w:b/>
          <w:bCs/>
        </w:rPr>
        <w:t>5</w:t>
      </w:r>
      <w:r w:rsidR="00F640E5" w:rsidRPr="005F4202">
        <w:rPr>
          <w:b/>
          <w:bCs/>
        </w:rPr>
        <w:t xml:space="preserve">           </w:t>
      </w:r>
      <w:r w:rsidR="00335F01">
        <w:rPr>
          <w:b/>
          <w:bCs/>
        </w:rPr>
        <w:t xml:space="preserve">                                                             </w:t>
      </w:r>
      <w:r w:rsidR="009B50A4">
        <w:rPr>
          <w:b/>
          <w:bCs/>
        </w:rPr>
        <w:t xml:space="preserve">                           </w:t>
      </w:r>
      <w:r>
        <w:rPr>
          <w:b/>
          <w:bCs/>
        </w:rPr>
        <w:t xml:space="preserve">    </w:t>
      </w:r>
      <w:r w:rsidR="009B50A4">
        <w:rPr>
          <w:b/>
          <w:bCs/>
        </w:rPr>
        <w:t xml:space="preserve"> </w:t>
      </w:r>
      <w:r w:rsidR="00F640E5" w:rsidRPr="005F4202">
        <w:rPr>
          <w:b/>
          <w:bCs/>
        </w:rPr>
        <w:t>ст.</w:t>
      </w:r>
      <w:r w:rsidR="009B50A4">
        <w:rPr>
          <w:b/>
          <w:bCs/>
        </w:rPr>
        <w:t xml:space="preserve"> </w:t>
      </w:r>
      <w:r w:rsidR="00F640E5" w:rsidRPr="005F4202">
        <w:rPr>
          <w:b/>
          <w:bCs/>
        </w:rPr>
        <w:t>Кутейниковская</w:t>
      </w:r>
    </w:p>
    <w:p w:rsidR="00BC25E1" w:rsidRDefault="00BC25E1" w:rsidP="00F640E5">
      <w:pPr>
        <w:rPr>
          <w:b/>
          <w:bCs/>
          <w:sz w:val="28"/>
          <w:szCs w:val="28"/>
        </w:rPr>
      </w:pPr>
    </w:p>
    <w:p w:rsidR="00426E41" w:rsidRPr="00426E41" w:rsidRDefault="00426E41" w:rsidP="00426E4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Pr="00426E41">
        <w:rPr>
          <w:bCs/>
          <w:sz w:val="28"/>
          <w:szCs w:val="28"/>
        </w:rPr>
        <w:t xml:space="preserve">о </w:t>
      </w:r>
    </w:p>
    <w:p w:rsidR="00426E41" w:rsidRPr="00426E41" w:rsidRDefault="00426E41" w:rsidP="00426E41">
      <w:pPr>
        <w:autoSpaceDE w:val="0"/>
        <w:autoSpaceDN w:val="0"/>
        <w:adjustRightInd w:val="0"/>
        <w:rPr>
          <w:bCs/>
          <w:sz w:val="28"/>
          <w:szCs w:val="28"/>
        </w:rPr>
      </w:pPr>
      <w:r w:rsidRPr="00426E41">
        <w:rPr>
          <w:bCs/>
          <w:sz w:val="28"/>
          <w:szCs w:val="28"/>
        </w:rPr>
        <w:t xml:space="preserve">реализации муниципальной Программы </w:t>
      </w:r>
    </w:p>
    <w:p w:rsidR="00426E41" w:rsidRPr="00426E41" w:rsidRDefault="00426E41" w:rsidP="00426E41">
      <w:pPr>
        <w:autoSpaceDE w:val="0"/>
        <w:autoSpaceDN w:val="0"/>
        <w:adjustRightInd w:val="0"/>
        <w:rPr>
          <w:bCs/>
          <w:sz w:val="28"/>
          <w:szCs w:val="28"/>
        </w:rPr>
      </w:pPr>
      <w:r w:rsidRPr="00426E41">
        <w:rPr>
          <w:bCs/>
          <w:sz w:val="28"/>
          <w:szCs w:val="28"/>
        </w:rPr>
        <w:t xml:space="preserve">Кутейниковского сельского поселения </w:t>
      </w:r>
    </w:p>
    <w:p w:rsidR="00426E41" w:rsidRPr="00426E41" w:rsidRDefault="00426E41" w:rsidP="00426E41">
      <w:pPr>
        <w:rPr>
          <w:sz w:val="28"/>
          <w:szCs w:val="28"/>
        </w:rPr>
      </w:pPr>
      <w:r w:rsidRPr="00426E41">
        <w:rPr>
          <w:bCs/>
          <w:sz w:val="28"/>
          <w:szCs w:val="28"/>
        </w:rPr>
        <w:t>«</w:t>
      </w:r>
      <w:r w:rsidRPr="00426E41">
        <w:rPr>
          <w:sz w:val="28"/>
          <w:szCs w:val="28"/>
        </w:rPr>
        <w:t xml:space="preserve">Защита населения и территории от </w:t>
      </w:r>
    </w:p>
    <w:p w:rsidR="00426E41" w:rsidRPr="00426E41" w:rsidRDefault="00426E41" w:rsidP="00426E41">
      <w:pPr>
        <w:rPr>
          <w:sz w:val="28"/>
          <w:szCs w:val="28"/>
        </w:rPr>
      </w:pPr>
      <w:r w:rsidRPr="00426E41">
        <w:rPr>
          <w:sz w:val="28"/>
          <w:szCs w:val="28"/>
        </w:rPr>
        <w:t>чрезвычай</w:t>
      </w:r>
      <w:r w:rsidRPr="00426E41">
        <w:rPr>
          <w:sz w:val="28"/>
          <w:szCs w:val="28"/>
        </w:rPr>
        <w:softHyphen/>
        <w:t xml:space="preserve">ных ситуаций, обеспечение </w:t>
      </w:r>
    </w:p>
    <w:p w:rsidR="00426E41" w:rsidRPr="00426E41" w:rsidRDefault="00426E41" w:rsidP="00426E41">
      <w:pPr>
        <w:rPr>
          <w:sz w:val="28"/>
          <w:szCs w:val="28"/>
        </w:rPr>
      </w:pPr>
      <w:r w:rsidRPr="00426E41">
        <w:rPr>
          <w:sz w:val="28"/>
          <w:szCs w:val="28"/>
        </w:rPr>
        <w:t xml:space="preserve">пожарной безопасности и безопасности </w:t>
      </w:r>
    </w:p>
    <w:p w:rsidR="00426E41" w:rsidRPr="00426E41" w:rsidRDefault="00426E41" w:rsidP="00426E41">
      <w:pPr>
        <w:rPr>
          <w:b/>
          <w:bCs/>
          <w:sz w:val="28"/>
          <w:szCs w:val="28"/>
        </w:rPr>
      </w:pPr>
      <w:r w:rsidRPr="00426E41">
        <w:rPr>
          <w:sz w:val="28"/>
          <w:szCs w:val="28"/>
        </w:rPr>
        <w:t>людей на водных объектах</w:t>
      </w:r>
      <w:r w:rsidRPr="00426E41">
        <w:rPr>
          <w:b/>
          <w:bCs/>
          <w:sz w:val="28"/>
          <w:szCs w:val="28"/>
        </w:rPr>
        <w:t>»</w:t>
      </w:r>
      <w:r w:rsidRPr="00426E41">
        <w:rPr>
          <w:b/>
          <w:sz w:val="28"/>
          <w:szCs w:val="28"/>
        </w:rPr>
        <w:t xml:space="preserve"> </w:t>
      </w:r>
      <w:r w:rsidRPr="00426E41">
        <w:rPr>
          <w:sz w:val="28"/>
          <w:szCs w:val="28"/>
        </w:rPr>
        <w:t>за 2024 год</w:t>
      </w:r>
    </w:p>
    <w:p w:rsidR="00AB10DC" w:rsidRDefault="00AB10DC" w:rsidP="00AB10DC">
      <w:pPr>
        <w:rPr>
          <w:sz w:val="28"/>
          <w:szCs w:val="28"/>
        </w:rPr>
      </w:pPr>
    </w:p>
    <w:p w:rsidR="009F2120" w:rsidRDefault="009F2120" w:rsidP="009F21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00A5">
        <w:rPr>
          <w:sz w:val="28"/>
          <w:szCs w:val="28"/>
        </w:rPr>
        <w:t>В соответствии с постановлением Администрации Кутейниковского сельского поселения от 03.09.2018 № 81 «Об утверждении Порядка разработки, реализации и оценки эффективности муниципальных программ Кутейниковского сельского поселения</w:t>
      </w:r>
      <w:r>
        <w:rPr>
          <w:sz w:val="28"/>
          <w:szCs w:val="28"/>
        </w:rPr>
        <w:t>»</w:t>
      </w:r>
    </w:p>
    <w:p w:rsidR="00B96651" w:rsidRDefault="00B96651" w:rsidP="00B96651">
      <w:pPr>
        <w:tabs>
          <w:tab w:val="left" w:pos="709"/>
          <w:tab w:val="left" w:pos="993"/>
          <w:tab w:val="left" w:pos="1276"/>
        </w:tabs>
        <w:suppressAutoHyphens/>
        <w:ind w:firstLine="567"/>
        <w:jc w:val="both"/>
        <w:rPr>
          <w:rFonts w:eastAsia="Calibri"/>
          <w:sz w:val="28"/>
          <w:szCs w:val="22"/>
          <w:lang w:eastAsia="zh-CN"/>
        </w:rPr>
      </w:pPr>
    </w:p>
    <w:p w:rsidR="00B96651" w:rsidRPr="00B96651" w:rsidRDefault="00B96651" w:rsidP="00B96651">
      <w:pPr>
        <w:tabs>
          <w:tab w:val="left" w:pos="709"/>
          <w:tab w:val="left" w:pos="993"/>
          <w:tab w:val="left" w:pos="1276"/>
        </w:tabs>
        <w:suppressAutoHyphens/>
        <w:ind w:firstLine="567"/>
        <w:jc w:val="center"/>
      </w:pPr>
      <w:r>
        <w:rPr>
          <w:rFonts w:eastAsia="Calibri"/>
          <w:sz w:val="28"/>
          <w:szCs w:val="22"/>
          <w:lang w:eastAsia="zh-CN"/>
        </w:rPr>
        <w:t>ПОСТАНОВЛЯЮ</w:t>
      </w:r>
      <w:r w:rsidR="009E256B">
        <w:rPr>
          <w:rFonts w:eastAsia="Calibri"/>
          <w:sz w:val="28"/>
          <w:szCs w:val="22"/>
          <w:lang w:eastAsia="zh-CN"/>
        </w:rPr>
        <w:t>:</w:t>
      </w:r>
    </w:p>
    <w:p w:rsidR="00B96651" w:rsidRPr="00B96651" w:rsidRDefault="00B96651" w:rsidP="00B96651">
      <w:pPr>
        <w:tabs>
          <w:tab w:val="left" w:pos="709"/>
          <w:tab w:val="left" w:pos="993"/>
          <w:tab w:val="left" w:pos="1134"/>
        </w:tabs>
        <w:suppressAutoHyphens/>
        <w:ind w:firstLine="567"/>
        <w:jc w:val="both"/>
      </w:pPr>
    </w:p>
    <w:p w:rsidR="00426E41" w:rsidRPr="00F37FDE" w:rsidRDefault="00426E41" w:rsidP="00426E4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Кутейниковского сельского поселения </w:t>
      </w:r>
      <w:r w:rsidRPr="009550EF">
        <w:rPr>
          <w:bCs/>
          <w:sz w:val="28"/>
          <w:szCs w:val="28"/>
        </w:rPr>
        <w:t>«</w:t>
      </w:r>
      <w:r w:rsidRPr="007F1EC0">
        <w:rPr>
          <w:sz w:val="28"/>
          <w:szCs w:val="28"/>
        </w:rPr>
        <w:t xml:space="preserve">Защита населения и территории от </w:t>
      </w:r>
      <w:r>
        <w:rPr>
          <w:sz w:val="28"/>
          <w:szCs w:val="28"/>
        </w:rPr>
        <w:t xml:space="preserve">   </w:t>
      </w:r>
      <w:r w:rsidRPr="007F1EC0">
        <w:rPr>
          <w:sz w:val="28"/>
          <w:szCs w:val="28"/>
        </w:rPr>
        <w:t>чрезвычай</w:t>
      </w:r>
      <w:r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9550EF">
        <w:rPr>
          <w:bCs/>
          <w:sz w:val="28"/>
          <w:szCs w:val="28"/>
        </w:rPr>
        <w:t>»</w:t>
      </w:r>
      <w:r w:rsidRPr="00E0344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F37FD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37FDE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76431F" w:rsidRPr="00B73080" w:rsidRDefault="0076431F" w:rsidP="0076431F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ведущего специалиста (по муниципальному хозяйству) С. В. Цыганкову.</w:t>
      </w:r>
    </w:p>
    <w:p w:rsidR="009B50A4" w:rsidRDefault="009B50A4" w:rsidP="00B96651">
      <w:pPr>
        <w:jc w:val="both"/>
        <w:rPr>
          <w:sz w:val="28"/>
          <w:szCs w:val="28"/>
        </w:rPr>
      </w:pPr>
    </w:p>
    <w:p w:rsidR="0076431F" w:rsidRDefault="0076431F" w:rsidP="00B96651">
      <w:pPr>
        <w:jc w:val="both"/>
        <w:rPr>
          <w:sz w:val="28"/>
          <w:szCs w:val="28"/>
        </w:rPr>
      </w:pPr>
    </w:p>
    <w:p w:rsidR="00865E84" w:rsidRDefault="00865E84" w:rsidP="00B96651">
      <w:pPr>
        <w:jc w:val="both"/>
        <w:rPr>
          <w:sz w:val="28"/>
          <w:szCs w:val="28"/>
        </w:rPr>
      </w:pPr>
    </w:p>
    <w:p w:rsidR="009B50A4" w:rsidRDefault="009B50A4" w:rsidP="009B50A4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C75B8" w:rsidRDefault="009B50A4" w:rsidP="00865E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Кутейниковского сельского поселения                          </w:t>
      </w:r>
      <w:r w:rsidR="00865E84">
        <w:rPr>
          <w:rFonts w:ascii="Times New Roman" w:hAnsi="Times New Roman"/>
          <w:sz w:val="28"/>
          <w:szCs w:val="28"/>
        </w:rPr>
        <w:t xml:space="preserve">                     А.П.  Щука</w:t>
      </w:r>
    </w:p>
    <w:p w:rsidR="0076431F" w:rsidRDefault="0076431F" w:rsidP="00865E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76431F" w:rsidRDefault="0076431F" w:rsidP="00865E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76431F" w:rsidRDefault="0076431F" w:rsidP="0076431F">
      <w:pPr>
        <w:pStyle w:val="ConsPlusNormal"/>
        <w:widowControl/>
        <w:ind w:firstLine="0"/>
        <w:rPr>
          <w:rStyle w:val="a7"/>
          <w:bCs/>
        </w:rPr>
      </w:pPr>
      <w:r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76431F" w:rsidRDefault="0076431F" w:rsidP="0076431F">
      <w:pPr>
        <w:rPr>
          <w:rStyle w:val="a7"/>
          <w:bCs/>
        </w:rPr>
      </w:pPr>
      <w:r>
        <w:rPr>
          <w:rStyle w:val="a7"/>
          <w:bCs/>
        </w:rPr>
        <w:t xml:space="preserve">ведущий специалист </w:t>
      </w:r>
    </w:p>
    <w:p w:rsidR="0076431F" w:rsidRDefault="0076431F" w:rsidP="0076431F">
      <w:pPr>
        <w:rPr>
          <w:rStyle w:val="a7"/>
          <w:bCs/>
        </w:rPr>
      </w:pPr>
      <w:r>
        <w:rPr>
          <w:rStyle w:val="a7"/>
          <w:bCs/>
        </w:rPr>
        <w:t xml:space="preserve">(по муниципальному </w:t>
      </w:r>
    </w:p>
    <w:p w:rsidR="0076431F" w:rsidRDefault="0076431F" w:rsidP="0076431F">
      <w:pPr>
        <w:rPr>
          <w:rStyle w:val="a7"/>
          <w:bCs/>
        </w:rPr>
      </w:pPr>
      <w:r>
        <w:rPr>
          <w:rStyle w:val="a7"/>
          <w:bCs/>
        </w:rPr>
        <w:t>хозяйству)</w:t>
      </w:r>
    </w:p>
    <w:p w:rsidR="0076431F" w:rsidRDefault="0076431F" w:rsidP="0076431F">
      <w:pPr>
        <w:rPr>
          <w:rStyle w:val="a7"/>
          <w:bCs/>
        </w:rPr>
      </w:pPr>
    </w:p>
    <w:p w:rsidR="0076431F" w:rsidRDefault="0076431F" w:rsidP="0076431F">
      <w:pPr>
        <w:rPr>
          <w:rStyle w:val="a7"/>
          <w:bCs/>
        </w:rPr>
      </w:pPr>
    </w:p>
    <w:p w:rsidR="00426E41" w:rsidRPr="00426E41" w:rsidRDefault="00426E41" w:rsidP="00426E41">
      <w:pPr>
        <w:pageBreakBefore/>
        <w:autoSpaceDE w:val="0"/>
        <w:autoSpaceDN w:val="0"/>
        <w:adjustRightInd w:val="0"/>
        <w:spacing w:line="232" w:lineRule="auto"/>
        <w:jc w:val="right"/>
        <w:outlineLvl w:val="0"/>
      </w:pPr>
      <w:r w:rsidRPr="00426E41">
        <w:lastRenderedPageBreak/>
        <w:t xml:space="preserve">Приложение </w:t>
      </w:r>
    </w:p>
    <w:p w:rsidR="00426E41" w:rsidRPr="00426E41" w:rsidRDefault="00426E41" w:rsidP="00426E41">
      <w:pPr>
        <w:autoSpaceDE w:val="0"/>
        <w:autoSpaceDN w:val="0"/>
        <w:adjustRightInd w:val="0"/>
        <w:spacing w:line="232" w:lineRule="auto"/>
        <w:ind w:left="3240"/>
        <w:jc w:val="right"/>
      </w:pPr>
      <w:r w:rsidRPr="00426E41">
        <w:t>к постановлению Администрации</w:t>
      </w:r>
    </w:p>
    <w:p w:rsidR="00426E41" w:rsidRPr="00426E41" w:rsidRDefault="00426E41" w:rsidP="00426E41">
      <w:pPr>
        <w:autoSpaceDE w:val="0"/>
        <w:autoSpaceDN w:val="0"/>
        <w:adjustRightInd w:val="0"/>
        <w:spacing w:line="232" w:lineRule="auto"/>
        <w:ind w:left="6237"/>
        <w:jc w:val="right"/>
      </w:pPr>
      <w:r w:rsidRPr="00426E41">
        <w:t xml:space="preserve">Кутейниковского сельского поселения от 27.02.2025 № </w:t>
      </w:r>
      <w:r w:rsidR="009F2120">
        <w:t>18</w:t>
      </w:r>
    </w:p>
    <w:p w:rsidR="00426E41" w:rsidRPr="00426E41" w:rsidRDefault="00426E41" w:rsidP="00426E41">
      <w:pPr>
        <w:rPr>
          <w:sz w:val="20"/>
          <w:szCs w:val="20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26E41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6E41">
        <w:rPr>
          <w:sz w:val="28"/>
          <w:szCs w:val="28"/>
        </w:rPr>
        <w:t>муниципальной Программы Кутейниковского сельского поселения</w:t>
      </w:r>
    </w:p>
    <w:p w:rsidR="00426E41" w:rsidRPr="00426E41" w:rsidRDefault="00426E41" w:rsidP="00426E41">
      <w:pPr>
        <w:jc w:val="center"/>
        <w:rPr>
          <w:sz w:val="28"/>
          <w:szCs w:val="28"/>
        </w:rPr>
      </w:pPr>
      <w:r w:rsidRPr="00426E41">
        <w:rPr>
          <w:sz w:val="28"/>
          <w:szCs w:val="28"/>
        </w:rPr>
        <w:t>«Защита населения и территории от чрезвычай</w:t>
      </w:r>
      <w:r w:rsidRPr="00426E41">
        <w:rPr>
          <w:sz w:val="28"/>
          <w:szCs w:val="28"/>
        </w:rPr>
        <w:softHyphen/>
        <w:t xml:space="preserve">ных ситуаций, </w:t>
      </w:r>
    </w:p>
    <w:p w:rsidR="00426E41" w:rsidRPr="00426E41" w:rsidRDefault="00426E41" w:rsidP="00426E41">
      <w:pPr>
        <w:jc w:val="center"/>
        <w:rPr>
          <w:sz w:val="28"/>
          <w:szCs w:val="28"/>
        </w:rPr>
      </w:pPr>
      <w:r w:rsidRPr="00426E41">
        <w:rPr>
          <w:sz w:val="28"/>
          <w:szCs w:val="28"/>
        </w:rPr>
        <w:t xml:space="preserve">обеспечение пожарной безопасности и безопасности </w:t>
      </w:r>
    </w:p>
    <w:p w:rsidR="00426E41" w:rsidRPr="00426E41" w:rsidRDefault="00426E41" w:rsidP="00426E41">
      <w:pPr>
        <w:jc w:val="center"/>
        <w:rPr>
          <w:sz w:val="28"/>
          <w:szCs w:val="28"/>
        </w:rPr>
      </w:pPr>
      <w:r w:rsidRPr="00426E41">
        <w:rPr>
          <w:sz w:val="28"/>
          <w:szCs w:val="28"/>
        </w:rPr>
        <w:t>людей на водных объектах</w:t>
      </w:r>
      <w:r w:rsidRPr="00426E41">
        <w:rPr>
          <w:bCs/>
          <w:sz w:val="28"/>
          <w:szCs w:val="28"/>
        </w:rPr>
        <w:t>» за 2024 год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E41" w:rsidRPr="00426E41" w:rsidRDefault="00426E41" w:rsidP="00426E41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26E41">
        <w:rPr>
          <w:rFonts w:eastAsia="Calibri"/>
          <w:sz w:val="28"/>
          <w:szCs w:val="28"/>
          <w:lang w:eastAsia="en-US"/>
        </w:rPr>
        <w:t>Конкретные результаты, достигнутые за 2024 год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E41" w:rsidRPr="00426E41" w:rsidRDefault="00426E41" w:rsidP="00426E4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Основная цель </w:t>
      </w:r>
      <w:r w:rsidRPr="00426E41">
        <w:rPr>
          <w:spacing w:val="-1"/>
          <w:sz w:val="28"/>
          <w:szCs w:val="28"/>
        </w:rPr>
        <w:t>П</w:t>
      </w:r>
      <w:r w:rsidRPr="00426E41">
        <w:rPr>
          <w:sz w:val="28"/>
          <w:szCs w:val="28"/>
        </w:rPr>
        <w:t>р</w:t>
      </w:r>
      <w:r w:rsidRPr="00426E41">
        <w:rPr>
          <w:spacing w:val="1"/>
          <w:sz w:val="28"/>
          <w:szCs w:val="28"/>
        </w:rPr>
        <w:t>о</w:t>
      </w:r>
      <w:r w:rsidRPr="00426E41">
        <w:rPr>
          <w:spacing w:val="-2"/>
          <w:sz w:val="28"/>
          <w:szCs w:val="28"/>
        </w:rPr>
        <w:t>г</w:t>
      </w:r>
      <w:r w:rsidRPr="00426E41">
        <w:rPr>
          <w:sz w:val="28"/>
          <w:szCs w:val="28"/>
        </w:rPr>
        <w:t>ра</w:t>
      </w:r>
      <w:r w:rsidRPr="00426E41">
        <w:rPr>
          <w:spacing w:val="-1"/>
          <w:sz w:val="28"/>
          <w:szCs w:val="28"/>
        </w:rPr>
        <w:t>м</w:t>
      </w:r>
      <w:r w:rsidRPr="00426E41">
        <w:rPr>
          <w:sz w:val="28"/>
          <w:szCs w:val="28"/>
        </w:rPr>
        <w:t>м</w:t>
      </w:r>
      <w:r w:rsidRPr="00426E41">
        <w:rPr>
          <w:spacing w:val="-2"/>
          <w:sz w:val="28"/>
          <w:szCs w:val="28"/>
        </w:rPr>
        <w:t>ы</w:t>
      </w:r>
      <w:r w:rsidRPr="00426E41">
        <w:rPr>
          <w:sz w:val="28"/>
          <w:szCs w:val="28"/>
        </w:rPr>
        <w:t xml:space="preserve"> - 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объектах.</w:t>
      </w:r>
    </w:p>
    <w:p w:rsidR="00426E41" w:rsidRPr="00426E41" w:rsidRDefault="00426E41" w:rsidP="00426E4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6E41">
        <w:rPr>
          <w:rFonts w:eastAsia="Calibri"/>
          <w:kern w:val="2"/>
          <w:sz w:val="28"/>
          <w:szCs w:val="28"/>
        </w:rPr>
        <w:t xml:space="preserve">    Ответственным исполнителем</w:t>
      </w:r>
      <w:r w:rsidRPr="00426E41">
        <w:rPr>
          <w:rFonts w:eastAsia="Calibri"/>
          <w:sz w:val="28"/>
          <w:szCs w:val="28"/>
        </w:rPr>
        <w:t xml:space="preserve"> муниципальной программы является Администрация Кутейниковского сельского поселения, </w:t>
      </w:r>
      <w:r w:rsidRPr="00426E41">
        <w:rPr>
          <w:rFonts w:eastAsia="Calibri"/>
          <w:kern w:val="2"/>
          <w:sz w:val="28"/>
          <w:szCs w:val="28"/>
        </w:rPr>
        <w:t>МУК СДК «</w:t>
      </w:r>
      <w:proofErr w:type="spellStart"/>
      <w:r w:rsidRPr="00426E41">
        <w:rPr>
          <w:rFonts w:eastAsia="Calibri"/>
          <w:kern w:val="2"/>
          <w:sz w:val="28"/>
          <w:szCs w:val="28"/>
        </w:rPr>
        <w:t>Кутейниковский</w:t>
      </w:r>
      <w:proofErr w:type="spellEnd"/>
      <w:r w:rsidRPr="00426E41">
        <w:rPr>
          <w:rFonts w:eastAsia="Calibri"/>
          <w:kern w:val="2"/>
          <w:sz w:val="28"/>
          <w:szCs w:val="28"/>
        </w:rPr>
        <w:t>».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Достижение целей муниципальной программы и решение ее задач осуществляется в рамках трех подпрограмм: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Подпрограмма 1 - «</w:t>
      </w:r>
      <w:r w:rsidRPr="00426E41">
        <w:rPr>
          <w:sz w:val="28"/>
          <w:szCs w:val="28"/>
        </w:rPr>
        <w:t>Пожарная безопасность</w:t>
      </w:r>
      <w:r w:rsidRPr="00426E41">
        <w:rPr>
          <w:color w:val="000000"/>
          <w:sz w:val="28"/>
          <w:szCs w:val="28"/>
        </w:rPr>
        <w:t>»;</w:t>
      </w:r>
    </w:p>
    <w:p w:rsidR="00426E41" w:rsidRPr="00426E41" w:rsidRDefault="00426E41" w:rsidP="00426E41">
      <w:pPr>
        <w:jc w:val="both"/>
        <w:rPr>
          <w:color w:val="000000"/>
          <w:sz w:val="28"/>
          <w:szCs w:val="28"/>
        </w:rPr>
      </w:pPr>
      <w:r w:rsidRPr="00426E41">
        <w:rPr>
          <w:sz w:val="28"/>
          <w:szCs w:val="28"/>
        </w:rPr>
        <w:t xml:space="preserve">    Подпрограмма 2 - </w:t>
      </w:r>
      <w:r w:rsidRPr="00426E41">
        <w:rPr>
          <w:color w:val="000000"/>
          <w:sz w:val="28"/>
          <w:szCs w:val="28"/>
        </w:rPr>
        <w:t>«</w:t>
      </w:r>
      <w:r w:rsidRPr="00426E41">
        <w:rPr>
          <w:sz w:val="28"/>
          <w:szCs w:val="28"/>
        </w:rPr>
        <w:t>Защита населения от чрезвычайных ситуаций</w:t>
      </w:r>
      <w:r w:rsidRPr="00426E41">
        <w:rPr>
          <w:color w:val="000000"/>
          <w:sz w:val="28"/>
          <w:szCs w:val="28"/>
        </w:rPr>
        <w:t>»;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</w:t>
      </w:r>
      <w:r w:rsidRPr="00426E41">
        <w:rPr>
          <w:sz w:val="28"/>
          <w:szCs w:val="28"/>
        </w:rPr>
        <w:t xml:space="preserve">Подпрограмма 3 - </w:t>
      </w:r>
      <w:r w:rsidRPr="00426E41">
        <w:rPr>
          <w:color w:val="000000"/>
          <w:sz w:val="28"/>
          <w:szCs w:val="28"/>
        </w:rPr>
        <w:t>«</w:t>
      </w:r>
      <w:r w:rsidRPr="00426E41">
        <w:rPr>
          <w:bCs/>
          <w:sz w:val="28"/>
          <w:szCs w:val="28"/>
        </w:rPr>
        <w:t>Обеспечение безопасности на водных объектах</w:t>
      </w:r>
      <w:r w:rsidRPr="00426E41">
        <w:rPr>
          <w:color w:val="000000"/>
          <w:sz w:val="28"/>
          <w:szCs w:val="28"/>
        </w:rPr>
        <w:t>».</w:t>
      </w:r>
    </w:p>
    <w:p w:rsidR="00426E41" w:rsidRPr="00426E41" w:rsidRDefault="00426E41" w:rsidP="00426E4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26E41">
        <w:rPr>
          <w:sz w:val="28"/>
          <w:szCs w:val="28"/>
        </w:rPr>
        <w:t xml:space="preserve">    На реализацию муниципальной программы в 2024 году в местном бюджете было </w:t>
      </w:r>
      <w:r w:rsidRPr="00426E41">
        <w:rPr>
          <w:rFonts w:ascii="Times New Roman CYR" w:hAnsi="Times New Roman CYR" w:cs="Times New Roman CYR"/>
          <w:sz w:val="28"/>
          <w:szCs w:val="28"/>
        </w:rPr>
        <w:t xml:space="preserve">запланировано 626,1 тыс. рублей, исполнение составило 348,2 тыс. рублей.  </w:t>
      </w:r>
    </w:p>
    <w:p w:rsidR="00426E41" w:rsidRPr="00426E41" w:rsidRDefault="00426E41" w:rsidP="00426E4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26E41">
        <w:rPr>
          <w:rFonts w:ascii="Times New Roman CYR" w:hAnsi="Times New Roman CYR" w:cs="Times New Roman CYR"/>
          <w:sz w:val="28"/>
          <w:szCs w:val="28"/>
        </w:rPr>
        <w:t xml:space="preserve">     Все средства производились за счет средств местного бюджета. Общий процент выполнения Программы составил 55,6 процентов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E41" w:rsidRPr="00426E41" w:rsidRDefault="00426E41" w:rsidP="00426E41">
      <w:pPr>
        <w:numPr>
          <w:ilvl w:val="0"/>
          <w:numId w:val="6"/>
        </w:numPr>
        <w:ind w:firstLine="414"/>
        <w:jc w:val="center"/>
        <w:rPr>
          <w:sz w:val="28"/>
          <w:szCs w:val="28"/>
          <w:lang w:eastAsia="ru-RU"/>
        </w:rPr>
      </w:pPr>
      <w:r w:rsidRPr="00426E41">
        <w:rPr>
          <w:sz w:val="28"/>
          <w:szCs w:val="28"/>
        </w:rPr>
        <w:t xml:space="preserve">Результаты реализации основных </w:t>
      </w:r>
      <w:r w:rsidRPr="00426E41">
        <w:rPr>
          <w:rFonts w:ascii="Arial" w:hAnsi="Arial" w:cs="Arial"/>
          <w:sz w:val="21"/>
          <w:szCs w:val="21"/>
        </w:rPr>
        <w:br/>
      </w:r>
      <w:r w:rsidRPr="00426E41">
        <w:rPr>
          <w:sz w:val="28"/>
          <w:szCs w:val="28"/>
        </w:rPr>
        <w:t xml:space="preserve">мероприятий подпрограмм муниципальной программы, </w:t>
      </w:r>
    </w:p>
    <w:p w:rsidR="00426E41" w:rsidRPr="00426E41" w:rsidRDefault="00426E41" w:rsidP="00426E41">
      <w:pPr>
        <w:ind w:left="720" w:firstLine="414"/>
        <w:jc w:val="center"/>
        <w:rPr>
          <w:sz w:val="28"/>
          <w:szCs w:val="28"/>
          <w:lang w:eastAsia="ru-RU"/>
        </w:rPr>
      </w:pPr>
      <w:r w:rsidRPr="00426E41">
        <w:rPr>
          <w:sz w:val="28"/>
          <w:szCs w:val="28"/>
          <w:lang w:eastAsia="ru-RU"/>
        </w:rPr>
        <w:t>а также сведения о достижении контрольных событий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426E41" w:rsidRPr="00426E41" w:rsidRDefault="00426E41" w:rsidP="00426E41">
      <w:pPr>
        <w:spacing w:line="240" w:lineRule="atLeast"/>
        <w:ind w:firstLine="414"/>
        <w:jc w:val="both"/>
        <w:rPr>
          <w:sz w:val="28"/>
          <w:szCs w:val="28"/>
        </w:rPr>
      </w:pPr>
      <w:r w:rsidRPr="00426E41">
        <w:rPr>
          <w:sz w:val="28"/>
          <w:szCs w:val="28"/>
        </w:rPr>
        <w:t>Достижению результатов в 202</w:t>
      </w:r>
      <w:r w:rsidR="009F2120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426E41" w:rsidRPr="00426E41" w:rsidRDefault="00426E41" w:rsidP="00426E41">
      <w:pPr>
        <w:ind w:firstLine="360"/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>В рамках подпрограммы 1 «</w:t>
      </w:r>
      <w:r w:rsidRPr="00426E41">
        <w:rPr>
          <w:sz w:val="28"/>
          <w:szCs w:val="28"/>
        </w:rPr>
        <w:t>Пожарная безопасность</w:t>
      </w:r>
      <w:r w:rsidRPr="00426E41">
        <w:rPr>
          <w:color w:val="000000"/>
          <w:sz w:val="28"/>
          <w:szCs w:val="28"/>
        </w:rPr>
        <w:t>» предусмотрена реализация 7 основных мероприятий.</w:t>
      </w:r>
    </w:p>
    <w:p w:rsidR="00426E41" w:rsidRPr="00426E41" w:rsidRDefault="00426E41" w:rsidP="00426E41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Основное мероприятие </w:t>
      </w:r>
      <w:r w:rsidRPr="00426E41">
        <w:rPr>
          <w:kern w:val="2"/>
          <w:sz w:val="28"/>
          <w:szCs w:val="28"/>
        </w:rPr>
        <w:t>1.1 «</w:t>
      </w:r>
      <w:r w:rsidRPr="00426E41">
        <w:rPr>
          <w:sz w:val="28"/>
          <w:szCs w:val="28"/>
        </w:rPr>
        <w:t>Ремонт и обслуживание пожарной сигнализации, приобретение, проверка (заправка) огнетушителей» выполнено в большем объеме, достигнуты следующие результаты: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в течение 202</w:t>
      </w:r>
      <w:r w:rsidR="009F2120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года производилась оплата</w:t>
      </w:r>
      <w:r w:rsidRPr="00426E41">
        <w:rPr>
          <w:color w:val="000000"/>
          <w:sz w:val="28"/>
          <w:szCs w:val="28"/>
        </w:rPr>
        <w:t xml:space="preserve"> за р</w:t>
      </w:r>
      <w:r w:rsidRPr="00426E41">
        <w:rPr>
          <w:sz w:val="28"/>
          <w:szCs w:val="28"/>
        </w:rPr>
        <w:t xml:space="preserve">емонт и обслуживание пожарной сигнализации, приобретение, проверку (заправку) огнетушителей.     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lastRenderedPageBreak/>
        <w:t xml:space="preserve">     Основное мероприятие 1.2. «Материально-техническое обеспечение пожарной команды (содержание)» выполнено в большем объеме, достигнуты следующие результаты: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в течение 202</w:t>
      </w:r>
      <w:r w:rsidR="009F2120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года: производилась оплата на материально – техническое обеспечение пожарной команды (оплата за газ). </w:t>
      </w:r>
    </w:p>
    <w:p w:rsidR="00426E41" w:rsidRPr="00426E41" w:rsidRDefault="00426E41" w:rsidP="00426E41">
      <w:pPr>
        <w:suppressAutoHyphens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26E41">
        <w:rPr>
          <w:kern w:val="2"/>
          <w:sz w:val="28"/>
          <w:szCs w:val="28"/>
        </w:rPr>
        <w:t xml:space="preserve">     Основное меро</w:t>
      </w:r>
      <w:r w:rsidRPr="00426E41">
        <w:rPr>
          <w:kern w:val="2"/>
          <w:sz w:val="28"/>
          <w:szCs w:val="28"/>
        </w:rPr>
        <w:softHyphen/>
        <w:t>приятие 1.3. «</w:t>
      </w:r>
      <w:r w:rsidRPr="00426E41">
        <w:rPr>
          <w:rFonts w:eastAsia="Andale Sans UI"/>
          <w:kern w:val="3"/>
          <w:sz w:val="28"/>
          <w:szCs w:val="28"/>
          <w:lang w:eastAsia="ja-JP" w:bidi="fa-IR"/>
        </w:rPr>
        <w:t>Приобретение материальных запасов»</w:t>
      </w:r>
      <w:r w:rsidRPr="00426E41">
        <w:rPr>
          <w:sz w:val="28"/>
          <w:szCs w:val="28"/>
        </w:rPr>
        <w:t xml:space="preserve"> </w:t>
      </w:r>
      <w:r w:rsidR="009F2120">
        <w:rPr>
          <w:sz w:val="28"/>
          <w:szCs w:val="28"/>
        </w:rPr>
        <w:t>- по данному мероприятию на 2024</w:t>
      </w:r>
      <w:r w:rsidRPr="00426E41">
        <w:rPr>
          <w:sz w:val="28"/>
          <w:szCs w:val="28"/>
        </w:rPr>
        <w:t xml:space="preserve"> год средства не были запланированы. </w:t>
      </w:r>
    </w:p>
    <w:p w:rsidR="009F2120" w:rsidRPr="00426E41" w:rsidRDefault="00426E41" w:rsidP="009F2120">
      <w:pPr>
        <w:suppressAutoHyphens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26E41">
        <w:rPr>
          <w:sz w:val="28"/>
          <w:szCs w:val="28"/>
        </w:rPr>
        <w:t xml:space="preserve">     Основное мероприятие 1.4. «Приобретение специальной техники для локализации ландшафтных пожаров»</w:t>
      </w:r>
      <w:r w:rsidR="009F2120">
        <w:rPr>
          <w:sz w:val="28"/>
          <w:szCs w:val="28"/>
        </w:rPr>
        <w:t xml:space="preserve"> -</w:t>
      </w:r>
      <w:r w:rsidRPr="00426E41">
        <w:rPr>
          <w:sz w:val="28"/>
          <w:szCs w:val="28"/>
        </w:rPr>
        <w:t xml:space="preserve"> </w:t>
      </w:r>
      <w:r w:rsidR="009F2120">
        <w:rPr>
          <w:sz w:val="28"/>
          <w:szCs w:val="28"/>
        </w:rPr>
        <w:t>по данному мероприятию на 2024</w:t>
      </w:r>
      <w:r w:rsidR="009F2120" w:rsidRPr="00426E41">
        <w:rPr>
          <w:sz w:val="28"/>
          <w:szCs w:val="28"/>
        </w:rPr>
        <w:t xml:space="preserve"> год средства не были запланированы. </w:t>
      </w:r>
    </w:p>
    <w:p w:rsidR="00426E41" w:rsidRPr="00426E41" w:rsidRDefault="00426E41" w:rsidP="00426E41">
      <w:pPr>
        <w:suppressAutoHyphens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26E41">
        <w:rPr>
          <w:sz w:val="28"/>
          <w:szCs w:val="28"/>
        </w:rPr>
        <w:t xml:space="preserve">     </w:t>
      </w:r>
      <w:r w:rsidRPr="00426E41">
        <w:rPr>
          <w:bCs/>
          <w:kern w:val="2"/>
          <w:sz w:val="28"/>
          <w:szCs w:val="28"/>
        </w:rPr>
        <w:t>Основное мероприятие 1.5. «Содержание специальной техники для локализации ландшафтных пожаров»</w:t>
      </w:r>
      <w:r w:rsidRPr="00426E41">
        <w:rPr>
          <w:sz w:val="28"/>
          <w:szCs w:val="28"/>
        </w:rPr>
        <w:t xml:space="preserve"> выполнено в </w:t>
      </w:r>
      <w:r w:rsidR="009F2120">
        <w:rPr>
          <w:sz w:val="28"/>
          <w:szCs w:val="28"/>
        </w:rPr>
        <w:t>не</w:t>
      </w:r>
      <w:r w:rsidRPr="00426E41">
        <w:rPr>
          <w:sz w:val="28"/>
          <w:szCs w:val="28"/>
        </w:rPr>
        <w:t>полном объеме, достигнуты следующие результаты:</w:t>
      </w:r>
    </w:p>
    <w:p w:rsidR="002669BE" w:rsidRDefault="00426E41" w:rsidP="002669BE">
      <w:pPr>
        <w:jc w:val="both"/>
        <w:rPr>
          <w:bCs/>
          <w:kern w:val="2"/>
          <w:sz w:val="28"/>
          <w:szCs w:val="28"/>
        </w:rPr>
      </w:pPr>
      <w:r w:rsidRPr="00426E41">
        <w:rPr>
          <w:bCs/>
          <w:kern w:val="2"/>
          <w:sz w:val="28"/>
          <w:szCs w:val="28"/>
        </w:rPr>
        <w:t xml:space="preserve">     </w:t>
      </w:r>
      <w:r w:rsidR="002669BE">
        <w:rPr>
          <w:bCs/>
          <w:kern w:val="2"/>
          <w:sz w:val="28"/>
          <w:szCs w:val="28"/>
        </w:rPr>
        <w:t>с</w:t>
      </w:r>
      <w:r w:rsidRPr="002669BE">
        <w:rPr>
          <w:bCs/>
          <w:kern w:val="2"/>
          <w:sz w:val="28"/>
          <w:szCs w:val="28"/>
        </w:rPr>
        <w:t>редства были израсходованы на</w:t>
      </w:r>
      <w:r w:rsidR="002669BE" w:rsidRPr="002669BE">
        <w:rPr>
          <w:bCs/>
          <w:kern w:val="2"/>
          <w:sz w:val="28"/>
          <w:szCs w:val="28"/>
        </w:rPr>
        <w:t>:</w:t>
      </w:r>
      <w:r w:rsidRPr="002669BE">
        <w:rPr>
          <w:bCs/>
          <w:kern w:val="2"/>
          <w:sz w:val="28"/>
          <w:szCs w:val="28"/>
        </w:rPr>
        <w:t xml:space="preserve"> страхование трактора «</w:t>
      </w:r>
      <w:proofErr w:type="spellStart"/>
      <w:r w:rsidRPr="002669BE">
        <w:rPr>
          <w:bCs/>
          <w:kern w:val="2"/>
          <w:sz w:val="28"/>
          <w:szCs w:val="28"/>
        </w:rPr>
        <w:t>Беларус</w:t>
      </w:r>
      <w:proofErr w:type="spellEnd"/>
      <w:r w:rsidRPr="002669BE">
        <w:rPr>
          <w:bCs/>
          <w:kern w:val="2"/>
          <w:sz w:val="28"/>
          <w:szCs w:val="28"/>
        </w:rPr>
        <w:t xml:space="preserve"> 82.</w:t>
      </w:r>
      <w:r w:rsidR="002669BE" w:rsidRPr="002669BE">
        <w:rPr>
          <w:bCs/>
          <w:kern w:val="2"/>
          <w:sz w:val="28"/>
          <w:szCs w:val="28"/>
        </w:rPr>
        <w:t>1», покупку горюче</w:t>
      </w:r>
      <w:r w:rsidR="002669BE">
        <w:rPr>
          <w:bCs/>
          <w:kern w:val="2"/>
          <w:sz w:val="28"/>
          <w:szCs w:val="28"/>
        </w:rPr>
        <w:t xml:space="preserve"> - смазочных материалов, оплата </w:t>
      </w:r>
      <w:r w:rsidR="002669BE" w:rsidRPr="002669BE">
        <w:rPr>
          <w:bCs/>
          <w:kern w:val="2"/>
          <w:sz w:val="28"/>
          <w:szCs w:val="28"/>
        </w:rPr>
        <w:t>транспортного налога, оплата з/п работника</w:t>
      </w:r>
      <w:r w:rsidR="002669BE">
        <w:rPr>
          <w:bCs/>
          <w:kern w:val="2"/>
          <w:sz w:val="28"/>
          <w:szCs w:val="28"/>
        </w:rPr>
        <w:t>.</w:t>
      </w:r>
      <w:r w:rsidRPr="00426E41">
        <w:rPr>
          <w:bCs/>
          <w:kern w:val="2"/>
          <w:sz w:val="28"/>
          <w:szCs w:val="28"/>
        </w:rPr>
        <w:t xml:space="preserve">     </w:t>
      </w:r>
    </w:p>
    <w:p w:rsidR="00426E41" w:rsidRPr="00426E41" w:rsidRDefault="002669BE" w:rsidP="002669BE">
      <w:pPr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426E41" w:rsidRPr="00426E41">
        <w:rPr>
          <w:bCs/>
          <w:kern w:val="2"/>
          <w:sz w:val="28"/>
          <w:szCs w:val="28"/>
        </w:rPr>
        <w:t>Основное мероприятие 1.6. «Пропаганда населения о мерах безопасности (изготовление буклетов, листовок)» -</w:t>
      </w:r>
      <w:r w:rsidR="00426E41" w:rsidRPr="00426E41">
        <w:rPr>
          <w:sz w:val="28"/>
          <w:szCs w:val="28"/>
        </w:rPr>
        <w:t xml:space="preserve"> выполнено в полном объеме, достигнуты следующие результаты: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bCs/>
          <w:kern w:val="2"/>
          <w:sz w:val="28"/>
          <w:szCs w:val="28"/>
        </w:rPr>
        <w:t xml:space="preserve">      </w:t>
      </w:r>
      <w:r w:rsidRPr="00426E41">
        <w:rPr>
          <w:sz w:val="28"/>
          <w:szCs w:val="28"/>
        </w:rPr>
        <w:t>были изготовлены информационные листовки по оповещению населения – заключен 1 контракт.</w:t>
      </w:r>
      <w:r w:rsidRPr="00426E41">
        <w:rPr>
          <w:kern w:val="2"/>
          <w:sz w:val="28"/>
          <w:szCs w:val="28"/>
        </w:rPr>
        <w:t xml:space="preserve">     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bCs/>
          <w:kern w:val="2"/>
          <w:sz w:val="28"/>
          <w:szCs w:val="28"/>
        </w:rPr>
        <w:t xml:space="preserve">     Основное мероприятие 1.7.</w:t>
      </w:r>
      <w:r w:rsidRPr="00426E41">
        <w:rPr>
          <w:sz w:val="28"/>
          <w:szCs w:val="28"/>
        </w:rPr>
        <w:t xml:space="preserve"> «Организация обучения населения мерам пожарной безопасности» выполнено в полном объеме, достигнуты следующие результаты: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проводилось обучение населения мерам пожарной безопасности.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6E41">
        <w:rPr>
          <w:sz w:val="28"/>
          <w:szCs w:val="28"/>
        </w:rPr>
        <w:t xml:space="preserve">    В рамках подпрограммы 2 </w:t>
      </w:r>
      <w:r w:rsidRPr="00426E41">
        <w:rPr>
          <w:color w:val="000000"/>
          <w:sz w:val="28"/>
          <w:szCs w:val="28"/>
        </w:rPr>
        <w:t>«</w:t>
      </w:r>
      <w:r w:rsidRPr="00426E41">
        <w:rPr>
          <w:sz w:val="28"/>
          <w:szCs w:val="28"/>
        </w:rPr>
        <w:t>Защита населения от чрезвычайных ситуаций</w:t>
      </w:r>
      <w:r w:rsidRPr="00426E41">
        <w:rPr>
          <w:color w:val="000000"/>
          <w:sz w:val="28"/>
          <w:szCs w:val="28"/>
        </w:rPr>
        <w:t>» предусмотрена реализация 4 основных мероприятий.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kern w:val="2"/>
          <w:sz w:val="28"/>
          <w:szCs w:val="28"/>
        </w:rPr>
        <w:t xml:space="preserve">     Основное меро</w:t>
      </w:r>
      <w:r w:rsidRPr="00426E41">
        <w:rPr>
          <w:kern w:val="2"/>
          <w:sz w:val="28"/>
          <w:szCs w:val="28"/>
        </w:rPr>
        <w:softHyphen/>
        <w:t>приятие 2.1. «</w:t>
      </w:r>
      <w:r w:rsidRPr="00426E41">
        <w:rPr>
          <w:bCs/>
          <w:sz w:val="28"/>
          <w:szCs w:val="28"/>
        </w:rPr>
        <w:t xml:space="preserve">Пропаганда населения о мерах безопасности </w:t>
      </w:r>
      <w:r w:rsidRPr="00426E41">
        <w:rPr>
          <w:sz w:val="28"/>
          <w:szCs w:val="28"/>
        </w:rPr>
        <w:t xml:space="preserve">(изготовление буклетов, листовок)» - выполнено в полном объеме, достигнуты следующие результаты: 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были изготовлены информационные листовки по оповещению населения – заключен 1 контракт.</w:t>
      </w:r>
      <w:r w:rsidRPr="00426E41">
        <w:rPr>
          <w:kern w:val="2"/>
          <w:sz w:val="28"/>
          <w:szCs w:val="28"/>
        </w:rPr>
        <w:t xml:space="preserve">     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 Основное мероприятие 2.2. «Проведение тренировок по оповещению и информирования населения по защите от чрезвычайных ситуаций»</w:t>
      </w:r>
      <w:r w:rsidRPr="00426E41">
        <w:rPr>
          <w:sz w:val="28"/>
          <w:szCs w:val="28"/>
        </w:rPr>
        <w:t xml:space="preserve"> выполнено в полном объеме, достигнуты следующие результаты: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 были проведены комплексные квартальные и годовая тренировки по оповещению населения с использованием системы оповещения (</w:t>
      </w:r>
      <w:proofErr w:type="spellStart"/>
      <w:r w:rsidRPr="00426E41">
        <w:rPr>
          <w:color w:val="000000"/>
          <w:sz w:val="28"/>
          <w:szCs w:val="28"/>
        </w:rPr>
        <w:t>электросирены</w:t>
      </w:r>
      <w:proofErr w:type="spellEnd"/>
      <w:r w:rsidRPr="00426E41">
        <w:rPr>
          <w:color w:val="000000"/>
          <w:sz w:val="28"/>
          <w:szCs w:val="28"/>
        </w:rPr>
        <w:t>).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  Основное мероприятие 2.3. «Подготовка руководящего состава, специалистов ГО ЧС в «УМЦ по ГО ЧС»</w:t>
      </w:r>
      <w:r w:rsidRPr="00426E41">
        <w:rPr>
          <w:sz w:val="28"/>
          <w:szCs w:val="28"/>
        </w:rPr>
        <w:t xml:space="preserve"> </w:t>
      </w:r>
      <w:r w:rsidR="009F2120">
        <w:rPr>
          <w:sz w:val="28"/>
          <w:szCs w:val="28"/>
        </w:rPr>
        <w:t xml:space="preserve">не планировалось на 2024 год - </w:t>
      </w:r>
      <w:r w:rsidR="00876AFE" w:rsidRPr="00876AFE">
        <w:rPr>
          <w:sz w:val="28"/>
          <w:szCs w:val="28"/>
        </w:rPr>
        <w:t>повышение квалификации специалистов проводиться 1 раз в 5 лет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  Основное мероприятие 2.4. «Содержание резервных источников электропитания»</w:t>
      </w:r>
      <w:r w:rsidRPr="00426E41">
        <w:rPr>
          <w:sz w:val="28"/>
          <w:szCs w:val="28"/>
        </w:rPr>
        <w:t xml:space="preserve"> - по данному мероприятию на 202</w:t>
      </w:r>
      <w:r w:rsidR="00876AFE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 средства не были запланированы в связи с отсутствием необходимости - резервный источник электропитания находится в исправном состоянии и готов к использованию, запас топлива имеется.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6E41">
        <w:rPr>
          <w:sz w:val="28"/>
          <w:szCs w:val="28"/>
        </w:rPr>
        <w:lastRenderedPageBreak/>
        <w:t xml:space="preserve">    В рамках подпрограммы 3 </w:t>
      </w:r>
      <w:r w:rsidRPr="00426E41">
        <w:rPr>
          <w:color w:val="000000"/>
          <w:sz w:val="28"/>
          <w:szCs w:val="28"/>
        </w:rPr>
        <w:t>«</w:t>
      </w:r>
      <w:r w:rsidRPr="00426E41">
        <w:rPr>
          <w:kern w:val="2"/>
          <w:sz w:val="28"/>
          <w:szCs w:val="28"/>
        </w:rPr>
        <w:t>Обеспечение безопасности на водных объектах</w:t>
      </w:r>
      <w:r w:rsidRPr="00426E41">
        <w:rPr>
          <w:color w:val="000000"/>
          <w:sz w:val="28"/>
          <w:szCs w:val="28"/>
        </w:rPr>
        <w:t>» предусмотрена реализация 1 основного мероприятия.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kern w:val="2"/>
          <w:sz w:val="28"/>
          <w:szCs w:val="28"/>
        </w:rPr>
        <w:t xml:space="preserve">     Основное мероприятие 3.1. «Пропаганда населения о мерах безопасности (изготовление буклетов, листовок)» </w:t>
      </w:r>
      <w:r w:rsidRPr="00426E41">
        <w:rPr>
          <w:sz w:val="28"/>
          <w:szCs w:val="28"/>
        </w:rPr>
        <w:t>выполнено в полном объеме, достигнуты следующие результаты: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были изготовлены информационные листовки по оповещению населения правилам поведения на водоемах– заключен 1 контракт.</w:t>
      </w:r>
      <w:r w:rsidRPr="00426E41">
        <w:rPr>
          <w:color w:val="000000"/>
          <w:sz w:val="28"/>
          <w:szCs w:val="28"/>
          <w:highlight w:val="yellow"/>
        </w:rPr>
        <w:t xml:space="preserve"> 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    Сведения о выполнении основных мероприятий муниципальной программы приведены в приложении №1 к отчету о реализации муниципальной программы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E41" w:rsidRPr="00426E41" w:rsidRDefault="00426E41" w:rsidP="00426E41">
      <w:pPr>
        <w:shd w:val="clear" w:color="auto" w:fill="FFFFFF"/>
        <w:ind w:left="1080"/>
        <w:jc w:val="center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426E41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3.Анализ факторов, повлиявших </w:t>
      </w:r>
      <w:r w:rsidRPr="00426E41">
        <w:rPr>
          <w:rFonts w:eastAsia="Calibri"/>
          <w:sz w:val="21"/>
          <w:szCs w:val="21"/>
          <w:shd w:val="clear" w:color="auto" w:fill="FFFFFF"/>
          <w:lang w:val="x-none" w:eastAsia="x-none"/>
        </w:rPr>
        <w:br/>
      </w:r>
      <w:r w:rsidRPr="00426E41">
        <w:rPr>
          <w:rFonts w:eastAsia="Calibri"/>
          <w:sz w:val="28"/>
          <w:szCs w:val="28"/>
          <w:shd w:val="clear" w:color="auto" w:fill="FFFFFF"/>
          <w:lang w:val="x-none" w:eastAsia="x-none"/>
        </w:rPr>
        <w:t>на ход реализации муниципальной программы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right="-284"/>
        <w:jc w:val="both"/>
      </w:pP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Муниципальная программа в 202</w:t>
      </w:r>
      <w:r w:rsidR="00876AFE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 Основным факторо</w:t>
      </w:r>
      <w:r>
        <w:rPr>
          <w:sz w:val="28"/>
          <w:szCs w:val="28"/>
        </w:rPr>
        <w:t xml:space="preserve">м, </w:t>
      </w:r>
      <w:r w:rsidR="00876AFE">
        <w:rPr>
          <w:sz w:val="28"/>
          <w:szCs w:val="28"/>
        </w:rPr>
        <w:t xml:space="preserve">положительно </w:t>
      </w:r>
      <w:r w:rsidR="00F85CBD">
        <w:rPr>
          <w:sz w:val="28"/>
          <w:szCs w:val="28"/>
        </w:rPr>
        <w:t xml:space="preserve">повлиявшим </w:t>
      </w:r>
      <w:r w:rsidR="004E5723">
        <w:rPr>
          <w:sz w:val="28"/>
          <w:szCs w:val="28"/>
        </w:rPr>
        <w:t xml:space="preserve">на </w:t>
      </w:r>
      <w:r w:rsidRPr="00426E41">
        <w:rPr>
          <w:sz w:val="28"/>
          <w:szCs w:val="28"/>
        </w:rPr>
        <w:t>ход реализации Программы в отчетном году, является своевременное поступление доходов в местный бюджет, что позволило в большем объеме и в установленные сроки оплатить необходимые мероприятия.</w:t>
      </w:r>
    </w:p>
    <w:p w:rsidR="00426E41" w:rsidRPr="00426E41" w:rsidRDefault="00426E41" w:rsidP="00426E41">
      <w:pPr>
        <w:ind w:firstLine="709"/>
        <w:jc w:val="both"/>
        <w:rPr>
          <w:sz w:val="28"/>
          <w:szCs w:val="28"/>
        </w:rPr>
      </w:pPr>
    </w:p>
    <w:p w:rsidR="00426E41" w:rsidRPr="00426E41" w:rsidRDefault="00426E41" w:rsidP="00426E41">
      <w:pPr>
        <w:ind w:left="360"/>
        <w:jc w:val="center"/>
        <w:rPr>
          <w:sz w:val="21"/>
          <w:szCs w:val="21"/>
        </w:rPr>
      </w:pPr>
      <w:r w:rsidRPr="00426E41">
        <w:rPr>
          <w:sz w:val="28"/>
          <w:szCs w:val="28"/>
        </w:rPr>
        <w:t>4.Сведения об использовании бюджетных ассигнований и</w:t>
      </w:r>
    </w:p>
    <w:p w:rsidR="00426E41" w:rsidRPr="00426E41" w:rsidRDefault="00426E41" w:rsidP="00426E41">
      <w:pPr>
        <w:shd w:val="clear" w:color="auto" w:fill="FFFFFF"/>
        <w:ind w:left="108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426E41">
        <w:rPr>
          <w:rFonts w:eastAsia="Calibri"/>
          <w:sz w:val="28"/>
          <w:szCs w:val="28"/>
          <w:shd w:val="clear" w:color="auto" w:fill="FFFFFF"/>
          <w:lang w:val="x-none" w:eastAsia="x-none"/>
        </w:rPr>
        <w:t>внебюджетных средств на реализацию муниципальной программы</w:t>
      </w:r>
    </w:p>
    <w:p w:rsidR="00426E41" w:rsidRPr="00426E41" w:rsidRDefault="00426E41" w:rsidP="00426E41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426E41" w:rsidRPr="00426E41" w:rsidRDefault="00426E41" w:rsidP="00426E41">
      <w:pPr>
        <w:suppressAutoHyphens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   Финансирование муниципальной программы в 202</w:t>
      </w:r>
      <w:r w:rsidR="00876AF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4E5723">
        <w:rPr>
          <w:sz w:val="28"/>
          <w:szCs w:val="28"/>
        </w:rPr>
        <w:t xml:space="preserve">осуществлялось </w:t>
      </w:r>
      <w:r w:rsidRPr="00426E41">
        <w:rPr>
          <w:sz w:val="28"/>
          <w:szCs w:val="28"/>
        </w:rPr>
        <w:t>за счет средств местного бюджет</w:t>
      </w:r>
      <w:r w:rsidR="00876AFE">
        <w:rPr>
          <w:sz w:val="28"/>
          <w:szCs w:val="28"/>
        </w:rPr>
        <w:t>а</w:t>
      </w:r>
      <w:r w:rsidRPr="00426E41">
        <w:rPr>
          <w:sz w:val="28"/>
          <w:szCs w:val="28"/>
        </w:rPr>
        <w:t xml:space="preserve"> в объемах, предусмотренных муниципальной программой. </w:t>
      </w:r>
    </w:p>
    <w:p w:rsidR="00426E41" w:rsidRPr="00426E41" w:rsidRDefault="00426E41" w:rsidP="00426E41">
      <w:pPr>
        <w:suppressAutoHyphens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   Общий объем финансирования муниципальной программы в 202</w:t>
      </w:r>
      <w:r w:rsidR="00876AFE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году составил </w:t>
      </w:r>
      <w:r w:rsidR="00876AFE">
        <w:rPr>
          <w:sz w:val="28"/>
          <w:szCs w:val="28"/>
        </w:rPr>
        <w:t>348,2</w:t>
      </w:r>
      <w:r w:rsidRPr="00426E41">
        <w:rPr>
          <w:sz w:val="28"/>
          <w:szCs w:val="28"/>
        </w:rPr>
        <w:t xml:space="preserve"> тыс. рублей, при плановых назначениях </w:t>
      </w:r>
      <w:r w:rsidR="00876AFE">
        <w:rPr>
          <w:sz w:val="28"/>
          <w:szCs w:val="28"/>
        </w:rPr>
        <w:t>626,1</w:t>
      </w:r>
      <w:r w:rsidRPr="00426E41">
        <w:rPr>
          <w:sz w:val="28"/>
          <w:szCs w:val="28"/>
        </w:rPr>
        <w:t xml:space="preserve"> тыс. рублей.                         </w:t>
      </w:r>
      <w:r w:rsidRPr="00426E41">
        <w:rPr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right="-284"/>
        <w:jc w:val="both"/>
      </w:pPr>
    </w:p>
    <w:p w:rsidR="00426E41" w:rsidRPr="00426E41" w:rsidRDefault="00426E41" w:rsidP="00426E41">
      <w:pPr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426E41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426E41" w:rsidRPr="00426E41" w:rsidRDefault="00426E41" w:rsidP="00426E41">
      <w:pPr>
        <w:shd w:val="clear" w:color="auto" w:fill="FFFFFF"/>
        <w:ind w:left="709" w:firstLine="425"/>
        <w:jc w:val="center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426E41">
        <w:rPr>
          <w:rFonts w:eastAsia="Calibri"/>
          <w:sz w:val="28"/>
          <w:szCs w:val="28"/>
          <w:shd w:val="clear" w:color="auto" w:fill="FFFFFF"/>
          <w:lang w:val="x-none" w:eastAsia="x-none"/>
        </w:rPr>
        <w:t>за 20</w:t>
      </w:r>
      <w:r w:rsidRPr="00426E41">
        <w:rPr>
          <w:rFonts w:eastAsia="Calibri"/>
          <w:sz w:val="28"/>
          <w:szCs w:val="28"/>
          <w:shd w:val="clear" w:color="auto" w:fill="FFFFFF"/>
          <w:lang w:eastAsia="x-none"/>
        </w:rPr>
        <w:t>2</w:t>
      </w:r>
      <w:r w:rsidR="00876AFE">
        <w:rPr>
          <w:rFonts w:eastAsia="Calibri"/>
          <w:sz w:val="28"/>
          <w:szCs w:val="28"/>
          <w:shd w:val="clear" w:color="auto" w:fill="FFFFFF"/>
          <w:lang w:eastAsia="x-none"/>
        </w:rPr>
        <w:t>4</w:t>
      </w:r>
      <w:r w:rsidRPr="00426E41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год</w:t>
      </w:r>
    </w:p>
    <w:p w:rsidR="00426E41" w:rsidRPr="00426E41" w:rsidRDefault="00426E41" w:rsidP="00426E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26E41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</w:t>
      </w:r>
      <w:r w:rsidRPr="00426E41">
        <w:rPr>
          <w:color w:val="000000"/>
          <w:sz w:val="28"/>
          <w:szCs w:val="28"/>
        </w:rPr>
        <w:t xml:space="preserve">Результаты реализации </w:t>
      </w:r>
      <w:r w:rsidRPr="00426E41">
        <w:rPr>
          <w:sz w:val="28"/>
          <w:szCs w:val="28"/>
        </w:rPr>
        <w:t>муниципальной</w:t>
      </w:r>
      <w:r w:rsidRPr="00426E41">
        <w:rPr>
          <w:color w:val="000000"/>
          <w:sz w:val="28"/>
          <w:szCs w:val="28"/>
        </w:rPr>
        <w:t xml:space="preserve"> программы и подпрограмм </w:t>
      </w:r>
      <w:r w:rsidRPr="00426E41">
        <w:rPr>
          <w:sz w:val="28"/>
          <w:szCs w:val="28"/>
        </w:rPr>
        <w:t>муниципальной</w:t>
      </w:r>
      <w:r w:rsidRPr="00426E41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426E41" w:rsidRPr="00426E41" w:rsidRDefault="00426E41" w:rsidP="00426E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26E41">
        <w:rPr>
          <w:color w:val="000000"/>
          <w:sz w:val="28"/>
          <w:szCs w:val="28"/>
        </w:rPr>
        <w:t xml:space="preserve">       Муниципальной программой и подпрограммами муниципальной программы предусмотрено 8 показателей, по </w:t>
      </w:r>
      <w:r w:rsidR="00876AFE">
        <w:rPr>
          <w:color w:val="000000"/>
          <w:sz w:val="28"/>
          <w:szCs w:val="28"/>
        </w:rPr>
        <w:t>5</w:t>
      </w:r>
      <w:r w:rsidRPr="00426E41">
        <w:rPr>
          <w:color w:val="000000"/>
          <w:sz w:val="28"/>
          <w:szCs w:val="28"/>
        </w:rPr>
        <w:t xml:space="preserve"> показателям фактические значения соответствуют плановым.</w:t>
      </w:r>
    </w:p>
    <w:p w:rsidR="00426E41" w:rsidRPr="00426E41" w:rsidRDefault="00426E41" w:rsidP="00426E41">
      <w:pPr>
        <w:ind w:firstLine="540"/>
        <w:jc w:val="both"/>
        <w:rPr>
          <w:sz w:val="28"/>
          <w:szCs w:val="28"/>
        </w:rPr>
      </w:pPr>
      <w:r w:rsidRPr="00426E41">
        <w:rPr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876AFE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426E41" w:rsidRDefault="00426E41" w:rsidP="00426E41">
      <w:pPr>
        <w:ind w:firstLine="540"/>
        <w:jc w:val="both"/>
        <w:rPr>
          <w:sz w:val="28"/>
          <w:szCs w:val="28"/>
        </w:rPr>
      </w:pPr>
    </w:p>
    <w:p w:rsidR="00876AFE" w:rsidRDefault="00876AFE" w:rsidP="00426E41">
      <w:pPr>
        <w:ind w:firstLine="540"/>
        <w:jc w:val="both"/>
        <w:rPr>
          <w:sz w:val="28"/>
          <w:szCs w:val="28"/>
        </w:rPr>
      </w:pPr>
    </w:p>
    <w:p w:rsidR="00426E41" w:rsidRPr="00426E41" w:rsidRDefault="00426E41" w:rsidP="00426E41">
      <w:pPr>
        <w:jc w:val="center"/>
        <w:rPr>
          <w:rFonts w:ascii="Arial" w:hAnsi="Arial" w:cs="Arial"/>
          <w:sz w:val="21"/>
          <w:szCs w:val="21"/>
        </w:rPr>
      </w:pPr>
      <w:r w:rsidRPr="00426E41">
        <w:rPr>
          <w:sz w:val="28"/>
          <w:szCs w:val="28"/>
        </w:rPr>
        <w:lastRenderedPageBreak/>
        <w:t xml:space="preserve">6. Информация о результатах оценки эффективности реализации </w:t>
      </w:r>
    </w:p>
    <w:p w:rsidR="00426E41" w:rsidRPr="00426E41" w:rsidRDefault="00426E41" w:rsidP="00426E41">
      <w:pPr>
        <w:jc w:val="center"/>
        <w:rPr>
          <w:sz w:val="28"/>
          <w:szCs w:val="28"/>
        </w:rPr>
      </w:pPr>
      <w:r w:rsidRPr="00426E41">
        <w:rPr>
          <w:sz w:val="28"/>
          <w:szCs w:val="28"/>
        </w:rPr>
        <w:t>муниципальной программы в 202</w:t>
      </w:r>
      <w:r w:rsidR="00876AFE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году</w:t>
      </w:r>
    </w:p>
    <w:p w:rsidR="00426E41" w:rsidRPr="00426E41" w:rsidRDefault="00426E41" w:rsidP="00426E41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426E41" w:rsidRPr="00426E41" w:rsidRDefault="00426E41" w:rsidP="00426E41">
      <w:pPr>
        <w:spacing w:line="240" w:lineRule="atLeast"/>
        <w:ind w:firstLine="709"/>
        <w:jc w:val="both"/>
        <w:rPr>
          <w:sz w:val="28"/>
          <w:szCs w:val="28"/>
        </w:rPr>
      </w:pPr>
      <w:r w:rsidRPr="00426E41">
        <w:rPr>
          <w:sz w:val="28"/>
          <w:szCs w:val="28"/>
        </w:rPr>
        <w:t>Эффективность реализации муниципальной программы в 202</w:t>
      </w:r>
      <w:r w:rsidR="00876AFE">
        <w:rPr>
          <w:sz w:val="28"/>
          <w:szCs w:val="28"/>
        </w:rPr>
        <w:t>4</w:t>
      </w:r>
      <w:r w:rsidRPr="00426E41">
        <w:rPr>
          <w:sz w:val="28"/>
          <w:szCs w:val="28"/>
        </w:rPr>
        <w:t xml:space="preserve"> году оценивается на основании следующих критериев:</w:t>
      </w:r>
    </w:p>
    <w:p w:rsidR="00426E41" w:rsidRPr="00426E41" w:rsidRDefault="00426E41" w:rsidP="00426E41">
      <w:pPr>
        <w:spacing w:line="240" w:lineRule="atLeast"/>
        <w:ind w:firstLine="709"/>
        <w:jc w:val="both"/>
        <w:rPr>
          <w:sz w:val="28"/>
          <w:szCs w:val="28"/>
        </w:rPr>
      </w:pPr>
      <w:r w:rsidRPr="00426E41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1. равно 1,0;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1.1.  равно 0,5;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1.2.  равно 1,0;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2.1.  равно 0,0;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2.2.  равно 0,0;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2.3.  равно 0,96;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3.1.  равно 5,0</w:t>
      </w:r>
    </w:p>
    <w:p w:rsidR="00426E41" w:rsidRPr="00426E41" w:rsidRDefault="00426E41" w:rsidP="00426E41">
      <w:pPr>
        <w:spacing w:line="240" w:lineRule="atLeast"/>
        <w:ind w:firstLine="709"/>
        <w:rPr>
          <w:sz w:val="28"/>
          <w:szCs w:val="28"/>
        </w:rPr>
      </w:pPr>
      <w:r w:rsidRPr="00426E41">
        <w:rPr>
          <w:sz w:val="28"/>
          <w:szCs w:val="28"/>
        </w:rPr>
        <w:t>значение критерия по показателю (индикатору) 3.2.  равно 1,0;</w:t>
      </w:r>
    </w:p>
    <w:p w:rsidR="00426E41" w:rsidRPr="00426E41" w:rsidRDefault="00426E41" w:rsidP="00426E41">
      <w:pPr>
        <w:spacing w:line="240" w:lineRule="atLeast"/>
        <w:ind w:firstLine="709"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1,18 (приложение№3). </w:t>
      </w:r>
    </w:p>
    <w:p w:rsidR="00426E41" w:rsidRPr="00426E41" w:rsidRDefault="00426E41" w:rsidP="00426E41">
      <w:pPr>
        <w:spacing w:line="240" w:lineRule="atLeast"/>
        <w:ind w:firstLine="709"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Pr="00426E41">
        <w:rPr>
          <w:spacing w:val="-4"/>
          <w:kern w:val="2"/>
          <w:sz w:val="28"/>
          <w:szCs w:val="28"/>
          <w:lang w:eastAsia="en-US"/>
        </w:rPr>
        <w:t>характеризуется как высокий</w:t>
      </w:r>
      <w:r w:rsidRPr="00426E41">
        <w:rPr>
          <w:sz w:val="28"/>
          <w:szCs w:val="28"/>
        </w:rPr>
        <w:t>.</w:t>
      </w:r>
    </w:p>
    <w:p w:rsidR="00426E41" w:rsidRPr="00426E41" w:rsidRDefault="00426E41" w:rsidP="00426E41">
      <w:pPr>
        <w:spacing w:line="240" w:lineRule="atLeast"/>
        <w:ind w:firstLine="709"/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426E41" w:rsidRPr="00426E41" w:rsidRDefault="00426E41" w:rsidP="00426E41">
      <w:pPr>
        <w:ind w:firstLine="708"/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426E41">
        <w:rPr>
          <w:rFonts w:eastAsia="Calibri"/>
          <w:sz w:val="28"/>
          <w:szCs w:val="28"/>
          <w:lang w:eastAsia="en-US" w:bidi="en-US"/>
        </w:rPr>
        <w:t>В 2024 году из 12 основных мероприятий муниципальной программы, в полном объеме исполнено 7.</w:t>
      </w:r>
      <w:r w:rsidRPr="00426E41">
        <w:rPr>
          <w:rFonts w:ascii="Calibri" w:eastAsia="Calibri" w:hAnsi="Calibri"/>
          <w:sz w:val="22"/>
          <w:szCs w:val="22"/>
          <w:lang w:eastAsia="en-US" w:bidi="en-US"/>
        </w:rPr>
        <w:t xml:space="preserve">           </w:t>
      </w:r>
    </w:p>
    <w:p w:rsidR="00426E41" w:rsidRPr="00426E41" w:rsidRDefault="00426E41" w:rsidP="00426E41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426E41">
        <w:rPr>
          <w:rFonts w:eastAsia="Calibri"/>
          <w:sz w:val="28"/>
          <w:szCs w:val="28"/>
          <w:lang w:eastAsia="en-US" w:bidi="en-US"/>
        </w:rPr>
        <w:t>Степень реализации основных мероприятий составляет 0,58, что характеризует низкий уровень эффективности реализации муниципальной программы по степени реализации основных мероприятий.</w:t>
      </w:r>
    </w:p>
    <w:p w:rsidR="00426E41" w:rsidRPr="00426E41" w:rsidRDefault="00426E41" w:rsidP="00426E41">
      <w:pPr>
        <w:jc w:val="both"/>
        <w:rPr>
          <w:sz w:val="28"/>
          <w:szCs w:val="28"/>
        </w:rPr>
      </w:pPr>
      <w:r w:rsidRPr="00426E41">
        <w:rPr>
          <w:sz w:val="28"/>
          <w:szCs w:val="28"/>
        </w:rPr>
        <w:t xml:space="preserve">    </w:t>
      </w:r>
      <w:r w:rsidRPr="00426E41">
        <w:rPr>
          <w:sz w:val="20"/>
          <w:szCs w:val="20"/>
        </w:rPr>
        <w:t xml:space="preserve">     </w:t>
      </w:r>
      <w:r w:rsidRPr="00426E41">
        <w:rPr>
          <w:sz w:val="28"/>
          <w:szCs w:val="28"/>
        </w:rPr>
        <w:t xml:space="preserve"> 3.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426E41" w:rsidRPr="00426E41" w:rsidRDefault="00426E41" w:rsidP="00426E41">
      <w:pPr>
        <w:shd w:val="clear" w:color="auto" w:fill="FFFFFF"/>
        <w:jc w:val="both"/>
        <w:rPr>
          <w:rFonts w:ascii="Roboto" w:hAnsi="Roboto"/>
          <w:color w:val="020B22"/>
          <w:sz w:val="20"/>
          <w:szCs w:val="20"/>
        </w:rPr>
      </w:pPr>
      <w:r w:rsidRPr="00426E41">
        <w:rPr>
          <w:color w:val="020B22"/>
          <w:sz w:val="28"/>
          <w:szCs w:val="28"/>
        </w:rPr>
        <w:t xml:space="preserve">      Степень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соответствия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запланированному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уровню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расходов:</w:t>
      </w:r>
    </w:p>
    <w:p w:rsidR="00426E41" w:rsidRPr="00426E41" w:rsidRDefault="00426E41" w:rsidP="00426E41">
      <w:pPr>
        <w:shd w:val="clear" w:color="auto" w:fill="FFFFFF"/>
        <w:jc w:val="both"/>
        <w:rPr>
          <w:rFonts w:ascii="Roboto" w:hAnsi="Roboto"/>
          <w:color w:val="020B22"/>
          <w:sz w:val="20"/>
          <w:szCs w:val="20"/>
        </w:rPr>
      </w:pPr>
      <w:r w:rsidRPr="00426E41">
        <w:rPr>
          <w:color w:val="020B22"/>
          <w:sz w:val="28"/>
          <w:szCs w:val="28"/>
        </w:rPr>
        <w:t>348,2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тыс.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рублей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/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626,1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тыс.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рублей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=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0,56.</w:t>
      </w:r>
    </w:p>
    <w:p w:rsidR="00426E41" w:rsidRPr="00426E41" w:rsidRDefault="00426E41" w:rsidP="00426E41">
      <w:pPr>
        <w:shd w:val="clear" w:color="auto" w:fill="FFFFFF"/>
        <w:jc w:val="both"/>
        <w:rPr>
          <w:color w:val="020B22"/>
          <w:sz w:val="28"/>
          <w:szCs w:val="28"/>
        </w:rPr>
      </w:pPr>
      <w:r w:rsidRPr="00426E41">
        <w:rPr>
          <w:color w:val="020B22"/>
          <w:sz w:val="28"/>
          <w:szCs w:val="28"/>
        </w:rPr>
        <w:t xml:space="preserve">    4. Эффективность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использования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средств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местного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бюджета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рассчитывается</w:t>
      </w:r>
      <w:r w:rsidRPr="00426E41">
        <w:rPr>
          <w:rFonts w:ascii="Roboto" w:hAnsi="Roboto"/>
          <w:color w:val="020B22"/>
          <w:sz w:val="20"/>
          <w:szCs w:val="20"/>
        </w:rPr>
        <w:t xml:space="preserve"> </w:t>
      </w:r>
      <w:r w:rsidRPr="00426E41">
        <w:rPr>
          <w:color w:val="020B22"/>
          <w:sz w:val="28"/>
          <w:szCs w:val="28"/>
        </w:rPr>
        <w:t>как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отношение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степени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реализации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основных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мероприятий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к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степени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соответствия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запланированному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уровню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расходов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за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счет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средств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местного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бюджета,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безвозмездных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поступлений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в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местный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бюджет.</w:t>
      </w:r>
    </w:p>
    <w:p w:rsidR="00426E41" w:rsidRPr="00426E41" w:rsidRDefault="00426E41" w:rsidP="00426E41">
      <w:pPr>
        <w:shd w:val="clear" w:color="auto" w:fill="FFFFFF"/>
        <w:jc w:val="both"/>
        <w:rPr>
          <w:color w:val="020B22"/>
          <w:sz w:val="28"/>
          <w:szCs w:val="28"/>
        </w:rPr>
      </w:pPr>
      <w:r w:rsidRPr="00426E41">
        <w:rPr>
          <w:color w:val="020B22"/>
          <w:sz w:val="28"/>
          <w:szCs w:val="28"/>
        </w:rPr>
        <w:t xml:space="preserve">      Эффективность использования финансовых ресурсов на реализацию муниципальной программы:</w:t>
      </w:r>
    </w:p>
    <w:p w:rsidR="00426E41" w:rsidRPr="00426E41" w:rsidRDefault="00426E41" w:rsidP="00426E41">
      <w:pPr>
        <w:shd w:val="clear" w:color="auto" w:fill="FFFFFF"/>
        <w:jc w:val="both"/>
        <w:rPr>
          <w:rFonts w:ascii="Roboto" w:hAnsi="Roboto"/>
          <w:color w:val="020B22"/>
          <w:sz w:val="20"/>
          <w:szCs w:val="20"/>
        </w:rPr>
      </w:pPr>
      <w:r w:rsidRPr="00426E41">
        <w:rPr>
          <w:color w:val="020B22"/>
          <w:sz w:val="28"/>
          <w:szCs w:val="28"/>
        </w:rPr>
        <w:t xml:space="preserve">      0,56/0,99 = 0,57 в связи с чем бюджетная эффективность реализации муниципальной программы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является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высокой.</w:t>
      </w:r>
    </w:p>
    <w:p w:rsidR="00426E41" w:rsidRPr="00426E41" w:rsidRDefault="00426E41" w:rsidP="00426E41">
      <w:pPr>
        <w:shd w:val="clear" w:color="auto" w:fill="FFFFFF"/>
        <w:jc w:val="both"/>
        <w:rPr>
          <w:rFonts w:ascii="Roboto" w:hAnsi="Roboto"/>
          <w:color w:val="020B22"/>
          <w:sz w:val="20"/>
          <w:szCs w:val="20"/>
        </w:rPr>
      </w:pPr>
      <w:r w:rsidRPr="00426E41">
        <w:rPr>
          <w:color w:val="020B22"/>
          <w:sz w:val="28"/>
          <w:szCs w:val="28"/>
        </w:rPr>
        <w:t xml:space="preserve">     Уровень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реализации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муниципальной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Программы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в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целом:</w:t>
      </w:r>
    </w:p>
    <w:p w:rsidR="00426E41" w:rsidRPr="00426E41" w:rsidRDefault="00426E41" w:rsidP="00426E41">
      <w:pPr>
        <w:shd w:val="clear" w:color="auto" w:fill="FFFFFF"/>
        <w:jc w:val="both"/>
        <w:rPr>
          <w:color w:val="020B22"/>
          <w:sz w:val="28"/>
          <w:szCs w:val="28"/>
        </w:rPr>
      </w:pPr>
      <w:r w:rsidRPr="00426E41">
        <w:rPr>
          <w:color w:val="020B22"/>
          <w:sz w:val="28"/>
          <w:szCs w:val="28"/>
        </w:rPr>
        <w:t>1,18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х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0,5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+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0,58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х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0,3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+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0,56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х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0,2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=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0,88,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в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связи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с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чем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уровень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реализации</w:t>
      </w:r>
      <w:r w:rsidRPr="00426E41">
        <w:rPr>
          <w:rFonts w:ascii="Roboto" w:hAnsi="Roboto"/>
          <w:color w:val="020B22"/>
          <w:sz w:val="20"/>
          <w:szCs w:val="20"/>
        </w:rPr>
        <w:t> </w:t>
      </w:r>
      <w:r w:rsidRPr="00426E41">
        <w:rPr>
          <w:color w:val="020B22"/>
          <w:sz w:val="28"/>
          <w:szCs w:val="28"/>
        </w:rPr>
        <w:t>муниципальной программы является высоким.</w:t>
      </w:r>
    </w:p>
    <w:p w:rsidR="00426E41" w:rsidRPr="00426E41" w:rsidRDefault="00426E41" w:rsidP="00426E41">
      <w:pPr>
        <w:shd w:val="clear" w:color="auto" w:fill="FFFFFF"/>
        <w:jc w:val="both"/>
        <w:rPr>
          <w:color w:val="020B22"/>
          <w:sz w:val="28"/>
          <w:szCs w:val="28"/>
        </w:rPr>
      </w:pPr>
    </w:p>
    <w:p w:rsidR="00426E41" w:rsidRPr="00426E41" w:rsidRDefault="00426E41" w:rsidP="00426E41">
      <w:pPr>
        <w:spacing w:line="240" w:lineRule="atLeast"/>
        <w:ind w:firstLine="709"/>
        <w:jc w:val="center"/>
        <w:rPr>
          <w:sz w:val="28"/>
          <w:szCs w:val="28"/>
        </w:rPr>
      </w:pPr>
      <w:r w:rsidRPr="00426E41">
        <w:rPr>
          <w:sz w:val="28"/>
          <w:szCs w:val="28"/>
        </w:rPr>
        <w:lastRenderedPageBreak/>
        <w:t xml:space="preserve">7. Предложения по дальнейшей реализации </w:t>
      </w:r>
    </w:p>
    <w:p w:rsidR="00426E41" w:rsidRPr="00426E41" w:rsidRDefault="00426E41" w:rsidP="00426E41">
      <w:pPr>
        <w:spacing w:line="240" w:lineRule="atLeast"/>
        <w:ind w:firstLine="709"/>
        <w:jc w:val="center"/>
        <w:rPr>
          <w:sz w:val="28"/>
          <w:szCs w:val="28"/>
        </w:rPr>
      </w:pPr>
      <w:r w:rsidRPr="00426E41">
        <w:rPr>
          <w:sz w:val="28"/>
          <w:szCs w:val="28"/>
        </w:rPr>
        <w:t>муниципальной программы</w:t>
      </w:r>
    </w:p>
    <w:p w:rsidR="00426E41" w:rsidRPr="00426E41" w:rsidRDefault="00426E41" w:rsidP="00426E41">
      <w:pPr>
        <w:spacing w:line="240" w:lineRule="atLeast"/>
        <w:ind w:firstLine="709"/>
        <w:jc w:val="center"/>
        <w:rPr>
          <w:sz w:val="28"/>
          <w:szCs w:val="28"/>
        </w:rPr>
      </w:pPr>
    </w:p>
    <w:p w:rsidR="00426E41" w:rsidRPr="00426E41" w:rsidRDefault="00426E41" w:rsidP="00426E41">
      <w:pPr>
        <w:spacing w:line="240" w:lineRule="atLeast"/>
        <w:ind w:firstLine="709"/>
        <w:jc w:val="both"/>
        <w:rPr>
          <w:sz w:val="28"/>
          <w:szCs w:val="28"/>
        </w:rPr>
      </w:pPr>
      <w:r w:rsidRPr="00426E41">
        <w:rPr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Кутейниковского сельского поселения «Защита населения и территории от чрезвычай</w:t>
      </w:r>
      <w:r w:rsidRPr="00426E41">
        <w:rPr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отсутствуют. Основные мероприятия и значения целевых показателей муниципальной программы оставить без изменений. 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right="-284"/>
        <w:jc w:val="both"/>
        <w:sectPr w:rsidR="00426E41" w:rsidRPr="00426E41" w:rsidSect="00490368">
          <w:footerReference w:type="default" r:id="rId7"/>
          <w:pgSz w:w="11905" w:h="16838"/>
          <w:pgMar w:top="992" w:right="709" w:bottom="822" w:left="1560" w:header="720" w:footer="187" w:gutter="0"/>
          <w:cols w:space="720"/>
          <w:noEndnote/>
          <w:docGrid w:linePitch="299"/>
        </w:sectPr>
      </w:pPr>
    </w:p>
    <w:p w:rsidR="00426E41" w:rsidRPr="00426E41" w:rsidRDefault="00426E41" w:rsidP="00426E41">
      <w:pPr>
        <w:tabs>
          <w:tab w:val="left" w:pos="2835"/>
          <w:tab w:val="left" w:pos="10348"/>
          <w:tab w:val="left" w:pos="10588"/>
          <w:tab w:val="right" w:pos="16101"/>
        </w:tabs>
        <w:ind w:left="426" w:firstLine="567"/>
        <w:jc w:val="right"/>
      </w:pPr>
      <w:r w:rsidRPr="00426E41">
        <w:lastRenderedPageBreak/>
        <w:t xml:space="preserve">Приложение № 1 к отчету о                                                                         </w:t>
      </w:r>
    </w:p>
    <w:p w:rsidR="00426E41" w:rsidRPr="00426E41" w:rsidRDefault="00426E41" w:rsidP="00426E41">
      <w:pPr>
        <w:tabs>
          <w:tab w:val="left" w:pos="2835"/>
          <w:tab w:val="left" w:pos="10348"/>
          <w:tab w:val="left" w:pos="10588"/>
          <w:tab w:val="right" w:pos="16101"/>
        </w:tabs>
        <w:ind w:left="426" w:firstLine="567"/>
        <w:jc w:val="right"/>
      </w:pPr>
      <w:r w:rsidRPr="00426E41">
        <w:t xml:space="preserve">реализации муниципальной Программы Кутейниковского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 xml:space="preserve">сельского поселения «Защита населения и территории от   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>чрезвычай</w:t>
      </w:r>
      <w:r w:rsidRPr="00426E41">
        <w:softHyphen/>
        <w:t xml:space="preserve">ных ситуаций, обеспечение пожарной безопасности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>и безопасности людей на водных объектах» за 2024 год</w:t>
      </w:r>
    </w:p>
    <w:p w:rsidR="00426E41" w:rsidRPr="00426E41" w:rsidRDefault="00426E41" w:rsidP="00426E41">
      <w:pPr>
        <w:widowControl w:val="0"/>
        <w:tabs>
          <w:tab w:val="left" w:pos="2835"/>
        </w:tabs>
        <w:autoSpaceDE w:val="0"/>
        <w:autoSpaceDN w:val="0"/>
        <w:adjustRightInd w:val="0"/>
        <w:ind w:right="-284"/>
        <w:jc w:val="right"/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</w:pPr>
      <w:r w:rsidRPr="00426E41">
        <w:t>СВЕДЕНИЯ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</w:pPr>
      <w:r w:rsidRPr="00426E41">
        <w:t>о выполнении основных мероприятий подпрограмм, а также контрольных событий</w:t>
      </w:r>
    </w:p>
    <w:p w:rsidR="00426E41" w:rsidRPr="00426E41" w:rsidRDefault="00426E41" w:rsidP="00426E41">
      <w:pPr>
        <w:jc w:val="center"/>
      </w:pPr>
      <w:r w:rsidRPr="00426E41">
        <w:t>муниципальной программы «Защита населения и территории от чрезвычай</w:t>
      </w:r>
      <w:r w:rsidRPr="00426E41">
        <w:softHyphen/>
        <w:t xml:space="preserve">ных ситуаций, </w:t>
      </w:r>
    </w:p>
    <w:p w:rsidR="00426E41" w:rsidRPr="00426E41" w:rsidRDefault="00426E41" w:rsidP="00426E41">
      <w:pPr>
        <w:jc w:val="center"/>
      </w:pPr>
      <w:r w:rsidRPr="00426E41">
        <w:t>обеспечение пожарной безопасности и безопасности людей на водных объектах»</w:t>
      </w:r>
    </w:p>
    <w:p w:rsidR="00426E41" w:rsidRPr="00426E41" w:rsidRDefault="00426E41" w:rsidP="00426E41">
      <w:pPr>
        <w:spacing w:line="240" w:lineRule="atLeast"/>
        <w:ind w:firstLine="709"/>
        <w:jc w:val="center"/>
      </w:pPr>
      <w:r w:rsidRPr="00426E41">
        <w:t>за 2024г.</w:t>
      </w:r>
    </w:p>
    <w:tbl>
      <w:tblPr>
        <w:tblW w:w="15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409"/>
        <w:gridCol w:w="1277"/>
        <w:gridCol w:w="1417"/>
        <w:gridCol w:w="1276"/>
        <w:gridCol w:w="1667"/>
        <w:gridCol w:w="1593"/>
        <w:gridCol w:w="1701"/>
      </w:tblGrid>
      <w:tr w:rsidR="00426E41" w:rsidRPr="00426E41" w:rsidTr="00426E41">
        <w:trPr>
          <w:trHeight w:val="552"/>
        </w:trPr>
        <w:tc>
          <w:tcPr>
            <w:tcW w:w="710" w:type="dxa"/>
            <w:vMerge w:val="restart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 xml:space="preserve">Ответственный </w:t>
            </w:r>
            <w:r w:rsidRPr="00426E41">
              <w:br/>
              <w:t xml:space="preserve"> исполнитель, соисполнитель, участник  </w:t>
            </w:r>
            <w:r w:rsidRPr="00426E41">
              <w:br/>
              <w:t>(должность/ ФИО)</w:t>
            </w:r>
          </w:p>
        </w:tc>
        <w:tc>
          <w:tcPr>
            <w:tcW w:w="1277" w:type="dxa"/>
            <w:vMerge w:val="restart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26E41" w:rsidRPr="00426E41" w:rsidTr="00426E41">
        <w:tc>
          <w:tcPr>
            <w:tcW w:w="710" w:type="dxa"/>
            <w:vMerge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vMerge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9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6E41">
              <w:rPr>
                <w:color w:val="000000"/>
              </w:rPr>
              <w:t>Подпрограмма 1</w:t>
            </w:r>
          </w:p>
          <w:p w:rsidR="00426E41" w:rsidRPr="00426E41" w:rsidRDefault="00426E41" w:rsidP="00876AFE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426E41">
              <w:t>«Пожарная безопасность»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поселения, МУК СДК «</w:t>
            </w:r>
            <w:proofErr w:type="spellStart"/>
            <w:r w:rsidRPr="00426E41">
              <w:rPr>
                <w:color w:val="000000"/>
              </w:rPr>
              <w:t>Кутейниковский</w:t>
            </w:r>
            <w:proofErr w:type="spellEnd"/>
            <w:r w:rsidRPr="00426E41">
              <w:rPr>
                <w:color w:val="000000"/>
              </w:rPr>
              <w:t>»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    1.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shd w:val="clear" w:color="auto" w:fill="FFFFFF"/>
            </w:pPr>
            <w:r w:rsidRPr="00426E41">
              <w:rPr>
                <w:kern w:val="2"/>
              </w:rPr>
              <w:t>Основное меро</w:t>
            </w:r>
            <w:r w:rsidRPr="00426E41">
              <w:rPr>
                <w:kern w:val="2"/>
              </w:rPr>
              <w:softHyphen/>
              <w:t xml:space="preserve">приятие 1.1. </w:t>
            </w:r>
            <w:r w:rsidRPr="00426E41">
              <w:t>Ремонт и обслуживание пожарной сигнализации, приобретение, проверка (заправка) огнетушителей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bCs/>
                <w:sz w:val="22"/>
                <w:szCs w:val="22"/>
              </w:rPr>
              <w:t xml:space="preserve">дооснащение современной техникой, оборудованием, снаряжением 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оплата производилась согласно выставленным счетам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426E41">
              <w:rPr>
                <w:rFonts w:eastAsia="Calibri"/>
                <w:lang w:eastAsia="en-US"/>
              </w:rPr>
              <w:t>Основное мероприятие 1.2</w:t>
            </w:r>
            <w:r w:rsidRPr="00426E41">
              <w:rPr>
                <w:rFonts w:ascii="Calibri" w:eastAsia="Calibri" w:hAnsi="Calibri" w:cs="Calibri"/>
                <w:lang w:eastAsia="en-US"/>
              </w:rPr>
              <w:t xml:space="preserve">. </w:t>
            </w:r>
            <w:r w:rsidRPr="00426E41">
              <w:rPr>
                <w:rFonts w:eastAsia="Calibri"/>
              </w:rPr>
              <w:t>Материально-техническое обеспечение пожарной команды (содержание)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bCs/>
                <w:sz w:val="22"/>
                <w:szCs w:val="22"/>
              </w:rPr>
              <w:t>улучшение материально-технической базы пожарных частей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средства местного бюджета были израсходованы на содержание пожарного депо: оплата коммунальных услуг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в связи с погодными условиями вышла экономия по оплате коммунальных услуг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1.3.</w:t>
            </w:r>
          </w:p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улучшение материально-технической базы пожарных частей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средства на данное мероприятие не были запланированы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1.4.</w:t>
            </w:r>
          </w:p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Приобретение специальной техники для локализации ландшафтных пожаров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повышение уровня оснащения спец. техникой органов управления, сил и средств поселения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средства на данное мероприятие не были запланированы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1.5.</w:t>
            </w:r>
          </w:p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Содержание специальной техники для локализации ландшафтных пожаров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sz w:val="22"/>
                <w:szCs w:val="22"/>
                <w:lang w:eastAsia="en-US"/>
              </w:rPr>
              <w:t>содержание специальной техники в надлежащем состоянии</w:t>
            </w:r>
          </w:p>
        </w:tc>
        <w:tc>
          <w:tcPr>
            <w:tcW w:w="1593" w:type="dxa"/>
          </w:tcPr>
          <w:p w:rsidR="00426E41" w:rsidRPr="00426E41" w:rsidRDefault="00426E41" w:rsidP="00876AFE">
            <w:pPr>
              <w:widowControl w:val="0"/>
              <w:rPr>
                <w:sz w:val="22"/>
                <w:szCs w:val="22"/>
                <w:highlight w:val="yellow"/>
              </w:rPr>
            </w:pPr>
            <w:r w:rsidRPr="002669BE">
              <w:rPr>
                <w:sz w:val="22"/>
                <w:szCs w:val="22"/>
              </w:rPr>
              <w:t>были израсходованы средства на страховку трактора «</w:t>
            </w:r>
            <w:proofErr w:type="spellStart"/>
            <w:r w:rsidRPr="002669BE">
              <w:rPr>
                <w:sz w:val="22"/>
                <w:szCs w:val="22"/>
              </w:rPr>
              <w:t>Беларус</w:t>
            </w:r>
            <w:proofErr w:type="spellEnd"/>
            <w:r w:rsidRPr="002669BE">
              <w:rPr>
                <w:sz w:val="22"/>
                <w:szCs w:val="22"/>
              </w:rPr>
              <w:t xml:space="preserve"> – 82.1»</w:t>
            </w:r>
            <w:r w:rsidR="00876AFE" w:rsidRPr="002669BE">
              <w:rPr>
                <w:sz w:val="22"/>
                <w:szCs w:val="22"/>
              </w:rPr>
              <w:t>, покупку горюче- смазочных материалов, оплата, транспортног</w:t>
            </w:r>
            <w:r w:rsidR="00876AFE" w:rsidRPr="002669BE">
              <w:rPr>
                <w:sz w:val="22"/>
                <w:szCs w:val="22"/>
              </w:rPr>
              <w:lastRenderedPageBreak/>
              <w:t>о налога, оплата з/п работни</w:t>
            </w:r>
            <w:r w:rsidR="002669BE" w:rsidRPr="002669BE">
              <w:rPr>
                <w:sz w:val="22"/>
                <w:szCs w:val="22"/>
              </w:rPr>
              <w:t>ка</w:t>
            </w:r>
          </w:p>
        </w:tc>
        <w:tc>
          <w:tcPr>
            <w:tcW w:w="1701" w:type="dxa"/>
          </w:tcPr>
          <w:p w:rsidR="00426E41" w:rsidRPr="00426E41" w:rsidRDefault="002669BE" w:rsidP="002669BE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2669BE">
              <w:rPr>
                <w:rFonts w:eastAsia="Calibri"/>
                <w:lang w:eastAsia="en-US"/>
              </w:rPr>
              <w:lastRenderedPageBreak/>
              <w:t xml:space="preserve">экономия средств произошла в результате отсутствия применения </w:t>
            </w:r>
            <w:proofErr w:type="spellStart"/>
            <w:r w:rsidRPr="002669BE">
              <w:rPr>
                <w:rFonts w:eastAsia="Calibri"/>
                <w:lang w:eastAsia="en-US"/>
              </w:rPr>
              <w:t>спец.техники</w:t>
            </w:r>
            <w:proofErr w:type="spellEnd"/>
            <w:r w:rsidRPr="002669BE">
              <w:rPr>
                <w:rFonts w:eastAsia="Calibri"/>
                <w:lang w:eastAsia="en-US"/>
              </w:rPr>
              <w:t xml:space="preserve"> ввиду отсутствия пожаров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1.6. Пропаганда населения о мерах безопасности (изготовление буклетов, листовок)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пропаганда среди населения по пожарной безопасности и обучение поведению при пожаре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sz w:val="22"/>
                <w:szCs w:val="22"/>
              </w:rPr>
              <w:t>были приобретены и вручены жителям листовки о мерах пожарной безопасности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rPr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1.7. Организация обучения населения мерам пожарной безопасности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снижение гибели и пострадавших при пожарах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 xml:space="preserve">проводилось обучение по повышению уровня противопожарной защищенности 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426E41">
              <w:rPr>
                <w:rFonts w:eastAsia="Calibri"/>
              </w:rPr>
              <w:t xml:space="preserve">Подпрограмма 2 </w:t>
            </w:r>
          </w:p>
          <w:p w:rsidR="00426E41" w:rsidRPr="00426E41" w:rsidRDefault="00426E41" w:rsidP="00426E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rFonts w:eastAsia="Calibri"/>
              </w:rPr>
              <w:t>«Защита населения от чрезвычайных ситуаций»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   5.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2.1. </w:t>
            </w:r>
            <w:r w:rsidRPr="00426E41">
              <w:t>Пропаганда населения о мерах безопасности (изготовление буклетов, листовок)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jc w:val="both"/>
              <w:rPr>
                <w:color w:val="000000"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повышение уровня  информирования населения о мерах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sz w:val="22"/>
                <w:szCs w:val="22"/>
              </w:rPr>
              <w:t xml:space="preserve">были приобретены и вручены жителям листовки о мерах </w:t>
            </w:r>
            <w:r w:rsidRPr="00426E41">
              <w:rPr>
                <w:bCs/>
                <w:sz w:val="22"/>
                <w:szCs w:val="22"/>
              </w:rPr>
              <w:t>безопасности при возникновении чрезвычайных ситуаций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E4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2.2. Проведение тренировок по </w:t>
            </w:r>
            <w:r w:rsidRPr="00426E41">
              <w:rPr>
                <w:rFonts w:eastAsia="Calibri"/>
                <w:lang w:eastAsia="en-US"/>
              </w:rPr>
              <w:lastRenderedPageBreak/>
              <w:t>оповещению и информирования населения по защите от чрезвычайных ситуаций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lastRenderedPageBreak/>
              <w:t xml:space="preserve">Администрация Кутейниковского </w:t>
            </w:r>
            <w:r w:rsidRPr="00426E41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jc w:val="both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 xml:space="preserve">улучшение процесса </w:t>
            </w:r>
            <w:r w:rsidRPr="00426E41">
              <w:rPr>
                <w:bCs/>
                <w:sz w:val="22"/>
                <w:szCs w:val="22"/>
              </w:rPr>
              <w:lastRenderedPageBreak/>
              <w:t>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lastRenderedPageBreak/>
              <w:t xml:space="preserve">проводились с населением </w:t>
            </w:r>
            <w:r w:rsidRPr="00426E41">
              <w:rPr>
                <w:bCs/>
                <w:sz w:val="22"/>
                <w:szCs w:val="22"/>
              </w:rPr>
              <w:lastRenderedPageBreak/>
              <w:t xml:space="preserve">тренировки по </w:t>
            </w:r>
            <w:r w:rsidRPr="00426E41">
              <w:rPr>
                <w:rFonts w:eastAsia="Calibri"/>
                <w:sz w:val="22"/>
                <w:szCs w:val="22"/>
                <w:lang w:eastAsia="en-US"/>
              </w:rPr>
              <w:t>информирования населения по защите от чрезвычайных ситуаций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2.3.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Подготовка руководящего состава, специалистов ГО ЧС в «УМЦ по ГО ЧС»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повышение квалификации специалистов уполномоченных по ГО, ЧС</w:t>
            </w:r>
          </w:p>
        </w:tc>
        <w:tc>
          <w:tcPr>
            <w:tcW w:w="1593" w:type="dxa"/>
          </w:tcPr>
          <w:p w:rsidR="00426E41" w:rsidRPr="00426E41" w:rsidRDefault="00426E41" w:rsidP="00876AFE">
            <w:pPr>
              <w:widowControl w:val="0"/>
              <w:rPr>
                <w:bCs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повышение квалификации специалистов проводиться 1 раз в 5 лет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E4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Основное мероприятие 2.4.</w:t>
            </w:r>
          </w:p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</w:pPr>
            <w:r w:rsidRPr="00426E41">
              <w:t>Содержание резервных источников электропитания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426E41" w:rsidRPr="00426E41" w:rsidRDefault="00876AFE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jc w:val="both"/>
              <w:rPr>
                <w:color w:val="000000"/>
                <w:sz w:val="22"/>
                <w:szCs w:val="22"/>
              </w:rPr>
            </w:pPr>
            <w:r w:rsidRPr="00426E41">
              <w:rPr>
                <w:bCs/>
                <w:sz w:val="22"/>
                <w:szCs w:val="22"/>
              </w:rPr>
              <w:t>улучшение оперативных возможностей по оказанию помощи населению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autoSpaceDE w:val="0"/>
              <w:spacing w:line="239" w:lineRule="auto"/>
              <w:ind w:right="-20"/>
              <w:rPr>
                <w:color w:val="000000"/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 xml:space="preserve">средства на данное мероприятие не были запланированы 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</w:pPr>
            <w:r w:rsidRPr="00426E41">
              <w:t xml:space="preserve">Подпрограмма №3 </w:t>
            </w:r>
          </w:p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t>«Обеспечение безопасности на водных объектах»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</w:tcPr>
          <w:p w:rsidR="00426E41" w:rsidRPr="00426E41" w:rsidRDefault="00426E41" w:rsidP="00426E41">
            <w:pPr>
              <w:autoSpaceDE w:val="0"/>
              <w:spacing w:line="239" w:lineRule="auto"/>
              <w:ind w:right="-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E4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26E41" w:rsidRPr="00426E41" w:rsidTr="00426E41">
        <w:tc>
          <w:tcPr>
            <w:tcW w:w="71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   9.</w:t>
            </w:r>
          </w:p>
        </w:tc>
        <w:tc>
          <w:tcPr>
            <w:tcW w:w="3260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3.1.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2409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color w:val="000000"/>
              </w:rPr>
              <w:t>Администрация Кутейниковского сельского поселения</w:t>
            </w:r>
          </w:p>
        </w:tc>
        <w:tc>
          <w:tcPr>
            <w:tcW w:w="127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6" w:type="dxa"/>
          </w:tcPr>
          <w:p w:rsidR="00426E41" w:rsidRPr="00426E41" w:rsidRDefault="00426E41" w:rsidP="00426E41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667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bCs/>
                <w:sz w:val="22"/>
                <w:szCs w:val="22"/>
              </w:rPr>
              <w:t xml:space="preserve">повышение уровня информированности  населения о безопасном поведении на воде </w:t>
            </w:r>
          </w:p>
        </w:tc>
        <w:tc>
          <w:tcPr>
            <w:tcW w:w="1593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26E41">
              <w:rPr>
                <w:sz w:val="22"/>
                <w:szCs w:val="22"/>
              </w:rPr>
              <w:t>были приобретены и вручены жителям листовки о</w:t>
            </w:r>
            <w:r w:rsidRPr="00426E41">
              <w:rPr>
                <w:bCs/>
                <w:sz w:val="22"/>
                <w:szCs w:val="22"/>
              </w:rPr>
              <w:t xml:space="preserve"> безопасности на воде</w:t>
            </w:r>
          </w:p>
        </w:tc>
        <w:tc>
          <w:tcPr>
            <w:tcW w:w="1701" w:type="dxa"/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-</w:t>
            </w:r>
          </w:p>
        </w:tc>
      </w:tr>
    </w:tbl>
    <w:p w:rsidR="0076431F" w:rsidRDefault="0076431F" w:rsidP="0076431F">
      <w:pPr>
        <w:rPr>
          <w:rFonts w:eastAsia="Calibri"/>
          <w:lang w:eastAsia="en-US"/>
        </w:rPr>
      </w:pPr>
      <w:bookmarkStart w:id="1" w:name="Par1596"/>
      <w:bookmarkEnd w:id="1"/>
    </w:p>
    <w:p w:rsidR="0076431F" w:rsidRDefault="0076431F" w:rsidP="0076431F">
      <w:pPr>
        <w:rPr>
          <w:rFonts w:eastAsia="Calibri"/>
          <w:lang w:eastAsia="en-US"/>
        </w:rPr>
      </w:pPr>
    </w:p>
    <w:p w:rsidR="0076431F" w:rsidRDefault="0076431F" w:rsidP="0076431F">
      <w:pPr>
        <w:rPr>
          <w:sz w:val="28"/>
          <w:szCs w:val="28"/>
        </w:rPr>
      </w:pPr>
      <w:r>
        <w:rPr>
          <w:rFonts w:eastAsia="Calibri"/>
          <w:lang w:eastAsia="en-US"/>
        </w:rPr>
        <w:t xml:space="preserve">    </w:t>
      </w:r>
      <w:r>
        <w:t xml:space="preserve">         </w:t>
      </w:r>
      <w:r>
        <w:rPr>
          <w:sz w:val="28"/>
        </w:rPr>
        <w:t>Глава Администрации Кутейниковского сельского поселения                                                                А.П. Щука</w:t>
      </w:r>
    </w:p>
    <w:p w:rsidR="00426E41" w:rsidRDefault="0076431F" w:rsidP="0076431F">
      <w:pPr>
        <w:pStyle w:val="4"/>
        <w:spacing w:before="0" w:after="0" w:line="240" w:lineRule="auto"/>
        <w:jc w:val="both"/>
        <w:rPr>
          <w:sz w:val="28"/>
          <w:szCs w:val="28"/>
        </w:rPr>
        <w:sectPr w:rsidR="00426E41" w:rsidSect="0076431F">
          <w:pgSz w:w="16838" w:h="11906" w:orient="landscape"/>
          <w:pgMar w:top="1276" w:right="678" w:bottom="707" w:left="397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</w:t>
      </w:r>
    </w:p>
    <w:p w:rsidR="00426E41" w:rsidRPr="00426E41" w:rsidRDefault="00426E41" w:rsidP="00426E4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426E41">
        <w:lastRenderedPageBreak/>
        <w:t xml:space="preserve">Приложение № 2 к отчету о                                                                         </w:t>
      </w:r>
    </w:p>
    <w:p w:rsidR="00426E41" w:rsidRPr="00426E41" w:rsidRDefault="00426E41" w:rsidP="00426E4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426E41">
        <w:t xml:space="preserve">реализации муниципальной Программы Кутейниковского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 xml:space="preserve">сельского поселения «Защита населения и территории от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>чрезвычай</w:t>
      </w:r>
      <w:r w:rsidRPr="00426E41">
        <w:softHyphen/>
        <w:t xml:space="preserve">ных ситуаций, обеспечение пожарной </w:t>
      </w:r>
    </w:p>
    <w:p w:rsidR="00426E41" w:rsidRPr="00426E41" w:rsidRDefault="00426E41" w:rsidP="00426E41">
      <w:pPr>
        <w:spacing w:line="240" w:lineRule="atLeast"/>
        <w:ind w:firstLine="709"/>
        <w:jc w:val="right"/>
      </w:pPr>
      <w:r w:rsidRPr="00426E41">
        <w:t>безопасности и безопасности людей на водных объектах» за 2024 год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26E41">
        <w:rPr>
          <w:rFonts w:eastAsia="Calibri"/>
          <w:lang w:eastAsia="en-US"/>
        </w:rPr>
        <w:t>СВЕДЕНИЯ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26E41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426E41" w:rsidRPr="00426E41" w:rsidRDefault="00426E41" w:rsidP="00426E41">
      <w:pPr>
        <w:tabs>
          <w:tab w:val="left" w:pos="2835"/>
        </w:tabs>
        <w:jc w:val="center"/>
      </w:pPr>
      <w:r w:rsidRPr="00426E41">
        <w:rPr>
          <w:rFonts w:eastAsia="Calibri"/>
          <w:lang w:eastAsia="en-US"/>
        </w:rPr>
        <w:t xml:space="preserve">муниципальной программы </w:t>
      </w:r>
      <w:r w:rsidRPr="00426E41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26E41">
        <w:rPr>
          <w:rFonts w:eastAsia="Calibri"/>
          <w:lang w:eastAsia="en-US"/>
        </w:rPr>
        <w:t>за 2024г.</w:t>
      </w: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2126"/>
        <w:gridCol w:w="2127"/>
        <w:gridCol w:w="1559"/>
      </w:tblGrid>
      <w:tr w:rsidR="00426E41" w:rsidRPr="00426E41" w:rsidTr="00490368">
        <w:trPr>
          <w:trHeight w:val="30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 xml:space="preserve">Фактические </w:t>
            </w:r>
            <w:r w:rsidRPr="00426E41">
              <w:br/>
              <w:t>расходы (тыс. рублей)</w:t>
            </w:r>
            <w:r w:rsidRPr="00426E41">
              <w:br/>
            </w:r>
          </w:p>
        </w:tc>
      </w:tr>
      <w:tr w:rsidR="00426E41" w:rsidRPr="00426E41" w:rsidTr="00490368">
        <w:trPr>
          <w:trHeight w:val="117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 xml:space="preserve">муниципальной программой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26E41" w:rsidRPr="00426E41" w:rsidRDefault="00426E41" w:rsidP="00426E41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983"/>
        <w:gridCol w:w="2126"/>
        <w:gridCol w:w="2128"/>
        <w:gridCol w:w="1560"/>
      </w:tblGrid>
      <w:tr w:rsidR="00426E41" w:rsidRPr="00426E41" w:rsidTr="00490368">
        <w:trPr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5</w:t>
            </w:r>
          </w:p>
        </w:tc>
      </w:tr>
      <w:tr w:rsidR="00426E41" w:rsidRPr="00426E41" w:rsidTr="00490368">
        <w:trPr>
          <w:trHeight w:val="3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tabs>
                <w:tab w:val="left" w:pos="2835"/>
              </w:tabs>
            </w:pPr>
            <w:r w:rsidRPr="00426E41">
              <w:t>Муниципальная</w:t>
            </w:r>
            <w:r w:rsidRPr="00426E41">
              <w:br/>
              <w:t xml:space="preserve">программа  </w:t>
            </w:r>
            <w:r w:rsidRPr="00426E41">
              <w:rPr>
                <w:bCs/>
              </w:rPr>
              <w:t>«</w:t>
            </w:r>
            <w:r w:rsidRPr="00426E41">
              <w:t xml:space="preserve">Защита населения и территории от </w:t>
            </w:r>
          </w:p>
          <w:p w:rsidR="00426E41" w:rsidRPr="00426E41" w:rsidRDefault="00426E41" w:rsidP="00426E41">
            <w:pPr>
              <w:tabs>
                <w:tab w:val="left" w:pos="2835"/>
              </w:tabs>
            </w:pPr>
            <w:r w:rsidRPr="00426E41">
              <w:t>чрезвычай</w:t>
            </w:r>
            <w:r w:rsidRPr="00426E41">
              <w:softHyphen/>
              <w:t xml:space="preserve">ных ситуаций, обеспечение пожарной </w:t>
            </w:r>
          </w:p>
          <w:p w:rsidR="00426E41" w:rsidRPr="00426E41" w:rsidRDefault="00426E41" w:rsidP="00426E41">
            <w:pPr>
              <w:rPr>
                <w:bCs/>
              </w:rPr>
            </w:pPr>
            <w:r w:rsidRPr="00426E41">
              <w:t>безопасности и безопасности людей на водных объектах</w:t>
            </w:r>
            <w:r w:rsidRPr="00426E41">
              <w:rPr>
                <w:bCs/>
              </w:rPr>
              <w:t>»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t xml:space="preserve">   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626,1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626,1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348,2</w:t>
            </w:r>
          </w:p>
        </w:tc>
      </w:tr>
      <w:tr w:rsidR="00426E41" w:rsidRPr="00426E41" w:rsidTr="00490368">
        <w:trPr>
          <w:trHeight w:val="309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626,1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626,1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348,2</w:t>
            </w:r>
          </w:p>
        </w:tc>
      </w:tr>
      <w:tr w:rsidR="00426E41" w:rsidRPr="00426E41" w:rsidTr="00490368">
        <w:trPr>
          <w:trHeight w:val="387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bCs/>
                <w:color w:val="000000"/>
              </w:rPr>
            </w:pPr>
            <w:r w:rsidRPr="00426E41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317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bCs/>
                <w:i/>
                <w:iCs/>
                <w:color w:val="000000"/>
              </w:rPr>
            </w:pPr>
            <w:r w:rsidRPr="00426E4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317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bCs/>
                <w:iCs/>
                <w:color w:val="000000"/>
              </w:rPr>
            </w:pPr>
            <w:r w:rsidRPr="00426E4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226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279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3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t xml:space="preserve">Подпрограмма 1.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t>«Пожарная безопасность»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  <w:highlight w:val="magenta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624,1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624,1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346,2</w:t>
            </w:r>
          </w:p>
        </w:tc>
      </w:tr>
      <w:tr w:rsidR="00426E41" w:rsidRPr="00426E41" w:rsidTr="00490368">
        <w:trPr>
          <w:trHeight w:val="24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624,1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624,1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346,2</w:t>
            </w:r>
          </w:p>
        </w:tc>
      </w:tr>
      <w:tr w:rsidR="00426E41" w:rsidRPr="00426E41" w:rsidTr="00490368">
        <w:trPr>
          <w:trHeight w:val="248"/>
          <w:tblCellSpacing w:w="5" w:type="nil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40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shd w:val="clear" w:color="auto" w:fill="FFFFFF"/>
            </w:pPr>
            <w:r w:rsidRPr="00426E41">
              <w:t>Основное мероприятие 1.1.</w:t>
            </w:r>
            <w:r w:rsidRPr="00426E41">
              <w:rPr>
                <w:color w:val="000000"/>
              </w:rPr>
              <w:t xml:space="preserve"> </w:t>
            </w:r>
            <w:r w:rsidRPr="00426E41">
              <w:t>Ремонт и обслуживание пожарной сигнализации, приобретение, проверка (заправка) огнетушителей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185,1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185,1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178,6</w:t>
            </w:r>
          </w:p>
        </w:tc>
      </w:tr>
      <w:tr w:rsidR="00426E41" w:rsidRPr="00426E41" w:rsidTr="00490368">
        <w:trPr>
          <w:trHeight w:val="846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185,1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178,6</w:t>
            </w:r>
          </w:p>
        </w:tc>
      </w:tr>
      <w:tr w:rsidR="00426E41" w:rsidRPr="00426E41" w:rsidTr="00490368">
        <w:trPr>
          <w:trHeight w:val="48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rPr>
                <w:lang w:eastAsia="en-US"/>
              </w:rPr>
              <w:t xml:space="preserve">Основное мероприятие 1.2. </w:t>
            </w:r>
            <w:r w:rsidRPr="00426E41">
              <w:t>Материально-техническое обеспечение пожарной команды (содержание)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71,6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71,6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42,9</w:t>
            </w:r>
          </w:p>
        </w:tc>
      </w:tr>
      <w:tr w:rsidR="00426E41" w:rsidRPr="00426E41" w:rsidTr="00490368">
        <w:trPr>
          <w:trHeight w:val="633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71,6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71,6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42,9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1.3.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6E41">
              <w:rPr>
                <w:lang w:eastAsia="en-US"/>
              </w:rPr>
              <w:t xml:space="preserve">Приобретение материальных </w:t>
            </w:r>
            <w:proofErr w:type="spellStart"/>
            <w:r w:rsidRPr="00426E41">
              <w:rPr>
                <w:lang w:eastAsia="en-US"/>
              </w:rPr>
              <w:t>запсов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6E41">
              <w:rPr>
                <w:lang w:eastAsia="en-US"/>
              </w:rPr>
              <w:t>Основное мероприятие 1.4.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6E41">
              <w:rPr>
                <w:lang w:eastAsia="en-US"/>
              </w:rPr>
              <w:t xml:space="preserve">Приобретение специальной техники для локализации ландшафтных </w:t>
            </w:r>
            <w:r w:rsidRPr="00426E41">
              <w:rPr>
                <w:lang w:eastAsia="en-US"/>
              </w:rPr>
              <w:lastRenderedPageBreak/>
              <w:t>пожаров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0,0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-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6E41">
              <w:rPr>
                <w:lang w:eastAsia="en-US"/>
              </w:rPr>
              <w:lastRenderedPageBreak/>
              <w:t>Основное мероприятие 1.5.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6E41">
              <w:rPr>
                <w:lang w:eastAsia="en-US"/>
              </w:rPr>
              <w:t>Содержание специальной техники для локализации ландшафтных пожаров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366,4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366,4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123,7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366,4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366,4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123,7</w:t>
            </w:r>
          </w:p>
        </w:tc>
      </w:tr>
      <w:tr w:rsidR="00426E41" w:rsidRPr="00426E41" w:rsidTr="00490368">
        <w:trPr>
          <w:trHeight w:val="551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rPr>
                <w:lang w:eastAsia="en-US"/>
              </w:rPr>
              <w:t xml:space="preserve">Основное мероприятие 1.6. </w:t>
            </w:r>
            <w:r w:rsidRPr="00426E41">
              <w:t>Пропаганда населения о мерах безопасности (изготовление буклетов, листовок)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</w:tr>
      <w:tr w:rsidR="00426E41" w:rsidRPr="00426E41" w:rsidTr="00490368">
        <w:trPr>
          <w:trHeight w:val="689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</w:tr>
      <w:tr w:rsidR="00426E41" w:rsidRPr="00426E41" w:rsidTr="00490368">
        <w:trPr>
          <w:trHeight w:val="75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426E41">
              <w:rPr>
                <w:rFonts w:eastAsia="Calibri"/>
              </w:rPr>
              <w:t xml:space="preserve">Подпрограмма 2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t>«Защита населения от чрезвычайных ситуаций»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</w:tr>
      <w:tr w:rsidR="00426E41" w:rsidRPr="00426E41" w:rsidTr="00490368">
        <w:trPr>
          <w:trHeight w:val="4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</w:tr>
      <w:tr w:rsidR="00426E41" w:rsidRPr="00426E41" w:rsidTr="00490368">
        <w:trPr>
          <w:trHeight w:val="517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2.1.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rPr>
                <w:rFonts w:eastAsia="Calibri"/>
                <w:lang w:eastAsia="en-US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</w:tr>
      <w:tr w:rsidR="00426E41" w:rsidRPr="00426E41" w:rsidTr="00490368">
        <w:trPr>
          <w:trHeight w:val="99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1,0</w:t>
            </w:r>
          </w:p>
        </w:tc>
      </w:tr>
      <w:tr w:rsidR="00426E41" w:rsidRPr="00426E41" w:rsidTr="00490368">
        <w:trPr>
          <w:trHeight w:val="72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2.2. </w:t>
            </w:r>
          </w:p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Проведение тренировок по оповещению и информированию населения по защите от чрезвычайных ситуаций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</w:tr>
      <w:tr w:rsidR="00426E41" w:rsidRPr="00426E41" w:rsidTr="00490368">
        <w:trPr>
          <w:trHeight w:val="973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</w:tr>
      <w:tr w:rsidR="00426E41" w:rsidRPr="00426E41" w:rsidTr="00490368">
        <w:trPr>
          <w:trHeight w:val="72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 xml:space="preserve">Основное мероприятие 2.3. </w:t>
            </w:r>
          </w:p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Подготовка руководящего состава, специалистов ГО ЧС в «УМЦ по ГО ЧС»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</w:tr>
      <w:tr w:rsidR="00426E41" w:rsidRPr="00426E41" w:rsidTr="00490368">
        <w:trPr>
          <w:trHeight w:val="38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</w:tr>
      <w:tr w:rsidR="00426E41" w:rsidRPr="00426E41" w:rsidTr="00490368">
        <w:trPr>
          <w:trHeight w:val="72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Основное мероприятие 2.4.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t>Содержание  резервных источников электропитания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</w:tr>
      <w:tr w:rsidR="00426E41" w:rsidRPr="00426E41" w:rsidTr="00490368">
        <w:trPr>
          <w:trHeight w:val="423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t>0,0</w:t>
            </w:r>
          </w:p>
        </w:tc>
      </w:tr>
      <w:tr w:rsidR="00426E41" w:rsidRPr="00426E41" w:rsidTr="00490368">
        <w:trPr>
          <w:trHeight w:val="572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</w:pPr>
            <w:r w:rsidRPr="00426E41">
              <w:t xml:space="preserve">Подпрограмма №3 </w:t>
            </w:r>
          </w:p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41">
              <w:t>«Обеспечение безопасности на водных объектах»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</w:tr>
      <w:tr w:rsidR="00426E41" w:rsidRPr="00426E41" w:rsidTr="00490368">
        <w:trPr>
          <w:trHeight w:val="416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</w:tr>
      <w:tr w:rsidR="00426E41" w:rsidRPr="00426E41" w:rsidTr="00490368">
        <w:trPr>
          <w:trHeight w:val="827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6E41">
              <w:rPr>
                <w:rFonts w:eastAsia="Calibri"/>
                <w:lang w:eastAsia="en-US"/>
              </w:rPr>
              <w:t>Основное мероприятие 3.1.</w:t>
            </w:r>
          </w:p>
          <w:p w:rsidR="00426E41" w:rsidRPr="00426E41" w:rsidRDefault="00426E41" w:rsidP="00426E41">
            <w:r w:rsidRPr="00426E41">
              <w:t>Пропаганда населения о мерах безопасности (изготовление буклетов, листовок)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</w:tr>
      <w:tr w:rsidR="00426E41" w:rsidRPr="00426E41" w:rsidTr="00490368">
        <w:trPr>
          <w:trHeight w:val="416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E4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</w:pPr>
            <w:r w:rsidRPr="00426E41">
              <w:t>1,0</w:t>
            </w:r>
          </w:p>
        </w:tc>
      </w:tr>
    </w:tbl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431F" w:rsidRPr="00A3413C" w:rsidRDefault="0076431F" w:rsidP="0076431F">
      <w:pPr>
        <w:pStyle w:val="4"/>
        <w:spacing w:before="0" w:after="0" w:line="240" w:lineRule="auto"/>
        <w:jc w:val="both"/>
        <w:rPr>
          <w:color w:val="000000"/>
          <w:sz w:val="28"/>
          <w:szCs w:val="28"/>
          <w:lang w:val="ru-RU"/>
        </w:rPr>
        <w:sectPr w:rsidR="0076431F" w:rsidRPr="00A3413C" w:rsidSect="00426E41">
          <w:pgSz w:w="11906" w:h="16838"/>
          <w:pgMar w:top="678" w:right="707" w:bottom="397" w:left="1276" w:header="720" w:footer="720" w:gutter="0"/>
          <w:cols w:space="720"/>
          <w:docGrid w:linePitch="360"/>
        </w:sectPr>
      </w:pPr>
    </w:p>
    <w:p w:rsidR="00426E41" w:rsidRPr="00426E41" w:rsidRDefault="00426E41" w:rsidP="00426E4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426E41">
        <w:lastRenderedPageBreak/>
        <w:t xml:space="preserve">Приложение № 3 к отчету о                                                                         </w:t>
      </w:r>
    </w:p>
    <w:p w:rsidR="00426E41" w:rsidRPr="00426E41" w:rsidRDefault="00426E41" w:rsidP="00426E4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426E41">
        <w:t xml:space="preserve">реализации муниципальной Программы Кутейниковского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 xml:space="preserve">сельского поселения «Защита населения и территории от </w:t>
      </w:r>
    </w:p>
    <w:p w:rsidR="00426E41" w:rsidRPr="00426E41" w:rsidRDefault="00426E41" w:rsidP="00426E41">
      <w:pPr>
        <w:tabs>
          <w:tab w:val="left" w:pos="2835"/>
        </w:tabs>
        <w:jc w:val="right"/>
      </w:pPr>
      <w:r w:rsidRPr="00426E41">
        <w:t>чрезвычай</w:t>
      </w:r>
      <w:r w:rsidRPr="00426E41">
        <w:softHyphen/>
        <w:t xml:space="preserve">ных ситуаций, обеспечение пожарной </w:t>
      </w:r>
    </w:p>
    <w:p w:rsidR="00426E41" w:rsidRPr="00426E41" w:rsidRDefault="00426E41" w:rsidP="00426E41">
      <w:pPr>
        <w:spacing w:line="240" w:lineRule="atLeast"/>
        <w:ind w:firstLine="709"/>
        <w:jc w:val="right"/>
      </w:pPr>
      <w:r w:rsidRPr="00426E41">
        <w:t>безопасности и безопасности людей на водных объектах» за 2024 год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26E41">
        <w:rPr>
          <w:rFonts w:eastAsia="Calibri"/>
          <w:lang w:eastAsia="en-US"/>
        </w:rPr>
        <w:t>СВЕДЕНИЯ</w:t>
      </w:r>
    </w:p>
    <w:p w:rsidR="00426E41" w:rsidRPr="00426E41" w:rsidRDefault="00426E41" w:rsidP="00426E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26E41">
        <w:rPr>
          <w:rFonts w:eastAsia="Calibri"/>
          <w:lang w:eastAsia="en-US"/>
        </w:rPr>
        <w:t>о достижении значений показателей (индикаторов)</w:t>
      </w:r>
    </w:p>
    <w:p w:rsidR="00426E41" w:rsidRPr="00426E41" w:rsidRDefault="00426E41" w:rsidP="00426E4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48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083"/>
        <w:gridCol w:w="22"/>
        <w:gridCol w:w="1821"/>
        <w:gridCol w:w="22"/>
        <w:gridCol w:w="2126"/>
        <w:gridCol w:w="1276"/>
        <w:gridCol w:w="1537"/>
        <w:gridCol w:w="22"/>
        <w:gridCol w:w="2813"/>
        <w:gridCol w:w="22"/>
        <w:gridCol w:w="6"/>
      </w:tblGrid>
      <w:tr w:rsidR="00426E41" w:rsidRPr="00426E41" w:rsidTr="002669BE">
        <w:trPr>
          <w:gridAfter w:val="1"/>
          <w:wAfter w:w="6" w:type="dxa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№ п/п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 xml:space="preserve">Номер и наименование </w:t>
            </w:r>
          </w:p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Единица</w:t>
            </w:r>
          </w:p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 xml:space="preserve">Значения показателей (индикаторов) </w:t>
            </w:r>
            <w:r w:rsidRPr="00426E41">
              <w:br/>
              <w:t xml:space="preserve">муниципальной программы,     </w:t>
            </w:r>
            <w:r w:rsidRPr="00426E41">
              <w:br/>
              <w:t>подпрограммы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 xml:space="preserve">Обоснование отклонений  </w:t>
            </w:r>
            <w:r w:rsidRPr="00426E41">
              <w:br/>
              <w:t xml:space="preserve"> значений показателя    </w:t>
            </w:r>
            <w:r w:rsidRPr="00426E41">
              <w:br/>
              <w:t xml:space="preserve"> (индикатора) на конец   </w:t>
            </w:r>
            <w:r w:rsidRPr="00426E41">
              <w:br/>
              <w:t xml:space="preserve"> отчетного года       </w:t>
            </w:r>
            <w:r w:rsidRPr="00426E41">
              <w:br/>
              <w:t>(при наличии)</w:t>
            </w:r>
          </w:p>
        </w:tc>
      </w:tr>
      <w:tr w:rsidR="00426E41" w:rsidRPr="00426E41" w:rsidTr="002669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год,</w:t>
            </w:r>
          </w:p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 xml:space="preserve">предшествующий </w:t>
            </w:r>
            <w:r w:rsidRPr="00426E41">
              <w:br/>
              <w:t xml:space="preserve">отчетному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отчетный год</w:t>
            </w:r>
          </w:p>
        </w:tc>
        <w:tc>
          <w:tcPr>
            <w:tcW w:w="2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6E41" w:rsidRPr="00426E41" w:rsidTr="002669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план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факт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1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3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5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7</w:t>
            </w:r>
          </w:p>
        </w:tc>
      </w:tr>
      <w:tr w:rsidR="00426E41" w:rsidRPr="00426E41" w:rsidTr="002669BE">
        <w:trPr>
          <w:gridAfter w:val="2"/>
          <w:wAfter w:w="28" w:type="dxa"/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tabs>
                <w:tab w:val="left" w:pos="2835"/>
              </w:tabs>
              <w:jc w:val="both"/>
            </w:pPr>
            <w:r w:rsidRPr="00426E41">
              <w:t xml:space="preserve">Муниципальная программа: </w:t>
            </w:r>
            <w:r w:rsidRPr="00426E41">
              <w:rPr>
                <w:color w:val="000000"/>
              </w:rPr>
              <w:t>«</w:t>
            </w:r>
            <w:r w:rsidRPr="00426E41">
              <w:t>Защита населения и территории от чрезвычай</w:t>
            </w:r>
            <w:r w:rsidRPr="00426E41">
              <w:softHyphen/>
              <w:t>ных ситуаций, обеспечение пожарной безопасности и безопасности людей на водных объектах</w:t>
            </w:r>
            <w:r w:rsidRPr="00426E41">
              <w:rPr>
                <w:color w:val="000000"/>
              </w:rPr>
              <w:t>»</w:t>
            </w:r>
            <w:r w:rsidRPr="00426E41">
              <w:t xml:space="preserve">                                </w:t>
            </w:r>
          </w:p>
        </w:tc>
      </w:tr>
      <w:tr w:rsidR="00426E41" w:rsidRPr="00426E41" w:rsidTr="002669BE">
        <w:trPr>
          <w:gridAfter w:val="2"/>
          <w:wAfter w:w="28" w:type="dxa"/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 xml:space="preserve">Показатель 1. </w:t>
            </w:r>
            <w:r w:rsidRPr="00426E41">
              <w:t>Количество  профилактических  мероприятий по предупреждению  пожаров,  чрезвычайных ситуаций  и  происшествий на  водных объектах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26E4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26E41"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10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10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26E41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rPr>
                <w:color w:val="000000"/>
              </w:rPr>
              <w:t>Подпрограмма 1. «</w:t>
            </w:r>
            <w:r w:rsidRPr="00426E41">
              <w:t>Пожарная безопасность</w:t>
            </w:r>
            <w:r w:rsidRPr="00426E41">
              <w:rPr>
                <w:color w:val="000000"/>
              </w:rPr>
              <w:t>»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2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26E41">
              <w:rPr>
                <w:color w:val="000000"/>
                <w:sz w:val="22"/>
                <w:szCs w:val="22"/>
              </w:rPr>
              <w:t>Показатель 1.1. Количество пожаров, произошедших на территории поселения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 xml:space="preserve">уменьшилось количество пожаров благодаря профилактической работы с населением 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3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bCs/>
                <w:kern w:val="2"/>
                <w:lang w:eastAsia="en-US"/>
              </w:rPr>
              <w:t>Показатель 1.2. Количество спасенных людей на пожарах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jc w:val="center"/>
              <w:rPr>
                <w:sz w:val="20"/>
                <w:szCs w:val="20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-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144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6E41">
              <w:rPr>
                <w:rFonts w:eastAsia="Calibri"/>
              </w:rPr>
              <w:t>Подпрограмма 2 «Защита населения от чрезвычайных ситуаций»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4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6E41">
              <w:rPr>
                <w:bCs/>
                <w:kern w:val="2"/>
                <w:lang w:eastAsia="en-US"/>
              </w:rPr>
              <w:t xml:space="preserve">Показатель 2.1. Количество выездов </w:t>
            </w:r>
            <w:r w:rsidRPr="00426E41">
              <w:rPr>
                <w:bCs/>
                <w:kern w:val="2"/>
                <w:lang w:eastAsia="en-US"/>
              </w:rPr>
              <w:lastRenderedPageBreak/>
              <w:t>на чрезвычайные ситуации и происшествия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отсутствие чрезвычайных ситуаций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lastRenderedPageBreak/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26E41">
              <w:rPr>
                <w:bCs/>
                <w:kern w:val="2"/>
                <w:lang w:eastAsia="en-US"/>
              </w:rPr>
              <w:t>Показатель 2.2. Количество спасенных людей при чрезвычайных ситуациях и происшествиях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-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6.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426E41">
              <w:rPr>
                <w:bCs/>
                <w:kern w:val="2"/>
                <w:lang w:eastAsia="en-US"/>
              </w:rPr>
              <w:t>Показатель 2.3. Количество оповещенного населения системой оповещения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1217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1217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уменьшилось количество населения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jc w:val="center"/>
            </w:pPr>
            <w:r w:rsidRPr="00426E41">
              <w:t>Подпрограмма №3 «Обеспечение безопасности на водных объектах»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7.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426E41">
              <w:rPr>
                <w:bCs/>
                <w:kern w:val="2"/>
                <w:lang w:eastAsia="en-US"/>
              </w:rPr>
              <w:t>Показатель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увеличилось количество профилактических рейдов межведомственной группы поселения</w:t>
            </w:r>
          </w:p>
        </w:tc>
      </w:tr>
      <w:tr w:rsidR="00426E41" w:rsidRPr="00426E41" w:rsidTr="002669BE">
        <w:trPr>
          <w:gridAfter w:val="2"/>
          <w:wAfter w:w="2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6E41">
              <w:t>8.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426E41">
              <w:rPr>
                <w:bCs/>
                <w:kern w:val="2"/>
                <w:lang w:eastAsia="en-US"/>
              </w:rPr>
              <w:t>Показатель 3.2. Количество предотвращенных происшествий на водных объектах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6E4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1" w:rsidRPr="00426E41" w:rsidRDefault="00426E41" w:rsidP="00426E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E41">
              <w:rPr>
                <w:sz w:val="22"/>
                <w:szCs w:val="22"/>
              </w:rPr>
              <w:t>-</w:t>
            </w:r>
          </w:p>
        </w:tc>
      </w:tr>
    </w:tbl>
    <w:p w:rsidR="00426E41" w:rsidRPr="00426E41" w:rsidRDefault="00426E41" w:rsidP="00426E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3E1678" w:rsidRDefault="003E1678" w:rsidP="003E1678">
      <w:r>
        <w:rPr>
          <w:rFonts w:eastAsia="Calibri"/>
          <w:lang w:eastAsia="en-US"/>
        </w:rPr>
        <w:t xml:space="preserve">    </w:t>
      </w:r>
      <w:r>
        <w:t xml:space="preserve">         </w:t>
      </w:r>
    </w:p>
    <w:p w:rsidR="003E1678" w:rsidRDefault="003E1678" w:rsidP="003E1678">
      <w:pPr>
        <w:rPr>
          <w:sz w:val="28"/>
          <w:szCs w:val="28"/>
        </w:rPr>
      </w:pPr>
      <w:r>
        <w:t xml:space="preserve">             </w:t>
      </w:r>
      <w:r>
        <w:rPr>
          <w:sz w:val="28"/>
        </w:rPr>
        <w:t>Глава Администрации Кутейниковского сельского поселения                                                                А.П. Щука</w:t>
      </w: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26E41" w:rsidRPr="00426E41" w:rsidRDefault="00426E41" w:rsidP="00426E4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26E41" w:rsidRDefault="00426E41" w:rsidP="0076431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426E41" w:rsidRDefault="00426E41" w:rsidP="0076431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426E41" w:rsidRDefault="00426E41" w:rsidP="0076431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426E41" w:rsidRDefault="00426E41" w:rsidP="0076431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426E41" w:rsidRDefault="00426E41" w:rsidP="0076431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426E41" w:rsidRDefault="00426E41" w:rsidP="00426E41">
      <w:pPr>
        <w:tabs>
          <w:tab w:val="left" w:pos="10348"/>
          <w:tab w:val="left" w:pos="10588"/>
          <w:tab w:val="right" w:pos="16101"/>
        </w:tabs>
      </w:pPr>
    </w:p>
    <w:sectPr w:rsidR="00426E41" w:rsidSect="0076431F">
      <w:pgSz w:w="16838" w:h="11906" w:orient="landscape" w:code="9"/>
      <w:pgMar w:top="1276" w:right="709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28" w:rsidRDefault="00832428">
      <w:r>
        <w:separator/>
      </w:r>
    </w:p>
  </w:endnote>
  <w:endnote w:type="continuationSeparator" w:id="0">
    <w:p w:rsidR="00832428" w:rsidRDefault="008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68" w:rsidRPr="006A447F" w:rsidRDefault="00490368" w:rsidP="0049036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28" w:rsidRDefault="00832428">
      <w:r>
        <w:separator/>
      </w:r>
    </w:p>
  </w:footnote>
  <w:footnote w:type="continuationSeparator" w:id="0">
    <w:p w:rsidR="00832428" w:rsidRDefault="0083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2">
    <w:nsid w:val="09831EEE"/>
    <w:multiLevelType w:val="hybridMultilevel"/>
    <w:tmpl w:val="9958316A"/>
    <w:lvl w:ilvl="0" w:tplc="BB040B1C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A34CC5"/>
    <w:multiLevelType w:val="hybridMultilevel"/>
    <w:tmpl w:val="9100179C"/>
    <w:lvl w:ilvl="0" w:tplc="38987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64286"/>
    <w:multiLevelType w:val="hybridMultilevel"/>
    <w:tmpl w:val="B1548866"/>
    <w:lvl w:ilvl="0" w:tplc="3F228174">
      <w:start w:val="1"/>
      <w:numFmt w:val="decimal"/>
      <w:lvlText w:val="%1."/>
      <w:lvlJc w:val="left"/>
      <w:pPr>
        <w:ind w:left="435" w:hanging="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56679"/>
    <w:multiLevelType w:val="multilevel"/>
    <w:tmpl w:val="7ABE6C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73195FD8"/>
    <w:multiLevelType w:val="hybridMultilevel"/>
    <w:tmpl w:val="4C06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DA5"/>
    <w:rsid w:val="000433BD"/>
    <w:rsid w:val="000446CD"/>
    <w:rsid w:val="00083F05"/>
    <w:rsid w:val="00085A78"/>
    <w:rsid w:val="000C7DA5"/>
    <w:rsid w:val="001021F2"/>
    <w:rsid w:val="001232AC"/>
    <w:rsid w:val="001946CB"/>
    <w:rsid w:val="00197085"/>
    <w:rsid w:val="001F4E20"/>
    <w:rsid w:val="00202378"/>
    <w:rsid w:val="00240B46"/>
    <w:rsid w:val="00254E96"/>
    <w:rsid w:val="0026146E"/>
    <w:rsid w:val="002669BE"/>
    <w:rsid w:val="00267F63"/>
    <w:rsid w:val="002D2C9F"/>
    <w:rsid w:val="002F739B"/>
    <w:rsid w:val="00335F01"/>
    <w:rsid w:val="00347B09"/>
    <w:rsid w:val="003B07DC"/>
    <w:rsid w:val="003B16A5"/>
    <w:rsid w:val="003E1678"/>
    <w:rsid w:val="00426E41"/>
    <w:rsid w:val="004705BC"/>
    <w:rsid w:val="00490368"/>
    <w:rsid w:val="004C0E14"/>
    <w:rsid w:val="004E5723"/>
    <w:rsid w:val="00502126"/>
    <w:rsid w:val="005110EA"/>
    <w:rsid w:val="00560AAC"/>
    <w:rsid w:val="00577E1C"/>
    <w:rsid w:val="005F4202"/>
    <w:rsid w:val="006B3837"/>
    <w:rsid w:val="006D6E7F"/>
    <w:rsid w:val="0076431F"/>
    <w:rsid w:val="007670CC"/>
    <w:rsid w:val="007D42E1"/>
    <w:rsid w:val="0081450C"/>
    <w:rsid w:val="00832428"/>
    <w:rsid w:val="008525E6"/>
    <w:rsid w:val="00865E84"/>
    <w:rsid w:val="00876AFE"/>
    <w:rsid w:val="008D277E"/>
    <w:rsid w:val="008D6160"/>
    <w:rsid w:val="008F5EC2"/>
    <w:rsid w:val="009237A8"/>
    <w:rsid w:val="009B50A4"/>
    <w:rsid w:val="009C57D1"/>
    <w:rsid w:val="009D3CB5"/>
    <w:rsid w:val="009E256B"/>
    <w:rsid w:val="009F2120"/>
    <w:rsid w:val="009F79F4"/>
    <w:rsid w:val="00A20B94"/>
    <w:rsid w:val="00A60C9A"/>
    <w:rsid w:val="00A83E40"/>
    <w:rsid w:val="00A955D7"/>
    <w:rsid w:val="00AB10DC"/>
    <w:rsid w:val="00AE28E5"/>
    <w:rsid w:val="00B2122A"/>
    <w:rsid w:val="00B31630"/>
    <w:rsid w:val="00B96651"/>
    <w:rsid w:val="00BC25E1"/>
    <w:rsid w:val="00C01374"/>
    <w:rsid w:val="00C062F9"/>
    <w:rsid w:val="00C43DE7"/>
    <w:rsid w:val="00CC6D6A"/>
    <w:rsid w:val="00CE28E5"/>
    <w:rsid w:val="00CE7850"/>
    <w:rsid w:val="00D11EC8"/>
    <w:rsid w:val="00D22639"/>
    <w:rsid w:val="00D42564"/>
    <w:rsid w:val="00DC75B8"/>
    <w:rsid w:val="00DF13F0"/>
    <w:rsid w:val="00DF6EC3"/>
    <w:rsid w:val="00E47905"/>
    <w:rsid w:val="00EA4B5C"/>
    <w:rsid w:val="00F640E5"/>
    <w:rsid w:val="00F85CBD"/>
    <w:rsid w:val="00F97C6A"/>
    <w:rsid w:val="00F9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57A657C-E040-4465-BD73-BDF322B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3F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83F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9B50A4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6">
    <w:name w:val="Table Grid"/>
    <w:basedOn w:val="a1"/>
    <w:rsid w:val="00EA4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4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7">
    <w:name w:val="Основной текст Знак"/>
    <w:rsid w:val="0076431F"/>
    <w:rPr>
      <w:sz w:val="24"/>
      <w:szCs w:val="24"/>
      <w:lang w:val="ru-RU" w:bidi="ar-SA"/>
    </w:rPr>
  </w:style>
  <w:style w:type="character" w:styleId="a8">
    <w:name w:val="Hyperlink"/>
    <w:rsid w:val="0076431F"/>
    <w:rPr>
      <w:color w:val="000080"/>
      <w:u w:val="single"/>
      <w:lang/>
    </w:rPr>
  </w:style>
  <w:style w:type="paragraph" w:customStyle="1" w:styleId="ConsPlusNormal">
    <w:name w:val="ConsPlusNormal"/>
    <w:rsid w:val="0076431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Normal (Web)"/>
    <w:basedOn w:val="a"/>
    <w:uiPriority w:val="99"/>
    <w:rsid w:val="0076431F"/>
    <w:pPr>
      <w:suppressAutoHyphens/>
      <w:spacing w:before="100" w:after="119"/>
    </w:pPr>
    <w:rPr>
      <w:rFonts w:cs="Calibri"/>
      <w:lang w:eastAsia="zh-CN"/>
    </w:rPr>
  </w:style>
  <w:style w:type="paragraph" w:customStyle="1" w:styleId="ConsPlusCell">
    <w:name w:val="ConsPlusCell"/>
    <w:link w:val="ConsPlusCell0"/>
    <w:rsid w:val="0076431F"/>
    <w:pPr>
      <w:suppressAutoHyphens/>
      <w:autoSpaceDE w:val="0"/>
    </w:pPr>
    <w:rPr>
      <w:sz w:val="28"/>
      <w:szCs w:val="28"/>
      <w:lang w:eastAsia="zh-CN"/>
    </w:rPr>
  </w:style>
  <w:style w:type="paragraph" w:customStyle="1" w:styleId="4">
    <w:name w:val="Основной текст (4)"/>
    <w:basedOn w:val="a"/>
    <w:rsid w:val="0076431F"/>
    <w:pPr>
      <w:shd w:val="clear" w:color="auto" w:fill="FFFFFF"/>
      <w:suppressAutoHyphens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zh-CN"/>
    </w:rPr>
  </w:style>
  <w:style w:type="character" w:customStyle="1" w:styleId="ConsPlusCell0">
    <w:name w:val="ConsPlusCell Знак"/>
    <w:link w:val="ConsPlusCell"/>
    <w:rsid w:val="0076431F"/>
    <w:rPr>
      <w:sz w:val="28"/>
      <w:szCs w:val="28"/>
      <w:lang w:eastAsia="zh-CN"/>
    </w:rPr>
  </w:style>
  <w:style w:type="paragraph" w:styleId="aa">
    <w:name w:val="footer"/>
    <w:basedOn w:val="a"/>
    <w:link w:val="ab"/>
    <w:semiHidden/>
    <w:unhideWhenUsed/>
    <w:rsid w:val="00426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rsid w:val="00426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userr</cp:lastModifiedBy>
  <cp:revision>2</cp:revision>
  <cp:lastPrinted>2025-02-27T07:58:00Z</cp:lastPrinted>
  <dcterms:created xsi:type="dcterms:W3CDTF">2025-02-27T08:01:00Z</dcterms:created>
  <dcterms:modified xsi:type="dcterms:W3CDTF">2025-02-27T08:01:00Z</dcterms:modified>
</cp:coreProperties>
</file>